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1F" w:rsidRPr="00E96712" w:rsidRDefault="00E96712" w:rsidP="00C9631F">
      <w:pPr>
        <w:tabs>
          <w:tab w:val="left" w:pos="4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  <w:r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 xml:space="preserve">FORM </w:t>
      </w:r>
      <w:r w:rsidR="00C9631F"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1</w:t>
      </w:r>
    </w:p>
    <w:p w:rsidR="00C9631F" w:rsidRPr="00E96712" w:rsidRDefault="00C9631F" w:rsidP="00C9631F">
      <w:pPr>
        <w:tabs>
          <w:tab w:val="left" w:pos="4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</w:p>
    <w:p w:rsidR="00C9631F" w:rsidRPr="00E96712" w:rsidRDefault="00E96712" w:rsidP="00C9631F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  <w:r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WRITTEN APPLICATION OF THE AUTHOR (S) TO THE EDITORIAL OF THE JOURNAL</w:t>
      </w:r>
    </w:p>
    <w:p w:rsidR="00C9631F" w:rsidRPr="00E96712" w:rsidRDefault="00C9631F" w:rsidP="00C9631F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en-US" w:eastAsia="ar-SA"/>
        </w:rPr>
      </w:pPr>
    </w:p>
    <w:p w:rsidR="00C9631F" w:rsidRPr="00E96712" w:rsidRDefault="00E96712" w:rsidP="00271224">
      <w:pPr>
        <w:tabs>
          <w:tab w:val="left" w:pos="425"/>
        </w:tabs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  <w:r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To the editors of a scientific journal</w:t>
      </w:r>
      <w:r w:rsidR="00C9631F"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 xml:space="preserve"> </w:t>
      </w:r>
    </w:p>
    <w:p w:rsidR="00E96712" w:rsidRPr="00E96712" w:rsidRDefault="00C9631F" w:rsidP="00E96712">
      <w:pPr>
        <w:tabs>
          <w:tab w:val="left" w:pos="425"/>
        </w:tabs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  <w:r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«</w:t>
      </w:r>
      <w:r w:rsidR="00E96712"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Bulletin of Innovati</w:t>
      </w:r>
      <w:r w:rsid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ve</w:t>
      </w:r>
    </w:p>
    <w:p w:rsidR="00C9631F" w:rsidRPr="00E96712" w:rsidRDefault="00E96712" w:rsidP="00E96712">
      <w:pPr>
        <w:tabs>
          <w:tab w:val="left" w:pos="425"/>
        </w:tabs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</w:pPr>
      <w:r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University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 xml:space="preserve"> of </w:t>
      </w:r>
      <w:r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Eurasia</w:t>
      </w:r>
      <w:r w:rsidR="00C9631F" w:rsidRPr="00E967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ar-SA"/>
        </w:rPr>
        <w:t>»</w:t>
      </w:r>
    </w:p>
    <w:p w:rsidR="00C9631F" w:rsidRPr="00E96712" w:rsidRDefault="00C9631F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9631F" w:rsidRPr="00E96712" w:rsidRDefault="00E96712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6712">
        <w:rPr>
          <w:rFonts w:ascii="Times New Roman" w:eastAsia="Times New Roman" w:hAnsi="Times New Roman" w:cs="Times New Roman"/>
          <w:sz w:val="24"/>
          <w:szCs w:val="24"/>
          <w:lang w:val="en-US"/>
        </w:rPr>
        <w:t>I (We), the author (s) listed below, send the manuscript of the article “________________” for publication in the journal “Bulletin of the Innovative University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Eurasia</w:t>
      </w:r>
      <w:r w:rsidRPr="00E96712">
        <w:rPr>
          <w:rFonts w:ascii="Times New Roman" w:eastAsia="Times New Roman" w:hAnsi="Times New Roman" w:cs="Times New Roman"/>
          <w:sz w:val="24"/>
          <w:szCs w:val="24"/>
          <w:lang w:val="en-US"/>
        </w:rPr>
        <w:t>” and take full responsibility for the fact that the manuscript of the article does not contain plagiarism (including drawings, graphs)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Pr="00E967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information provided in articles 11-14 of the Law of the Republic of Kazakhstan “On State Secrets of the Republic of Kazakhstan” dated 03.15.1999, and also guarantees that permission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the </w:t>
      </w:r>
      <w:r w:rsidRPr="00E96712">
        <w:rPr>
          <w:rFonts w:ascii="Times New Roman" w:eastAsia="Times New Roman" w:hAnsi="Times New Roman" w:cs="Times New Roman"/>
          <w:sz w:val="24"/>
          <w:szCs w:val="24"/>
          <w:lang w:val="en-US"/>
        </w:rPr>
        <w:t>Ministry of Education and Science of the Republic and Kazakhstan or any other authorized body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96712">
        <w:rPr>
          <w:rFonts w:ascii="Times New Roman" w:eastAsia="Times New Roman" w:hAnsi="Times New Roman" w:cs="Times New Roman"/>
          <w:sz w:val="24"/>
          <w:szCs w:val="24"/>
          <w:lang w:val="en-US"/>
        </w:rPr>
        <w:t>is not required to publish material</w:t>
      </w:r>
      <w:r w:rsidR="00C9631F" w:rsidRPr="00E967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9631F" w:rsidRPr="00E96712" w:rsidRDefault="00C9631F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9631F" w:rsidRDefault="002A589D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89D">
        <w:rPr>
          <w:rFonts w:ascii="Times New Roman" w:eastAsia="Times New Roman" w:hAnsi="Times New Roman" w:cs="Times New Roman"/>
          <w:sz w:val="24"/>
          <w:szCs w:val="24"/>
          <w:lang w:val="en-US"/>
        </w:rPr>
        <w:t>I (We)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5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provide information about the author (s)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ask</w:t>
      </w:r>
      <w:r w:rsidRPr="002A5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publish an article in the "__________________" section of the journal "Bulletin of the Innovative University of Eurasia"</w:t>
      </w:r>
      <w:r w:rsidR="00C9631F" w:rsidRPr="002A589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D1AB6" w:rsidRPr="005D1AB6" w:rsidRDefault="005D1AB6" w:rsidP="005D1A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D1A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INFORMATION ABOUT THE AUTHORS </w:t>
      </w:r>
    </w:p>
    <w:p w:rsidR="0001370E" w:rsidRPr="002A589D" w:rsidRDefault="0001370E" w:rsidP="00C96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612"/>
        <w:gridCol w:w="1664"/>
        <w:gridCol w:w="1971"/>
        <w:gridCol w:w="1305"/>
        <w:gridCol w:w="1751"/>
        <w:gridCol w:w="1527"/>
        <w:gridCol w:w="1501"/>
        <w:gridCol w:w="1547"/>
        <w:gridCol w:w="950"/>
      </w:tblGrid>
      <w:tr w:rsidR="00782D95" w:rsidTr="00F16CEF">
        <w:tc>
          <w:tcPr>
            <w:tcW w:w="958" w:type="dxa"/>
          </w:tcPr>
          <w:p w:rsidR="00271224" w:rsidRDefault="00066F46" w:rsidP="00271224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</w:t>
            </w:r>
          </w:p>
          <w:p w:rsidR="00782D95" w:rsidRPr="00125042" w:rsidRDefault="00125042" w:rsidP="00271224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 xml:space="preserve">of </w:t>
            </w:r>
            <w:r w:rsidRPr="00125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author</w:t>
            </w:r>
          </w:p>
        </w:tc>
        <w:tc>
          <w:tcPr>
            <w:tcW w:w="1612" w:type="dxa"/>
          </w:tcPr>
          <w:p w:rsidR="00271224" w:rsidRDefault="00125042" w:rsidP="00271224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25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Full Name</w:t>
            </w:r>
          </w:p>
        </w:tc>
        <w:tc>
          <w:tcPr>
            <w:tcW w:w="1664" w:type="dxa"/>
          </w:tcPr>
          <w:p w:rsidR="00271224" w:rsidRDefault="00125042" w:rsidP="00125042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25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d</w:t>
            </w:r>
            <w:r w:rsidRPr="00125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egree level</w:t>
            </w:r>
          </w:p>
        </w:tc>
        <w:tc>
          <w:tcPr>
            <w:tcW w:w="1971" w:type="dxa"/>
          </w:tcPr>
          <w:p w:rsidR="00271224" w:rsidRPr="00CE6CC5" w:rsidRDefault="00125042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25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Full academic degree</w:t>
            </w:r>
          </w:p>
        </w:tc>
        <w:tc>
          <w:tcPr>
            <w:tcW w:w="1305" w:type="dxa"/>
          </w:tcPr>
          <w:p w:rsidR="00271224" w:rsidRPr="00CE6CC5" w:rsidRDefault="00125042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A</w:t>
            </w:r>
            <w:r w:rsidRPr="00125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cademic title</w:t>
            </w:r>
          </w:p>
        </w:tc>
        <w:tc>
          <w:tcPr>
            <w:tcW w:w="1751" w:type="dxa"/>
          </w:tcPr>
          <w:p w:rsidR="001670B6" w:rsidRPr="00594262" w:rsidRDefault="00594262" w:rsidP="00387A5A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</w:pPr>
            <w:r w:rsidRPr="005942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Name of the organization in which the author works</w:t>
            </w:r>
          </w:p>
        </w:tc>
        <w:tc>
          <w:tcPr>
            <w:tcW w:w="1527" w:type="dxa"/>
          </w:tcPr>
          <w:p w:rsidR="00271224" w:rsidRPr="00CE6CC5" w:rsidRDefault="00594262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942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Position</w:t>
            </w:r>
          </w:p>
        </w:tc>
        <w:tc>
          <w:tcPr>
            <w:tcW w:w="1501" w:type="dxa"/>
          </w:tcPr>
          <w:p w:rsidR="00271224" w:rsidRPr="00594262" w:rsidRDefault="00594262" w:rsidP="00387A5A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  <w:r w:rsidRPr="005942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 xml:space="preserve">Full postal address, </w:t>
            </w:r>
            <w:r w:rsidRPr="005942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zip code</w:t>
            </w:r>
          </w:p>
        </w:tc>
        <w:tc>
          <w:tcPr>
            <w:tcW w:w="1547" w:type="dxa"/>
          </w:tcPr>
          <w:p w:rsidR="00271224" w:rsidRPr="00CE6CC5" w:rsidRDefault="00594262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9426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Mobile phone</w:t>
            </w:r>
          </w:p>
        </w:tc>
        <w:tc>
          <w:tcPr>
            <w:tcW w:w="950" w:type="dxa"/>
          </w:tcPr>
          <w:p w:rsidR="00271224" w:rsidRPr="00CE6CC5" w:rsidRDefault="00387A5A" w:rsidP="00387A5A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E6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E</w:t>
            </w:r>
            <w:r w:rsidR="00271224" w:rsidRPr="00CE6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-</w:t>
            </w:r>
            <w:r w:rsidR="00271224" w:rsidRPr="00CE6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mail</w:t>
            </w:r>
            <w:r w:rsidR="00271224" w:rsidRPr="00CE6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  <w:r w:rsidR="00271224" w:rsidRPr="00CE6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ar-SA"/>
              </w:rPr>
              <w:t xml:space="preserve"> </w:t>
            </w:r>
          </w:p>
        </w:tc>
      </w:tr>
      <w:tr w:rsidR="00782D95" w:rsidTr="00F16CEF">
        <w:tc>
          <w:tcPr>
            <w:tcW w:w="958" w:type="dxa"/>
          </w:tcPr>
          <w:p w:rsidR="00271224" w:rsidRDefault="00782D95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12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782D95" w:rsidTr="00F16CEF">
        <w:tc>
          <w:tcPr>
            <w:tcW w:w="958" w:type="dxa"/>
          </w:tcPr>
          <w:p w:rsidR="00271224" w:rsidRDefault="00782D95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12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782D95" w:rsidTr="00F16CEF">
        <w:tc>
          <w:tcPr>
            <w:tcW w:w="958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12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5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</w:tcPr>
          <w:p w:rsidR="00271224" w:rsidRDefault="00271224" w:rsidP="00C9631F">
            <w:pPr>
              <w:tabs>
                <w:tab w:val="left" w:pos="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1670B6" w:rsidRPr="00CE6CC5" w:rsidRDefault="00251CAF" w:rsidP="001670B6">
      <w:pPr>
        <w:tabs>
          <w:tab w:val="left" w:pos="850"/>
          <w:tab w:val="left" w:pos="992"/>
          <w:tab w:val="left" w:pos="127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51CA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Date of completion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________________ 20__ </w:t>
      </w:r>
      <w:r w:rsidR="001670B6" w:rsidRPr="00CE6CC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C841B1" w:rsidRPr="00C04D68" w:rsidRDefault="00251CAF" w:rsidP="00C04D68">
      <w:pPr>
        <w:pStyle w:val="a4"/>
        <w:tabs>
          <w:tab w:val="left" w:pos="850"/>
          <w:tab w:val="left" w:pos="992"/>
          <w:tab w:val="left" w:pos="1276"/>
        </w:tabs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</w:pPr>
      <w:r w:rsidRPr="00C04D68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Signature of author (s)</w:t>
      </w:r>
      <w:r w:rsidR="00F16CEF" w:rsidRPr="00C04D68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 xml:space="preserve"> _________________</w:t>
      </w:r>
      <w:bookmarkStart w:id="0" w:name="_GoBack"/>
      <w:bookmarkEnd w:id="0"/>
      <w:r w:rsidR="00B86D13" w:rsidRPr="00C04D68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 xml:space="preserve"> </w:t>
      </w:r>
      <w:r w:rsidRPr="00C04D68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OPTION "I confirm address and information "</w:t>
      </w:r>
    </w:p>
    <w:p w:rsidR="00C168AE" w:rsidRPr="00251CAF" w:rsidRDefault="00251CAF" w:rsidP="00C9631F">
      <w:pPr>
        <w:rPr>
          <w:lang w:val="en-US"/>
        </w:rPr>
      </w:pPr>
      <w:r w:rsidRPr="00251CAF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Note: If there are several authors, information is given for each of them.</w:t>
      </w:r>
    </w:p>
    <w:sectPr w:rsidR="00C168AE" w:rsidRPr="00251CAF" w:rsidSect="006F60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0268_"/>
      </v:shape>
    </w:pict>
  </w:numPicBullet>
  <w:abstractNum w:abstractNumId="0">
    <w:nsid w:val="37476EB3"/>
    <w:multiLevelType w:val="hybridMultilevel"/>
    <w:tmpl w:val="14F6962C"/>
    <w:lvl w:ilvl="0" w:tplc="C6C63F72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4843"/>
    <w:multiLevelType w:val="hybridMultilevel"/>
    <w:tmpl w:val="AD26F7AC"/>
    <w:lvl w:ilvl="0" w:tplc="0419000D">
      <w:start w:val="1"/>
      <w:numFmt w:val="bullet"/>
      <w:lvlText w:val=""/>
      <w:lvlJc w:val="left"/>
      <w:pPr>
        <w:ind w:left="19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>
    <w:nsid w:val="78AA5608"/>
    <w:multiLevelType w:val="hybridMultilevel"/>
    <w:tmpl w:val="93B861C6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31F"/>
    <w:rsid w:val="0001370E"/>
    <w:rsid w:val="00042EA6"/>
    <w:rsid w:val="00066F46"/>
    <w:rsid w:val="000700F4"/>
    <w:rsid w:val="0008392A"/>
    <w:rsid w:val="00125042"/>
    <w:rsid w:val="001670B6"/>
    <w:rsid w:val="00251CAF"/>
    <w:rsid w:val="00271224"/>
    <w:rsid w:val="00274CEC"/>
    <w:rsid w:val="002A589D"/>
    <w:rsid w:val="003137A8"/>
    <w:rsid w:val="00351C74"/>
    <w:rsid w:val="00387A5A"/>
    <w:rsid w:val="00594262"/>
    <w:rsid w:val="005A7029"/>
    <w:rsid w:val="005D1AB6"/>
    <w:rsid w:val="005D6509"/>
    <w:rsid w:val="006C6DD8"/>
    <w:rsid w:val="006F185C"/>
    <w:rsid w:val="006F60E9"/>
    <w:rsid w:val="00724E22"/>
    <w:rsid w:val="00782D95"/>
    <w:rsid w:val="007F6B2D"/>
    <w:rsid w:val="0083595C"/>
    <w:rsid w:val="00872496"/>
    <w:rsid w:val="008B271A"/>
    <w:rsid w:val="00AF61FA"/>
    <w:rsid w:val="00B4666C"/>
    <w:rsid w:val="00B86D13"/>
    <w:rsid w:val="00C04D68"/>
    <w:rsid w:val="00C168AE"/>
    <w:rsid w:val="00C841B1"/>
    <w:rsid w:val="00C9631F"/>
    <w:rsid w:val="00CF578E"/>
    <w:rsid w:val="00DA4515"/>
    <w:rsid w:val="00E050F1"/>
    <w:rsid w:val="00E54CFF"/>
    <w:rsid w:val="00E96712"/>
    <w:rsid w:val="00F02927"/>
    <w:rsid w:val="00F16CEF"/>
    <w:rsid w:val="00F54F29"/>
    <w:rsid w:val="00FA4E6E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Камбаров</cp:lastModifiedBy>
  <cp:revision>17</cp:revision>
  <dcterms:created xsi:type="dcterms:W3CDTF">2020-01-29T07:51:00Z</dcterms:created>
  <dcterms:modified xsi:type="dcterms:W3CDTF">2020-02-20T04:18:00Z</dcterms:modified>
</cp:coreProperties>
</file>