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8" w:rsidRPr="000E3983" w:rsidRDefault="000E3983" w:rsidP="0076700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rPr>
        <w:t>UDC</w:t>
      </w:r>
      <w:r w:rsidR="00767008" w:rsidRPr="00767008">
        <w:rPr>
          <w:rFonts w:ascii="Times New Roman" w:hAnsi="Times New Roman" w:cs="Times New Roman"/>
          <w:b/>
          <w:sz w:val="20"/>
          <w:szCs w:val="20"/>
        </w:rPr>
        <w:t xml:space="preserve"> 33</w:t>
      </w:r>
      <w:r>
        <w:rPr>
          <w:rFonts w:ascii="Times New Roman" w:hAnsi="Times New Roman" w:cs="Times New Roman"/>
          <w:b/>
          <w:sz w:val="20"/>
          <w:szCs w:val="20"/>
          <w:lang w:val="kk-KZ"/>
        </w:rPr>
        <w:t>8</w:t>
      </w:r>
      <w:r w:rsidR="00767008" w:rsidRPr="00767008">
        <w:rPr>
          <w:rFonts w:ascii="Times New Roman" w:hAnsi="Times New Roman" w:cs="Times New Roman"/>
          <w:b/>
          <w:sz w:val="20"/>
          <w:szCs w:val="20"/>
        </w:rPr>
        <w:t>.</w:t>
      </w:r>
      <w:r>
        <w:rPr>
          <w:rFonts w:ascii="Times New Roman" w:hAnsi="Times New Roman" w:cs="Times New Roman"/>
          <w:b/>
          <w:sz w:val="20"/>
          <w:szCs w:val="20"/>
          <w:lang w:val="kk-KZ"/>
        </w:rPr>
        <w:t>22</w:t>
      </w:r>
    </w:p>
    <w:p w:rsidR="00767008" w:rsidRPr="00767008" w:rsidRDefault="000E3983" w:rsidP="00767008">
      <w:pPr>
        <w:spacing w:after="0" w:line="240" w:lineRule="auto"/>
        <w:rPr>
          <w:rFonts w:ascii="Times New Roman" w:hAnsi="Times New Roman" w:cs="Times New Roman"/>
          <w:b/>
          <w:sz w:val="20"/>
          <w:szCs w:val="20"/>
        </w:rPr>
      </w:pPr>
      <w:r>
        <w:rPr>
          <w:rFonts w:ascii="Times New Roman" w:hAnsi="Times New Roman" w:cs="Times New Roman"/>
          <w:b/>
          <w:sz w:val="20"/>
          <w:szCs w:val="20"/>
        </w:rPr>
        <w:t>MRNTI</w:t>
      </w:r>
      <w:r w:rsidR="00767008" w:rsidRPr="00767008">
        <w:rPr>
          <w:rFonts w:ascii="Times New Roman" w:hAnsi="Times New Roman" w:cs="Times New Roman"/>
          <w:b/>
          <w:sz w:val="20"/>
          <w:szCs w:val="20"/>
        </w:rPr>
        <w:t xml:space="preserve"> 06.61.33</w:t>
      </w:r>
    </w:p>
    <w:p w:rsidR="00767008" w:rsidRPr="00767008" w:rsidRDefault="00767008" w:rsidP="00767008">
      <w:pPr>
        <w:spacing w:after="0" w:line="240" w:lineRule="auto"/>
        <w:ind w:firstLine="709"/>
        <w:jc w:val="center"/>
        <w:rPr>
          <w:rFonts w:ascii="Times New Roman" w:hAnsi="Times New Roman" w:cs="Times New Roman"/>
          <w:b/>
          <w:sz w:val="20"/>
          <w:szCs w:val="20"/>
        </w:rPr>
      </w:pPr>
    </w:p>
    <w:p w:rsidR="000E3983" w:rsidRPr="00C71BBD" w:rsidRDefault="000E3983" w:rsidP="000E3983">
      <w:pPr>
        <w:spacing w:after="0" w:line="240" w:lineRule="auto"/>
        <w:jc w:val="center"/>
        <w:rPr>
          <w:rFonts w:ascii="Times New Roman" w:hAnsi="Times New Roman" w:cs="Times New Roman"/>
          <w:sz w:val="20"/>
          <w:szCs w:val="20"/>
        </w:rPr>
      </w:pPr>
      <w:proofErr w:type="gramStart"/>
      <w:r w:rsidRPr="00C71BBD">
        <w:rPr>
          <w:rFonts w:ascii="Times New Roman" w:hAnsi="Times New Roman" w:cs="Times New Roman"/>
          <w:b/>
          <w:sz w:val="20"/>
          <w:szCs w:val="20"/>
        </w:rPr>
        <w:t>D.S. Bekniyazova</w:t>
      </w:r>
      <w:r w:rsidRPr="00C71BBD">
        <w:rPr>
          <w:rFonts w:ascii="Times New Roman" w:hAnsi="Times New Roman" w:cs="Times New Roman"/>
          <w:b/>
          <w:sz w:val="20"/>
          <w:szCs w:val="20"/>
          <w:vertAlign w:val="superscript"/>
        </w:rPr>
        <w:t>1</w:t>
      </w:r>
      <w:r w:rsidR="005171AB" w:rsidRPr="005171AB">
        <w:rPr>
          <w:rFonts w:ascii="Times New Roman" w:hAnsi="Times New Roman" w:cs="Times New Roman"/>
          <w:b/>
          <w:sz w:val="20"/>
          <w:szCs w:val="20"/>
          <w:vertAlign w:val="superscript"/>
        </w:rPr>
        <w:t>*</w:t>
      </w:r>
      <w:r w:rsidRPr="00C71BBD">
        <w:rPr>
          <w:rFonts w:ascii="Times New Roman" w:hAnsi="Times New Roman" w:cs="Times New Roman"/>
          <w:sz w:val="20"/>
          <w:szCs w:val="20"/>
        </w:rPr>
        <w:t xml:space="preserve">, </w:t>
      </w:r>
      <w:proofErr w:type="spellStart"/>
      <w:r w:rsidR="002B49F8">
        <w:rPr>
          <w:rFonts w:ascii="Times New Roman" w:hAnsi="Times New Roman" w:cs="Times New Roman"/>
          <w:b/>
          <w:sz w:val="20"/>
          <w:szCs w:val="20"/>
        </w:rPr>
        <w:t>Zh</w:t>
      </w:r>
      <w:proofErr w:type="spellEnd"/>
      <w:r w:rsidR="002B49F8">
        <w:rPr>
          <w:rFonts w:ascii="Times New Roman" w:hAnsi="Times New Roman" w:cs="Times New Roman"/>
          <w:b/>
          <w:sz w:val="20"/>
          <w:szCs w:val="20"/>
          <w:lang w:val="kk-KZ"/>
        </w:rPr>
        <w:t>.</w:t>
      </w:r>
      <w:r w:rsidR="002B49F8">
        <w:rPr>
          <w:rFonts w:ascii="Times New Roman" w:hAnsi="Times New Roman" w:cs="Times New Roman"/>
          <w:b/>
          <w:sz w:val="20"/>
          <w:szCs w:val="20"/>
        </w:rPr>
        <w:t>L</w:t>
      </w:r>
      <w:r w:rsidR="002B49F8" w:rsidRPr="009768AF">
        <w:rPr>
          <w:rFonts w:ascii="Times New Roman" w:hAnsi="Times New Roman" w:cs="Times New Roman"/>
          <w:b/>
          <w:sz w:val="20"/>
          <w:szCs w:val="20"/>
        </w:rPr>
        <w:t xml:space="preserve">. </w:t>
      </w:r>
      <w:proofErr w:type="spellStart"/>
      <w:r w:rsidR="002B49F8" w:rsidRPr="00767008">
        <w:rPr>
          <w:rFonts w:ascii="Times New Roman" w:hAnsi="Times New Roman" w:cs="Times New Roman"/>
          <w:b/>
          <w:sz w:val="20"/>
          <w:szCs w:val="20"/>
        </w:rPr>
        <w:t>Caurkubule</w:t>
      </w:r>
      <w:proofErr w:type="spellEnd"/>
      <w:r w:rsidR="002B49F8">
        <w:rPr>
          <w:rFonts w:ascii="Times New Roman" w:hAnsi="Times New Roman" w:cs="Times New Roman"/>
          <w:b/>
          <w:sz w:val="20"/>
          <w:szCs w:val="20"/>
          <w:vertAlign w:val="superscript"/>
        </w:rPr>
        <w:t xml:space="preserve"> </w:t>
      </w:r>
      <w:r w:rsidR="002B49F8" w:rsidRPr="002B49F8">
        <w:rPr>
          <w:rFonts w:ascii="Times New Roman" w:hAnsi="Times New Roman" w:cs="Times New Roman"/>
          <w:b/>
          <w:sz w:val="20"/>
          <w:szCs w:val="20"/>
          <w:vertAlign w:val="superscript"/>
          <w:lang w:val="ru-RU"/>
        </w:rPr>
        <w:t>2</w:t>
      </w:r>
      <w:r w:rsidR="002B49F8">
        <w:rPr>
          <w:rFonts w:ascii="Times New Roman" w:hAnsi="Times New Roman" w:cs="Times New Roman"/>
          <w:b/>
          <w:sz w:val="20"/>
          <w:szCs w:val="20"/>
          <w:lang w:val="ru-RU"/>
        </w:rPr>
        <w:t xml:space="preserve">, </w:t>
      </w:r>
      <w:r w:rsidRPr="002B49F8">
        <w:rPr>
          <w:rFonts w:ascii="Times New Roman" w:hAnsi="Times New Roman" w:cs="Times New Roman"/>
          <w:b/>
          <w:sz w:val="20"/>
          <w:szCs w:val="20"/>
          <w:lang w:val="fr-FR"/>
        </w:rPr>
        <w:t>A</w:t>
      </w:r>
      <w:r w:rsidRPr="006D53E9">
        <w:rPr>
          <w:rFonts w:ascii="Times New Roman" w:hAnsi="Times New Roman" w:cs="Times New Roman"/>
          <w:b/>
          <w:sz w:val="20"/>
          <w:szCs w:val="20"/>
          <w:lang w:val="fr-FR"/>
        </w:rPr>
        <w:t>.Zh.</w:t>
      </w:r>
      <w:proofErr w:type="gramEnd"/>
      <w:r w:rsidRPr="006D53E9">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 </w:t>
      </w:r>
      <w:r w:rsidRPr="006D53E9">
        <w:rPr>
          <w:rFonts w:ascii="Times New Roman" w:hAnsi="Times New Roman" w:cs="Times New Roman"/>
          <w:b/>
          <w:sz w:val="20"/>
          <w:szCs w:val="20"/>
          <w:lang w:val="fr-FR"/>
        </w:rPr>
        <w:t>Kaliskarova</w:t>
      </w:r>
      <w:r w:rsidR="002B49F8" w:rsidRPr="002B49F8">
        <w:rPr>
          <w:rFonts w:ascii="Times New Roman" w:hAnsi="Times New Roman" w:cs="Times New Roman"/>
          <w:b/>
          <w:sz w:val="20"/>
          <w:szCs w:val="20"/>
          <w:vertAlign w:val="superscript"/>
        </w:rPr>
        <w:t>3</w:t>
      </w:r>
      <w:r w:rsidRPr="00C71BBD">
        <w:rPr>
          <w:rFonts w:ascii="Times New Roman" w:hAnsi="Times New Roman" w:cs="Times New Roman"/>
          <w:b/>
          <w:sz w:val="20"/>
          <w:szCs w:val="20"/>
        </w:rPr>
        <w:t xml:space="preserve">,  </w:t>
      </w:r>
      <w:r w:rsidRPr="006D53E9">
        <w:rPr>
          <w:rFonts w:ascii="Times New Roman" w:hAnsi="Times New Roman" w:cs="Times New Roman"/>
          <w:b/>
          <w:sz w:val="20"/>
          <w:szCs w:val="20"/>
        </w:rPr>
        <w:t>D</w:t>
      </w:r>
      <w:r w:rsidRPr="00C71BBD">
        <w:rPr>
          <w:rFonts w:ascii="Times New Roman" w:hAnsi="Times New Roman" w:cs="Times New Roman"/>
          <w:b/>
          <w:sz w:val="20"/>
          <w:szCs w:val="20"/>
        </w:rPr>
        <w:t>.</w:t>
      </w:r>
      <w:r w:rsidRPr="006D53E9">
        <w:rPr>
          <w:rFonts w:ascii="Times New Roman" w:hAnsi="Times New Roman" w:cs="Times New Roman"/>
          <w:b/>
          <w:sz w:val="20"/>
          <w:szCs w:val="20"/>
        </w:rPr>
        <w:t>O</w:t>
      </w:r>
      <w:r w:rsidRPr="00C71BBD">
        <w:rPr>
          <w:rFonts w:ascii="Times New Roman" w:hAnsi="Times New Roman" w:cs="Times New Roman"/>
          <w:b/>
          <w:sz w:val="20"/>
          <w:szCs w:val="20"/>
        </w:rPr>
        <w:t xml:space="preserve">. </w:t>
      </w:r>
      <w:r w:rsidRPr="006D53E9">
        <w:rPr>
          <w:rFonts w:ascii="Times New Roman" w:hAnsi="Times New Roman" w:cs="Times New Roman"/>
          <w:b/>
          <w:sz w:val="20"/>
          <w:szCs w:val="20"/>
          <w:lang w:val="fr-FR"/>
        </w:rPr>
        <w:t>Ba</w:t>
      </w:r>
      <w:r w:rsidRPr="006D53E9">
        <w:rPr>
          <w:rFonts w:ascii="Times New Roman" w:hAnsi="Times New Roman" w:cs="Times New Roman"/>
          <w:b/>
          <w:sz w:val="20"/>
          <w:szCs w:val="20"/>
        </w:rPr>
        <w:t>i</w:t>
      </w:r>
      <w:r w:rsidRPr="006D53E9">
        <w:rPr>
          <w:rFonts w:ascii="Times New Roman" w:hAnsi="Times New Roman" w:cs="Times New Roman"/>
          <w:b/>
          <w:sz w:val="20"/>
          <w:szCs w:val="20"/>
          <w:lang w:val="fr-FR"/>
        </w:rPr>
        <w:t>burina</w:t>
      </w:r>
      <w:r w:rsidR="002B49F8" w:rsidRPr="002B49F8">
        <w:rPr>
          <w:rFonts w:ascii="Times New Roman" w:hAnsi="Times New Roman" w:cs="Times New Roman"/>
          <w:b/>
          <w:sz w:val="20"/>
          <w:szCs w:val="20"/>
          <w:vertAlign w:val="superscript"/>
        </w:rPr>
        <w:t>4</w:t>
      </w:r>
      <w:r w:rsidRPr="00C71BBD">
        <w:rPr>
          <w:rFonts w:ascii="Times New Roman" w:hAnsi="Times New Roman" w:cs="Times New Roman"/>
          <w:b/>
          <w:sz w:val="20"/>
          <w:szCs w:val="20"/>
        </w:rPr>
        <w:t xml:space="preserve"> </w:t>
      </w:r>
    </w:p>
    <w:p w:rsidR="000E3983" w:rsidRPr="00247169" w:rsidRDefault="000E3983" w:rsidP="000E3983">
      <w:pPr>
        <w:spacing w:after="0" w:line="240" w:lineRule="auto"/>
        <w:jc w:val="center"/>
        <w:rPr>
          <w:rFonts w:ascii="Times New Roman" w:hAnsi="Times New Roman" w:cs="Times New Roman"/>
          <w:sz w:val="20"/>
          <w:szCs w:val="20"/>
        </w:rPr>
      </w:pPr>
      <w:r w:rsidRPr="00C71BBD">
        <w:rPr>
          <w:rFonts w:ascii="Times New Roman" w:hAnsi="Times New Roman" w:cs="Times New Roman"/>
          <w:sz w:val="20"/>
          <w:szCs w:val="20"/>
          <w:vertAlign w:val="superscript"/>
        </w:rPr>
        <w:t>1</w:t>
      </w:r>
      <w:proofErr w:type="gramStart"/>
      <w:r w:rsidRPr="00247169">
        <w:rPr>
          <w:rFonts w:ascii="Times New Roman" w:hAnsi="Times New Roman" w:cs="Times New Roman"/>
          <w:sz w:val="20"/>
          <w:szCs w:val="20"/>
          <w:vertAlign w:val="superscript"/>
        </w:rPr>
        <w:t>,</w:t>
      </w:r>
      <w:r w:rsidR="002B49F8" w:rsidRPr="002B49F8">
        <w:rPr>
          <w:rFonts w:ascii="Times New Roman" w:hAnsi="Times New Roman" w:cs="Times New Roman"/>
          <w:sz w:val="20"/>
          <w:szCs w:val="20"/>
          <w:vertAlign w:val="superscript"/>
        </w:rPr>
        <w:t>3</w:t>
      </w:r>
      <w:r w:rsidRPr="00247169">
        <w:rPr>
          <w:rFonts w:ascii="Times New Roman" w:hAnsi="Times New Roman" w:cs="Times New Roman"/>
          <w:sz w:val="20"/>
          <w:szCs w:val="20"/>
          <w:vertAlign w:val="superscript"/>
        </w:rPr>
        <w:t>,</w:t>
      </w:r>
      <w:r w:rsidR="002B49F8" w:rsidRPr="002B49F8">
        <w:rPr>
          <w:rFonts w:ascii="Times New Roman" w:hAnsi="Times New Roman" w:cs="Times New Roman"/>
          <w:sz w:val="20"/>
          <w:szCs w:val="20"/>
          <w:vertAlign w:val="superscript"/>
        </w:rPr>
        <w:t>4</w:t>
      </w:r>
      <w:r w:rsidRPr="00C71BBD">
        <w:rPr>
          <w:rFonts w:ascii="Times New Roman" w:hAnsi="Times New Roman" w:cs="Times New Roman"/>
          <w:sz w:val="20"/>
          <w:szCs w:val="20"/>
        </w:rPr>
        <w:t>Innovative</w:t>
      </w:r>
      <w:proofErr w:type="gramEnd"/>
      <w:r w:rsidRPr="00C71BBD">
        <w:rPr>
          <w:rFonts w:ascii="Times New Roman" w:hAnsi="Times New Roman" w:cs="Times New Roman"/>
          <w:sz w:val="20"/>
          <w:szCs w:val="20"/>
        </w:rPr>
        <w:t xml:space="preserve"> </w:t>
      </w:r>
      <w:r w:rsidRPr="00247169">
        <w:rPr>
          <w:rFonts w:ascii="Times New Roman" w:hAnsi="Times New Roman" w:cs="Times New Roman"/>
          <w:sz w:val="20"/>
          <w:szCs w:val="20"/>
        </w:rPr>
        <w:t>University of Eurasia, Kazakhstan</w:t>
      </w:r>
    </w:p>
    <w:p w:rsidR="000E3983" w:rsidRPr="00247169" w:rsidRDefault="002B49F8" w:rsidP="000E3983">
      <w:pPr>
        <w:spacing w:after="0" w:line="240" w:lineRule="auto"/>
        <w:jc w:val="center"/>
        <w:rPr>
          <w:rFonts w:ascii="Times New Roman" w:hAnsi="Times New Roman" w:cs="Times New Roman"/>
          <w:sz w:val="20"/>
          <w:szCs w:val="20"/>
        </w:rPr>
      </w:pPr>
      <w:r w:rsidRPr="002B49F8">
        <w:rPr>
          <w:rFonts w:ascii="Times New Roman" w:hAnsi="Times New Roman" w:cs="Times New Roman"/>
          <w:sz w:val="20"/>
          <w:szCs w:val="20"/>
          <w:vertAlign w:val="superscript"/>
          <w:lang w:val="ru-RU"/>
        </w:rPr>
        <w:t>2</w:t>
      </w:r>
      <w:r w:rsidR="000E3983" w:rsidRPr="00247169">
        <w:rPr>
          <w:rFonts w:ascii="Times New Roman" w:hAnsi="Times New Roman" w:cs="Times New Roman"/>
          <w:sz w:val="20"/>
          <w:szCs w:val="20"/>
        </w:rPr>
        <w:t>Baltic International Academy, Latvia Republic</w:t>
      </w:r>
    </w:p>
    <w:p w:rsidR="000E3983" w:rsidRPr="00247169" w:rsidRDefault="000E3983" w:rsidP="000E3983">
      <w:pPr>
        <w:spacing w:after="0" w:line="240" w:lineRule="auto"/>
        <w:jc w:val="center"/>
        <w:rPr>
          <w:rFonts w:ascii="Times New Roman" w:hAnsi="Times New Roman" w:cs="Times New Roman"/>
          <w:sz w:val="20"/>
          <w:szCs w:val="20"/>
        </w:rPr>
      </w:pPr>
      <w:r w:rsidRPr="00247169">
        <w:rPr>
          <w:rFonts w:ascii="Times New Roman" w:hAnsi="Times New Roman" w:cs="Times New Roman"/>
          <w:sz w:val="20"/>
          <w:szCs w:val="20"/>
        </w:rPr>
        <w:t>(</w:t>
      </w:r>
      <w:r>
        <w:rPr>
          <w:rFonts w:ascii="Times New Roman" w:hAnsi="Times New Roman" w:cs="Times New Roman"/>
          <w:sz w:val="20"/>
          <w:szCs w:val="20"/>
          <w:lang w:val="kk-KZ"/>
        </w:rPr>
        <w:t>*</w:t>
      </w:r>
      <w:r>
        <w:fldChar w:fldCharType="begin"/>
      </w:r>
      <w:r>
        <w:instrText xml:space="preserve"> HYPERLINK "mailto:dana.bekniyazova@mail.ru" </w:instrText>
      </w:r>
      <w:r>
        <w:fldChar w:fldCharType="separate"/>
      </w:r>
      <w:r w:rsidRPr="00247169">
        <w:rPr>
          <w:rStyle w:val="a3"/>
          <w:rFonts w:ascii="Times New Roman" w:hAnsi="Times New Roman" w:cs="Times New Roman"/>
          <w:sz w:val="20"/>
          <w:szCs w:val="20"/>
        </w:rPr>
        <w:t>dana.bekniyazova@mail.ru</w:t>
      </w:r>
      <w:r>
        <w:rPr>
          <w:rStyle w:val="a3"/>
          <w:rFonts w:ascii="Times New Roman" w:hAnsi="Times New Roman" w:cs="Times New Roman"/>
          <w:color w:val="auto"/>
          <w:sz w:val="20"/>
          <w:szCs w:val="20"/>
          <w:u w:val="none"/>
        </w:rPr>
        <w:fldChar w:fldCharType="end"/>
      </w:r>
      <w:r w:rsidRPr="00247169">
        <w:rPr>
          <w:rFonts w:ascii="Times New Roman" w:hAnsi="Times New Roman" w:cs="Times New Roman"/>
          <w:sz w:val="20"/>
          <w:szCs w:val="20"/>
        </w:rPr>
        <w:t>)</w:t>
      </w:r>
    </w:p>
    <w:p w:rsidR="00767008" w:rsidRDefault="00767008" w:rsidP="00767008">
      <w:pPr>
        <w:spacing w:after="0" w:line="240" w:lineRule="auto"/>
        <w:ind w:firstLine="709"/>
        <w:jc w:val="center"/>
        <w:rPr>
          <w:rFonts w:ascii="Times New Roman" w:hAnsi="Times New Roman" w:cs="Times New Roman"/>
          <w:b/>
          <w:sz w:val="20"/>
          <w:szCs w:val="20"/>
          <w:lang w:val="kk-KZ"/>
        </w:rPr>
      </w:pPr>
    </w:p>
    <w:p w:rsidR="000E3983" w:rsidRPr="000E3983" w:rsidRDefault="00CB43F5" w:rsidP="00CB43F5">
      <w:pPr>
        <w:spacing w:after="0" w:line="240" w:lineRule="auto"/>
        <w:jc w:val="center"/>
        <w:rPr>
          <w:rFonts w:ascii="Times New Roman" w:hAnsi="Times New Roman"/>
          <w:b/>
          <w:sz w:val="20"/>
          <w:szCs w:val="20"/>
        </w:rPr>
      </w:pPr>
      <w:proofErr w:type="gramStart"/>
      <w:r>
        <w:rPr>
          <w:rFonts w:ascii="Times New Roman" w:hAnsi="Times New Roman"/>
          <w:b/>
          <w:sz w:val="20"/>
          <w:szCs w:val="20"/>
        </w:rPr>
        <w:t>Evaluation  of</w:t>
      </w:r>
      <w:proofErr w:type="gramEnd"/>
      <w:r>
        <w:rPr>
          <w:rFonts w:ascii="Times New Roman" w:hAnsi="Times New Roman"/>
          <w:b/>
          <w:sz w:val="20"/>
          <w:szCs w:val="20"/>
        </w:rPr>
        <w:t xml:space="preserve"> regions’ </w:t>
      </w:r>
      <w:r w:rsidR="000E3983" w:rsidRPr="000E3983">
        <w:rPr>
          <w:rFonts w:ascii="Times New Roman" w:hAnsi="Times New Roman"/>
          <w:b/>
          <w:sz w:val="20"/>
          <w:szCs w:val="20"/>
        </w:rPr>
        <w:t xml:space="preserve">competitiveness </w:t>
      </w:r>
      <w:r>
        <w:rPr>
          <w:rFonts w:ascii="Times New Roman" w:hAnsi="Times New Roman"/>
          <w:b/>
          <w:sz w:val="20"/>
          <w:szCs w:val="20"/>
        </w:rPr>
        <w:t>as</w:t>
      </w:r>
      <w:r w:rsidR="000E3983" w:rsidRPr="000E3983">
        <w:rPr>
          <w:rFonts w:ascii="Times New Roman" w:hAnsi="Times New Roman"/>
          <w:b/>
          <w:sz w:val="20"/>
          <w:szCs w:val="20"/>
        </w:rPr>
        <w:t xml:space="preserve"> the main parameter of </w:t>
      </w:r>
      <w:r>
        <w:rPr>
          <w:rFonts w:ascii="Times New Roman" w:hAnsi="Times New Roman"/>
          <w:b/>
          <w:sz w:val="20"/>
          <w:szCs w:val="20"/>
        </w:rPr>
        <w:t>economic development</w:t>
      </w:r>
    </w:p>
    <w:p w:rsidR="00EA15F9" w:rsidRPr="00CB43F5" w:rsidRDefault="00EA15F9" w:rsidP="00CB43F5">
      <w:pPr>
        <w:spacing w:after="0" w:line="240" w:lineRule="auto"/>
        <w:ind w:firstLine="709"/>
        <w:jc w:val="both"/>
        <w:rPr>
          <w:rFonts w:ascii="Times New Roman" w:hAnsi="Times New Roman" w:cs="Times New Roman"/>
          <w:b/>
          <w:sz w:val="20"/>
          <w:szCs w:val="20"/>
        </w:rPr>
      </w:pPr>
    </w:p>
    <w:p w:rsidR="00CB43F5" w:rsidRPr="00CB43F5" w:rsidRDefault="00CB43F5" w:rsidP="00CB43F5">
      <w:pPr>
        <w:spacing w:after="0" w:line="240" w:lineRule="auto"/>
        <w:ind w:firstLine="709"/>
        <w:jc w:val="both"/>
        <w:rPr>
          <w:rFonts w:ascii="Times New Roman" w:hAnsi="Times New Roman" w:cs="Times New Roman"/>
          <w:b/>
          <w:sz w:val="20"/>
          <w:szCs w:val="20"/>
        </w:rPr>
      </w:pPr>
      <w:r w:rsidRPr="00CB43F5">
        <w:rPr>
          <w:rFonts w:ascii="Times New Roman" w:hAnsi="Times New Roman" w:cs="Times New Roman"/>
          <w:b/>
          <w:sz w:val="20"/>
          <w:szCs w:val="20"/>
        </w:rPr>
        <w:t>Abstract</w:t>
      </w:r>
    </w:p>
    <w:p w:rsidR="00CB43F5" w:rsidRPr="00767008" w:rsidRDefault="00CB43F5" w:rsidP="00CB43F5">
      <w:pPr>
        <w:spacing w:after="0" w:line="240" w:lineRule="auto"/>
        <w:ind w:firstLine="709"/>
        <w:jc w:val="both"/>
        <w:rPr>
          <w:rFonts w:ascii="Times New Roman" w:hAnsi="Times New Roman"/>
          <w:sz w:val="20"/>
          <w:szCs w:val="20"/>
        </w:rPr>
      </w:pPr>
      <w:r w:rsidRPr="00CB43F5">
        <w:rPr>
          <w:rFonts w:ascii="Times New Roman" w:hAnsi="Times New Roman" w:cs="Times New Roman"/>
          <w:i/>
          <w:iCs/>
          <w:sz w:val="20"/>
          <w:szCs w:val="20"/>
        </w:rPr>
        <w:t xml:space="preserve">Main problem: </w:t>
      </w:r>
      <w:r w:rsidR="00A37272" w:rsidRPr="00CB43F5">
        <w:rPr>
          <w:rFonts w:ascii="Times New Roman" w:hAnsi="Times New Roman" w:cs="Times New Roman"/>
          <w:sz w:val="20"/>
          <w:szCs w:val="20"/>
        </w:rPr>
        <w:t xml:space="preserve">In modern science, there are a large number of techniques focused on the assessment of competitiveness through the analysis of certain resources in the region. However, accounting of human resources in such assessments is not used as a prior factor in identifying regional competitive advantages. Competitive advantages affect not only the efficiency of individual sectors of the economy but also the overall social and economic development of the country. </w:t>
      </w:r>
      <w:r w:rsidRPr="00CB43F5">
        <w:rPr>
          <w:rFonts w:ascii="Times New Roman" w:hAnsi="Times New Roman" w:cs="Times New Roman"/>
          <w:sz w:val="20"/>
          <w:szCs w:val="20"/>
        </w:rPr>
        <w:t xml:space="preserve">Evaluation of the competitiveness of the region should include one of the main parameters of the human resource and economic development level. Therefore, the forecast for the competitiveness of the region should take into account the pace of human resources development. </w:t>
      </w:r>
    </w:p>
    <w:p w:rsidR="00CB43F5" w:rsidRPr="00CB43F5" w:rsidRDefault="00CB43F5" w:rsidP="00CB43F5">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sz w:val="20"/>
          <w:szCs w:val="20"/>
        </w:rPr>
        <w:t>The purpose</w:t>
      </w:r>
      <w:r w:rsidRPr="00CB43F5">
        <w:rPr>
          <w:rFonts w:ascii="Times New Roman" w:hAnsi="Times New Roman" w:cs="Times New Roman"/>
          <w:sz w:val="20"/>
          <w:szCs w:val="20"/>
        </w:rPr>
        <w:t xml:space="preserve"> of the research is </w:t>
      </w:r>
      <w:proofErr w:type="gramStart"/>
      <w:r w:rsidRPr="00CB43F5">
        <w:rPr>
          <w:rFonts w:ascii="Times New Roman" w:hAnsi="Times New Roman" w:cs="Times New Roman"/>
          <w:sz w:val="20"/>
          <w:szCs w:val="20"/>
        </w:rPr>
        <w:t>evaluation  of</w:t>
      </w:r>
      <w:proofErr w:type="gramEnd"/>
      <w:r w:rsidRPr="00CB43F5">
        <w:rPr>
          <w:rFonts w:ascii="Times New Roman" w:hAnsi="Times New Roman" w:cs="Times New Roman"/>
          <w:sz w:val="20"/>
          <w:szCs w:val="20"/>
        </w:rPr>
        <w:t xml:space="preserve"> regions’ competitiveness as the main parameter of economic development in current conditions.</w:t>
      </w:r>
    </w:p>
    <w:p w:rsidR="00CB43F5" w:rsidRPr="00CB43F5" w:rsidRDefault="00CB43F5" w:rsidP="00CB43F5">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iCs/>
          <w:sz w:val="20"/>
          <w:szCs w:val="20"/>
        </w:rPr>
        <w:t>Methods:</w:t>
      </w:r>
      <w:r w:rsidRPr="00CB43F5">
        <w:rPr>
          <w:rFonts w:ascii="Times New Roman" w:hAnsi="Times New Roman" w:cs="Times New Roman"/>
          <w:sz w:val="20"/>
          <w:szCs w:val="20"/>
        </w:rPr>
        <w:t xml:space="preserve"> The methods used in Kazakhstan for assessing the competitiveness of a region considers only the assessment of human resources in its structure but do not take into account the level of their development over time, as well as the multi-factorial nature of their components. </w:t>
      </w:r>
    </w:p>
    <w:p w:rsidR="00351CC7" w:rsidRDefault="00CB43F5" w:rsidP="00351CC7">
      <w:pPr>
        <w:spacing w:after="0" w:line="240" w:lineRule="auto"/>
        <w:ind w:firstLine="709"/>
        <w:jc w:val="both"/>
        <w:rPr>
          <w:rFonts w:ascii="Times New Roman" w:hAnsi="Times New Roman" w:cs="Times New Roman"/>
          <w:sz w:val="20"/>
          <w:szCs w:val="20"/>
        </w:rPr>
      </w:pPr>
      <w:r w:rsidRPr="00CB43F5">
        <w:rPr>
          <w:rFonts w:ascii="Times New Roman" w:hAnsi="Times New Roman" w:cs="Times New Roman"/>
          <w:i/>
          <w:iCs/>
          <w:sz w:val="20"/>
          <w:szCs w:val="20"/>
        </w:rPr>
        <w:t>Results and their value:</w:t>
      </w:r>
      <w:r w:rsidRPr="00CB43F5">
        <w:rPr>
          <w:rFonts w:ascii="Times New Roman" w:hAnsi="Times New Roman" w:cs="Times New Roman"/>
          <w:sz w:val="20"/>
          <w:szCs w:val="20"/>
        </w:rPr>
        <w:t xml:space="preserve"> The work explains and analyzes rating model for assessing of the competitiveness of the regions of Kazakhstan (the National Chamber of Entrepreneurs of the Republic of Kazakhstan). The authors proposed a methodology for ranking the regions of Kazakhstan based on an assessment of the development of their human resources that affect the competitiveness of the region. It includes an analysis of demographic, labor and social and economic indicators reflecting the state of human resources.</w:t>
      </w:r>
    </w:p>
    <w:p w:rsidR="00A37272" w:rsidRPr="00351CC7" w:rsidRDefault="0022152C" w:rsidP="00351CC7">
      <w:pPr>
        <w:spacing w:after="0" w:line="240" w:lineRule="auto"/>
        <w:ind w:firstLine="709"/>
        <w:jc w:val="both"/>
        <w:rPr>
          <w:rFonts w:ascii="Times New Roman" w:hAnsi="Times New Roman" w:cs="Times New Roman"/>
          <w:sz w:val="20"/>
          <w:szCs w:val="20"/>
        </w:rPr>
      </w:pPr>
      <w:r w:rsidRPr="00351CC7">
        <w:rPr>
          <w:rFonts w:ascii="Times New Roman" w:eastAsia="Times New Roman" w:hAnsi="Times New Roman" w:cs="Times New Roman"/>
          <w:i/>
          <w:sz w:val="20"/>
          <w:szCs w:val="20"/>
        </w:rPr>
        <w:t>Key</w:t>
      </w:r>
      <w:r w:rsidR="00B71C3D" w:rsidRPr="00351CC7">
        <w:rPr>
          <w:rFonts w:ascii="Times New Roman" w:eastAsia="Times New Roman" w:hAnsi="Times New Roman" w:cs="Times New Roman"/>
          <w:i/>
          <w:sz w:val="20"/>
          <w:szCs w:val="20"/>
        </w:rPr>
        <w:t>words:</w:t>
      </w:r>
      <w:r w:rsidR="00EE3DB8" w:rsidRPr="00767008">
        <w:rPr>
          <w:rFonts w:ascii="Times New Roman" w:eastAsia="Times New Roman" w:hAnsi="Times New Roman" w:cs="Times New Roman"/>
          <w:b/>
          <w:sz w:val="20"/>
          <w:szCs w:val="20"/>
        </w:rPr>
        <w:t xml:space="preserve"> </w:t>
      </w:r>
      <w:r w:rsidR="00A37272" w:rsidRPr="00767008">
        <w:rPr>
          <w:rFonts w:ascii="Times New Roman" w:eastAsia="Times New Roman" w:hAnsi="Times New Roman" w:cs="Times New Roman"/>
          <w:sz w:val="20"/>
          <w:szCs w:val="20"/>
        </w:rPr>
        <w:t>assessment of competitiveness of regions, human resources, methods of ranking regions, competitivene</w:t>
      </w:r>
      <w:r w:rsidRPr="00767008">
        <w:rPr>
          <w:rFonts w:ascii="Times New Roman" w:eastAsia="Times New Roman" w:hAnsi="Times New Roman" w:cs="Times New Roman"/>
          <w:sz w:val="20"/>
          <w:szCs w:val="20"/>
        </w:rPr>
        <w:t>ss of regions of Kazakhstan</w:t>
      </w:r>
    </w:p>
    <w:p w:rsidR="0022152C" w:rsidRPr="00767008" w:rsidRDefault="0022152C" w:rsidP="0022152C">
      <w:pPr>
        <w:spacing w:after="0" w:line="240" w:lineRule="auto"/>
        <w:jc w:val="both"/>
        <w:rPr>
          <w:rFonts w:ascii="Times New Roman" w:hAnsi="Times New Roman" w:cs="Times New Roman"/>
          <w:sz w:val="20"/>
          <w:szCs w:val="20"/>
        </w:rPr>
      </w:pPr>
    </w:p>
    <w:p w:rsidR="00CF2007" w:rsidRPr="00767008" w:rsidRDefault="00CF2007" w:rsidP="00767008">
      <w:pPr>
        <w:spacing w:after="0" w:line="240" w:lineRule="auto"/>
        <w:ind w:firstLine="709"/>
        <w:rPr>
          <w:rFonts w:ascii="Times New Roman" w:hAnsi="Times New Roman" w:cs="Times New Roman"/>
          <w:b/>
          <w:sz w:val="20"/>
          <w:szCs w:val="20"/>
        </w:rPr>
      </w:pPr>
      <w:r w:rsidRPr="00767008">
        <w:rPr>
          <w:rFonts w:ascii="Times New Roman" w:hAnsi="Times New Roman" w:cs="Times New Roman"/>
          <w:b/>
          <w:sz w:val="20"/>
          <w:szCs w:val="20"/>
        </w:rPr>
        <w:t>Introduction</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different level of social and economic development of the regions depends on various factors (geographical, climatic, demographic, etc.). In economics, the relevant problem is the analysis of factors that affect the crisis of individual territories and the search for tools aimed at increasing their competitiveness in the national and international markets. Particularly, this issue is of urgent demand in developing countries.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Many studies of the Kazakhstani economy are of a formal nature since they consider the concept of underdeveloped regions, the factors responsible for the appearance of social and economic problems and the typical ways of solving them. The issues of assessing the competitiveness of regions, the search for competitive advantages of territories, especially by improving the quality of human resources, are not studied enough.</w:t>
      </w:r>
    </w:p>
    <w:p w:rsidR="00767008" w:rsidRPr="002B49F8" w:rsidRDefault="00767008" w:rsidP="00767008">
      <w:pPr>
        <w:pStyle w:val="ad"/>
        <w:spacing w:after="0" w:line="240" w:lineRule="auto"/>
        <w:ind w:left="284"/>
        <w:rPr>
          <w:rFonts w:ascii="Times New Roman" w:hAnsi="Times New Roman"/>
          <w:b/>
          <w:sz w:val="20"/>
          <w:szCs w:val="20"/>
        </w:rPr>
      </w:pPr>
    </w:p>
    <w:p w:rsidR="00CF2007" w:rsidRPr="00767008" w:rsidRDefault="00767008" w:rsidP="00767008">
      <w:pPr>
        <w:spacing w:after="0" w:line="240" w:lineRule="auto"/>
        <w:ind w:firstLine="709"/>
        <w:contextualSpacing/>
        <w:rPr>
          <w:rFonts w:ascii="Times New Roman" w:hAnsi="Times New Roman"/>
          <w:b/>
          <w:sz w:val="20"/>
          <w:szCs w:val="20"/>
        </w:rPr>
      </w:pPr>
      <w:r>
        <w:rPr>
          <w:rFonts w:ascii="Times New Roman" w:hAnsi="Times New Roman" w:cs="Times New Roman"/>
          <w:b/>
          <w:sz w:val="20"/>
          <w:szCs w:val="20"/>
        </w:rPr>
        <w:t>D</w:t>
      </w:r>
      <w:r w:rsidRPr="00767008">
        <w:rPr>
          <w:rFonts w:ascii="Times New Roman" w:hAnsi="Times New Roman" w:cs="Times New Roman"/>
          <w:b/>
          <w:sz w:val="20"/>
          <w:szCs w:val="20"/>
        </w:rPr>
        <w:t>iscussion</w:t>
      </w: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open type of Kazakhstan economy provides the interconnection and interdependence of regions because the commodity sector is the main sector that drives the economy. In regions, which are rich in natural resources, there is a slight economic recovery that resulting in the standard level of well-being of residents</w:t>
      </w:r>
      <w:r w:rsidR="00A21CC5">
        <w:rPr>
          <w:rFonts w:ascii="Times New Roman" w:hAnsi="Times New Roman"/>
          <w:sz w:val="20"/>
          <w:szCs w:val="20"/>
        </w:rPr>
        <w:t xml:space="preserve"> [1]</w:t>
      </w:r>
      <w:r w:rsidRPr="00767008">
        <w:rPr>
          <w:rFonts w:ascii="Times New Roman" w:hAnsi="Times New Roman"/>
          <w:sz w:val="20"/>
          <w:szCs w:val="20"/>
        </w:rPr>
        <w:t>. Reverse processes are observed in non-extractive areas with high population density and the availability of human resources. This generates a differentiation in the development of territorial units of the country.</w:t>
      </w: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reason for the division of the economic space of Kazakhstan into separate regions is the presence of the large extent of territories and theirs heterogeneity. There are 16 territorial entities in the Republic, including 1</w:t>
      </w:r>
      <w:r w:rsidR="00997DE5">
        <w:rPr>
          <w:rFonts w:ascii="Times New Roman" w:hAnsi="Times New Roman"/>
          <w:sz w:val="20"/>
          <w:szCs w:val="20"/>
          <w:lang w:val="kk-KZ"/>
        </w:rPr>
        <w:t>4</w:t>
      </w:r>
      <w:r w:rsidRPr="00767008">
        <w:rPr>
          <w:rFonts w:ascii="Times New Roman" w:hAnsi="Times New Roman"/>
          <w:sz w:val="20"/>
          <w:szCs w:val="20"/>
        </w:rPr>
        <w:t xml:space="preserve"> regions and </w:t>
      </w:r>
      <w:r w:rsidR="00767008">
        <w:rPr>
          <w:rFonts w:ascii="Times New Roman" w:hAnsi="Times New Roman"/>
          <w:sz w:val="20"/>
          <w:szCs w:val="20"/>
          <w:lang w:val="kk-KZ"/>
        </w:rPr>
        <w:t>3</w:t>
      </w:r>
      <w:r w:rsidRPr="00767008">
        <w:rPr>
          <w:rFonts w:ascii="Times New Roman" w:hAnsi="Times New Roman"/>
          <w:sz w:val="20"/>
          <w:szCs w:val="20"/>
        </w:rPr>
        <w:t xml:space="preserve"> independent units: </w:t>
      </w:r>
      <w:proofErr w:type="spellStart"/>
      <w:r w:rsidR="00767008">
        <w:rPr>
          <w:rFonts w:ascii="Times New Roman" w:hAnsi="Times New Roman"/>
          <w:sz w:val="20"/>
          <w:szCs w:val="20"/>
        </w:rPr>
        <w:t>Nursultan</w:t>
      </w:r>
      <w:proofErr w:type="spellEnd"/>
      <w:r w:rsidR="00767008">
        <w:rPr>
          <w:rFonts w:ascii="Times New Roman" w:hAnsi="Times New Roman"/>
          <w:sz w:val="20"/>
          <w:szCs w:val="20"/>
        </w:rPr>
        <w:t xml:space="preserve">, Alma-Ata and </w:t>
      </w:r>
      <w:proofErr w:type="spellStart"/>
      <w:r w:rsidR="00767008" w:rsidRPr="00767008">
        <w:rPr>
          <w:rFonts w:ascii="Times New Roman" w:hAnsi="Times New Roman"/>
          <w:sz w:val="20"/>
          <w:szCs w:val="20"/>
        </w:rPr>
        <w:t>Shymkent</w:t>
      </w:r>
      <w:proofErr w:type="spellEnd"/>
      <w:r w:rsidR="00997DE5">
        <w:rPr>
          <w:rFonts w:ascii="Times New Roman" w:hAnsi="Times New Roman"/>
          <w:sz w:val="20"/>
          <w:szCs w:val="20"/>
        </w:rPr>
        <w:t xml:space="preserve"> cities</w:t>
      </w:r>
      <w:r w:rsidRPr="00767008">
        <w:rPr>
          <w:rFonts w:ascii="Times New Roman" w:hAnsi="Times New Roman"/>
          <w:sz w:val="20"/>
          <w:szCs w:val="20"/>
        </w:rPr>
        <w:t xml:space="preserve">. In the framework of regional policy, they are divided into 6 groups. The basis of the grouping that originates from the Concept of regional policy </w:t>
      </w:r>
      <w:r w:rsidR="000A400C" w:rsidRPr="00767008">
        <w:rPr>
          <w:rFonts w:ascii="Times New Roman" w:hAnsi="Times New Roman"/>
          <w:sz w:val="20"/>
          <w:szCs w:val="20"/>
        </w:rPr>
        <w:t xml:space="preserve">of the Republic of Kazakhstan </w:t>
      </w:r>
      <w:r w:rsidRPr="00767008">
        <w:rPr>
          <w:rFonts w:ascii="Times New Roman" w:hAnsi="Times New Roman"/>
          <w:sz w:val="20"/>
          <w:szCs w:val="20"/>
        </w:rPr>
        <w:t>is the principle of difficulty.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This classification of regions is relevant i</w:t>
      </w:r>
      <w:r w:rsidR="000A400C" w:rsidRPr="00767008">
        <w:rPr>
          <w:rFonts w:ascii="Times New Roman" w:hAnsi="Times New Roman"/>
          <w:sz w:val="20"/>
          <w:szCs w:val="20"/>
        </w:rPr>
        <w:t xml:space="preserve">n modern conditions. In Table 1 </w:t>
      </w:r>
      <w:r w:rsidRPr="00767008">
        <w:rPr>
          <w:rFonts w:ascii="Times New Roman" w:hAnsi="Times New Roman"/>
          <w:sz w:val="20"/>
          <w:szCs w:val="20"/>
        </w:rPr>
        <w:t>the analysis of indicators of social and economic development of the region of Kazakhstan is presented.</w:t>
      </w:r>
    </w:p>
    <w:p w:rsidR="00DA4668" w:rsidRPr="00767008" w:rsidRDefault="00DA4668" w:rsidP="00A37272">
      <w:pPr>
        <w:spacing w:after="0" w:line="240" w:lineRule="auto"/>
        <w:contextualSpacing/>
        <w:jc w:val="both"/>
        <w:rPr>
          <w:rFonts w:ascii="Times New Roman" w:hAnsi="Times New Roman"/>
          <w:b/>
          <w:sz w:val="20"/>
          <w:szCs w:val="20"/>
        </w:rPr>
      </w:pPr>
    </w:p>
    <w:p w:rsidR="00DA4668" w:rsidRPr="005171AB" w:rsidRDefault="00DA4668" w:rsidP="005171AB">
      <w:pPr>
        <w:spacing w:after="0" w:line="240" w:lineRule="auto"/>
        <w:contextualSpacing/>
        <w:rPr>
          <w:rFonts w:ascii="Times New Roman" w:hAnsi="Times New Roman"/>
          <w:b/>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1</w:t>
      </w:r>
      <w:r w:rsidR="00767008" w:rsidRPr="00767008">
        <w:rPr>
          <w:rFonts w:ascii="Times New Roman" w:hAnsi="Times New Roman"/>
          <w:sz w:val="20"/>
          <w:szCs w:val="20"/>
          <w:lang w:val="kk-KZ"/>
        </w:rPr>
        <w:t xml:space="preserve"> -</w:t>
      </w:r>
      <w:r w:rsidR="009548DB" w:rsidRPr="00767008">
        <w:rPr>
          <w:rFonts w:ascii="Times New Roman" w:hAnsi="Times New Roman"/>
          <w:sz w:val="20"/>
          <w:szCs w:val="20"/>
        </w:rPr>
        <w:t xml:space="preserve"> </w:t>
      </w:r>
      <w:r w:rsidRPr="00767008">
        <w:rPr>
          <w:rFonts w:ascii="Times New Roman" w:hAnsi="Times New Roman"/>
          <w:sz w:val="20"/>
          <w:szCs w:val="20"/>
        </w:rPr>
        <w:t>The main social and economic indicators of the regions of Kazakhstan (according to data for 20</w:t>
      </w:r>
      <w:r w:rsidR="003E4BAC" w:rsidRPr="00767008">
        <w:rPr>
          <w:rFonts w:ascii="Times New Roman" w:hAnsi="Times New Roman"/>
          <w:sz w:val="20"/>
          <w:szCs w:val="20"/>
        </w:rPr>
        <w:t>21</w:t>
      </w:r>
      <w:r w:rsidRPr="00767008">
        <w:rPr>
          <w:rFonts w:ascii="Times New Roman" w:hAnsi="Times New Roman"/>
          <w:sz w:val="20"/>
          <w:szCs w:val="20"/>
        </w:rPr>
        <w:t>)</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85"/>
        <w:gridCol w:w="1081"/>
        <w:gridCol w:w="1121"/>
        <w:gridCol w:w="1258"/>
        <w:gridCol w:w="1258"/>
        <w:gridCol w:w="1229"/>
      </w:tblGrid>
      <w:tr w:rsidR="00DA4668" w:rsidRPr="00767008" w:rsidTr="005171AB">
        <w:trPr>
          <w:trHeight w:val="142"/>
          <w:jc w:val="center"/>
        </w:trPr>
        <w:tc>
          <w:tcPr>
            <w:tcW w:w="2959" w:type="dxa"/>
            <w:vMerge w:val="restart"/>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Region</w:t>
            </w:r>
            <w:r w:rsidR="009548DB" w:rsidRPr="00767008">
              <w:rPr>
                <w:rFonts w:ascii="Times New Roman" w:hAnsi="Times New Roman"/>
                <w:sz w:val="20"/>
                <w:szCs w:val="20"/>
              </w:rPr>
              <w:t xml:space="preserve"> </w:t>
            </w:r>
            <w:r w:rsidRPr="00767008">
              <w:rPr>
                <w:rFonts w:ascii="Times New Roman" w:hAnsi="Times New Roman"/>
                <w:sz w:val="20"/>
                <w:szCs w:val="20"/>
              </w:rPr>
              <w:t>share,</w:t>
            </w:r>
            <w:r w:rsidR="009548DB" w:rsidRPr="00767008">
              <w:rPr>
                <w:rFonts w:ascii="Times New Roman" w:hAnsi="Times New Roman"/>
                <w:sz w:val="20"/>
                <w:szCs w:val="20"/>
                <w:lang w:val="ru-RU"/>
              </w:rPr>
              <w:t xml:space="preserve"> </w:t>
            </w:r>
            <w:r w:rsidR="009548DB" w:rsidRPr="00767008">
              <w:rPr>
                <w:rFonts w:ascii="Times New Roman" w:hAnsi="Times New Roman"/>
                <w:sz w:val="20"/>
                <w:szCs w:val="20"/>
              </w:rPr>
              <w:t>percent</w:t>
            </w:r>
          </w:p>
        </w:tc>
        <w:tc>
          <w:tcPr>
            <w:tcW w:w="6932" w:type="dxa"/>
            <w:gridSpan w:val="6"/>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Group</w:t>
            </w:r>
          </w:p>
        </w:tc>
      </w:tr>
      <w:tr w:rsidR="00DA4668" w:rsidRPr="00767008" w:rsidTr="005171AB">
        <w:trPr>
          <w:jc w:val="center"/>
        </w:trPr>
        <w:tc>
          <w:tcPr>
            <w:tcW w:w="2959" w:type="dxa"/>
            <w:vMerge/>
            <w:shd w:val="clear" w:color="auto" w:fill="auto"/>
            <w:vAlign w:val="center"/>
          </w:tcPr>
          <w:p w:rsidR="00DA4668" w:rsidRPr="00767008" w:rsidRDefault="00DA4668" w:rsidP="00DA4668">
            <w:pPr>
              <w:spacing w:after="0" w:line="240" w:lineRule="auto"/>
              <w:ind w:firstLine="567"/>
              <w:contextualSpacing/>
              <w:jc w:val="center"/>
              <w:rPr>
                <w:rFonts w:ascii="Times New Roman" w:hAnsi="Times New Roman"/>
                <w:sz w:val="20"/>
                <w:szCs w:val="20"/>
              </w:rPr>
            </w:pP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III</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IV</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VI</w:t>
            </w:r>
          </w:p>
        </w:tc>
      </w:tr>
      <w:tr w:rsidR="00DA4668" w:rsidRPr="00767008" w:rsidTr="005171AB">
        <w:trPr>
          <w:trHeight w:val="433"/>
          <w:jc w:val="center"/>
        </w:trPr>
        <w:tc>
          <w:tcPr>
            <w:tcW w:w="295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lastRenderedPageBreak/>
              <w:t>In</w:t>
            </w:r>
            <w:r w:rsidR="009548DB" w:rsidRPr="00767008">
              <w:rPr>
                <w:rFonts w:ascii="Times New Roman" w:hAnsi="Times New Roman"/>
                <w:sz w:val="20"/>
                <w:szCs w:val="20"/>
              </w:rPr>
              <w:t xml:space="preserve"> </w:t>
            </w:r>
            <w:r w:rsidRPr="00767008">
              <w:rPr>
                <w:rFonts w:ascii="Times New Roman" w:hAnsi="Times New Roman"/>
                <w:sz w:val="20"/>
                <w:szCs w:val="20"/>
              </w:rPr>
              <w:t>the</w:t>
            </w:r>
            <w:r w:rsidR="009548DB" w:rsidRPr="00767008">
              <w:rPr>
                <w:rFonts w:ascii="Times New Roman" w:hAnsi="Times New Roman"/>
                <w:sz w:val="20"/>
                <w:szCs w:val="20"/>
              </w:rPr>
              <w:t xml:space="preserve"> </w:t>
            </w:r>
            <w:r w:rsidRPr="00767008">
              <w:rPr>
                <w:rFonts w:ascii="Times New Roman" w:hAnsi="Times New Roman"/>
                <w:sz w:val="20"/>
                <w:szCs w:val="20"/>
              </w:rPr>
              <w:t>total</w:t>
            </w:r>
            <w:r w:rsidR="009548DB" w:rsidRPr="00767008">
              <w:rPr>
                <w:rFonts w:ascii="Times New Roman" w:hAnsi="Times New Roman"/>
                <w:sz w:val="20"/>
                <w:szCs w:val="20"/>
              </w:rPr>
              <w:t xml:space="preserve"> </w:t>
            </w:r>
            <w:r w:rsidRPr="00767008">
              <w:rPr>
                <w:rFonts w:ascii="Times New Roman" w:hAnsi="Times New Roman"/>
                <w:sz w:val="20"/>
                <w:szCs w:val="20"/>
              </w:rPr>
              <w:t>population</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8</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23</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 GRP</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17</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16</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w:t>
            </w:r>
            <w:r w:rsidR="009548DB" w:rsidRPr="00767008">
              <w:rPr>
                <w:rFonts w:ascii="Times New Roman" w:hAnsi="Times New Roman"/>
                <w:sz w:val="20"/>
                <w:szCs w:val="20"/>
              </w:rPr>
              <w:t xml:space="preserve"> </w:t>
            </w:r>
            <w:r w:rsidRPr="00767008">
              <w:rPr>
                <w:rFonts w:ascii="Times New Roman" w:hAnsi="Times New Roman"/>
                <w:sz w:val="20"/>
                <w:szCs w:val="20"/>
              </w:rPr>
              <w:t>production</w:t>
            </w: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9</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26</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15</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 the production of agriculture</w:t>
            </w:r>
          </w:p>
        </w:tc>
        <w:tc>
          <w:tcPr>
            <w:tcW w:w="985"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w:t>
            </w:r>
          </w:p>
        </w:tc>
        <w:tc>
          <w:tcPr>
            <w:tcW w:w="108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w:t>
            </w:r>
          </w:p>
        </w:tc>
        <w:tc>
          <w:tcPr>
            <w:tcW w:w="112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20</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29"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29</w:t>
            </w:r>
          </w:p>
        </w:tc>
      </w:tr>
      <w:tr w:rsidR="00DA4668" w:rsidRPr="00767008" w:rsidTr="005171AB">
        <w:trPr>
          <w:jc w:val="center"/>
        </w:trPr>
        <w:tc>
          <w:tcPr>
            <w:tcW w:w="295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w:t>
            </w:r>
            <w:r w:rsidR="009548DB" w:rsidRPr="00767008">
              <w:rPr>
                <w:rFonts w:ascii="Times New Roman" w:hAnsi="Times New Roman"/>
                <w:sz w:val="20"/>
                <w:szCs w:val="20"/>
              </w:rPr>
              <w:t xml:space="preserve"> </w:t>
            </w:r>
            <w:r w:rsidRPr="00767008">
              <w:rPr>
                <w:rFonts w:ascii="Times New Roman" w:hAnsi="Times New Roman"/>
                <w:sz w:val="20"/>
                <w:szCs w:val="20"/>
              </w:rPr>
              <w:t>fixed</w:t>
            </w:r>
            <w:r w:rsidR="009548DB" w:rsidRPr="00767008">
              <w:rPr>
                <w:rFonts w:ascii="Times New Roman" w:hAnsi="Times New Roman"/>
                <w:sz w:val="20"/>
                <w:szCs w:val="20"/>
              </w:rPr>
              <w:t xml:space="preserve"> </w:t>
            </w:r>
            <w:r w:rsidRPr="00767008">
              <w:rPr>
                <w:rFonts w:ascii="Times New Roman" w:hAnsi="Times New Roman"/>
                <w:sz w:val="20"/>
                <w:szCs w:val="20"/>
              </w:rPr>
              <w:t>investment</w:t>
            </w:r>
          </w:p>
        </w:tc>
        <w:tc>
          <w:tcPr>
            <w:tcW w:w="985"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08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13</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58"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DA4668" w:rsidRPr="00767008" w:rsidRDefault="00DA4668"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14</w:t>
            </w:r>
          </w:p>
        </w:tc>
      </w:tr>
      <w:tr w:rsidR="00767008" w:rsidRPr="00767008" w:rsidTr="005171AB">
        <w:trPr>
          <w:jc w:val="center"/>
        </w:trPr>
        <w:tc>
          <w:tcPr>
            <w:tcW w:w="9891" w:type="dxa"/>
            <w:gridSpan w:val="7"/>
            <w:shd w:val="clear" w:color="auto" w:fill="auto"/>
            <w:vAlign w:val="center"/>
          </w:tcPr>
          <w:p w:rsidR="00767008" w:rsidRPr="00767008" w:rsidRDefault="00767008" w:rsidP="00767008">
            <w:pPr>
              <w:spacing w:after="0" w:line="240" w:lineRule="auto"/>
              <w:ind w:left="-47"/>
              <w:contextualSpacing/>
              <w:jc w:val="both"/>
              <w:rPr>
                <w:rFonts w:ascii="Times New Roman" w:hAnsi="Times New Roman"/>
                <w:sz w:val="20"/>
                <w:szCs w:val="20"/>
              </w:rPr>
            </w:pPr>
            <w:r>
              <w:rPr>
                <w:rFonts w:ascii="Times New Roman" w:hAnsi="Times New Roman"/>
                <w:sz w:val="20"/>
                <w:szCs w:val="20"/>
              </w:rPr>
              <w:t>Source</w:t>
            </w:r>
            <w:r>
              <w:rPr>
                <w:rFonts w:ascii="Times New Roman" w:hAnsi="Times New Roman"/>
                <w:sz w:val="20"/>
                <w:szCs w:val="20"/>
                <w:lang w:val="kk-KZ"/>
              </w:rPr>
              <w:t xml:space="preserve"> -</w:t>
            </w:r>
            <w:r w:rsidRPr="00767008">
              <w:rPr>
                <w:rFonts w:ascii="Times New Roman" w:hAnsi="Times New Roman"/>
                <w:sz w:val="20"/>
                <w:szCs w:val="20"/>
              </w:rPr>
              <w:t xml:space="preserve"> Compiled by the author based on data from the Committee on Statistics of the MNE RK</w:t>
            </w:r>
            <w:r w:rsidR="00A21CC5">
              <w:rPr>
                <w:rFonts w:ascii="Times New Roman" w:hAnsi="Times New Roman"/>
                <w:sz w:val="20"/>
                <w:szCs w:val="20"/>
              </w:rPr>
              <w:t xml:space="preserve"> [</w:t>
            </w:r>
            <w:r w:rsidR="009C643F">
              <w:rPr>
                <w:rFonts w:ascii="Times New Roman" w:hAnsi="Times New Roman"/>
                <w:sz w:val="20"/>
                <w:szCs w:val="20"/>
              </w:rPr>
              <w:t>3</w:t>
            </w:r>
            <w:r w:rsidR="00A21CC5">
              <w:rPr>
                <w:rFonts w:ascii="Times New Roman" w:hAnsi="Times New Roman"/>
                <w:sz w:val="20"/>
                <w:szCs w:val="20"/>
              </w:rPr>
              <w:t>]</w:t>
            </w:r>
          </w:p>
        </w:tc>
      </w:tr>
    </w:tbl>
    <w:p w:rsidR="009548DB" w:rsidRPr="00767008" w:rsidRDefault="009548DB" w:rsidP="00DA4668">
      <w:pPr>
        <w:spacing w:after="0" w:line="240" w:lineRule="auto"/>
        <w:ind w:firstLine="567"/>
        <w:contextualSpacing/>
        <w:jc w:val="both"/>
        <w:rPr>
          <w:rFonts w:ascii="Times New Roman" w:hAnsi="Times New Roman"/>
          <w:b/>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first group includes </w:t>
      </w:r>
      <w:r w:rsidR="00997DE5">
        <w:rPr>
          <w:rFonts w:ascii="Times New Roman" w:hAnsi="Times New Roman"/>
          <w:sz w:val="20"/>
          <w:szCs w:val="20"/>
        </w:rPr>
        <w:t>Alma-</w:t>
      </w:r>
      <w:proofErr w:type="gramStart"/>
      <w:r w:rsidR="00997DE5">
        <w:rPr>
          <w:rFonts w:ascii="Times New Roman" w:hAnsi="Times New Roman"/>
          <w:sz w:val="20"/>
          <w:szCs w:val="20"/>
        </w:rPr>
        <w:t xml:space="preserve">Ata </w:t>
      </w:r>
      <w:r w:rsidRPr="00767008">
        <w:rPr>
          <w:rFonts w:ascii="Times New Roman" w:hAnsi="Times New Roman"/>
          <w:sz w:val="20"/>
          <w:szCs w:val="20"/>
        </w:rPr>
        <w:t xml:space="preserve"> city</w:t>
      </w:r>
      <w:proofErr w:type="gramEnd"/>
      <w:r w:rsidRPr="00767008">
        <w:rPr>
          <w:rFonts w:ascii="Times New Roman" w:hAnsi="Times New Roman"/>
          <w:sz w:val="20"/>
          <w:szCs w:val="20"/>
        </w:rPr>
        <w:t xml:space="preserve"> and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 which are the largest financial, economic and social centers. Their distinctive characteristics are a high level of human resources, a stable level of citizens' well-being, a developed industrial sector and the availability of scientific and technical potential. Their regional policy provides the comprehensive expansion of infrastructure, the formation of business centers and the development of tourist destinations.</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The second group includes 3</w:t>
      </w:r>
      <w:r w:rsidR="00DA4668" w:rsidRPr="00767008">
        <w:rPr>
          <w:rFonts w:ascii="Times New Roman" w:hAnsi="Times New Roman"/>
          <w:sz w:val="20"/>
          <w:szCs w:val="20"/>
        </w:rPr>
        <w:t xml:space="preserve"> areas which are rich in mineral resources - </w:t>
      </w:r>
      <w:proofErr w:type="spellStart"/>
      <w:r w:rsidR="00DA4668" w:rsidRPr="00767008">
        <w:rPr>
          <w:rFonts w:ascii="Times New Roman" w:hAnsi="Times New Roman"/>
          <w:sz w:val="20"/>
          <w:szCs w:val="20"/>
        </w:rPr>
        <w:t>Atyrau</w:t>
      </w:r>
      <w:proofErr w:type="spellEnd"/>
      <w:r w:rsidR="00DA4668" w:rsidRPr="00767008">
        <w:rPr>
          <w:rFonts w:ascii="Times New Roman" w:hAnsi="Times New Roman"/>
          <w:sz w:val="20"/>
          <w:szCs w:val="20"/>
        </w:rPr>
        <w:t xml:space="preserve"> and </w:t>
      </w:r>
      <w:proofErr w:type="spellStart"/>
      <w:r w:rsidR="00DA4668" w:rsidRPr="00767008">
        <w:rPr>
          <w:rFonts w:ascii="Times New Roman" w:hAnsi="Times New Roman"/>
          <w:sz w:val="20"/>
          <w:szCs w:val="20"/>
        </w:rPr>
        <w:t>Mangystau</w:t>
      </w:r>
      <w:proofErr w:type="spellEnd"/>
      <w:r>
        <w:rPr>
          <w:rFonts w:ascii="Times New Roman" w:hAnsi="Times New Roman"/>
          <w:sz w:val="20"/>
          <w:szCs w:val="20"/>
        </w:rPr>
        <w:t xml:space="preserve"> regions, </w:t>
      </w:r>
      <w:proofErr w:type="spellStart"/>
      <w:r w:rsidRPr="00767008">
        <w:rPr>
          <w:rFonts w:ascii="Times New Roman" w:hAnsi="Times New Roman"/>
          <w:sz w:val="20"/>
          <w:szCs w:val="20"/>
        </w:rPr>
        <w:t>Shymkent</w:t>
      </w:r>
      <w:proofErr w:type="spellEnd"/>
      <w:r>
        <w:rPr>
          <w:rFonts w:ascii="Times New Roman" w:hAnsi="Times New Roman"/>
          <w:sz w:val="20"/>
          <w:szCs w:val="20"/>
        </w:rPr>
        <w:t xml:space="preserve"> city</w:t>
      </w:r>
      <w:r w:rsidR="00DA4668" w:rsidRPr="00767008">
        <w:rPr>
          <w:rFonts w:ascii="Times New Roman" w:hAnsi="Times New Roman"/>
          <w:sz w:val="20"/>
          <w:szCs w:val="20"/>
        </w:rPr>
        <w:t>. The standard of living of their inhabitants is the highest in the Republic of Kazakhstan.</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third group is represented by 3 regions: Karaganda, East Kazakhstan, and Pavlodar. They are distinguished by the wealth of mineral resources. The real sector of the economy of these regions is dominated by light industry and engineering and by the mining and manufacturing industries which are based on local raw materials. Regional policies in of the regions of the second and third group are focused on the development of transport and communications, increasing the share of small and medium-sized businesses in the agro-industrial sector, developing programs for industrial-innovative development of the manufacturing industry. Environmental protection is a separate area of ​​regional policy, dedicated to the territories rich in raw materials, especially for those that are in the Caspian Sea shelf zone.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fourth group included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and </w:t>
      </w:r>
      <w:r w:rsidR="00997DE5">
        <w:rPr>
          <w:rFonts w:ascii="Times New Roman" w:hAnsi="Times New Roman"/>
          <w:sz w:val="20"/>
          <w:szCs w:val="20"/>
        </w:rPr>
        <w:t>Turkestan</w:t>
      </w:r>
      <w:r w:rsidR="00997DE5" w:rsidRPr="00997DE5">
        <w:rPr>
          <w:rFonts w:ascii="Times New Roman" w:hAnsi="Times New Roman"/>
          <w:sz w:val="20"/>
          <w:szCs w:val="20"/>
        </w:rPr>
        <w:t xml:space="preserve"> </w:t>
      </w:r>
      <w:r w:rsidRPr="00767008">
        <w:rPr>
          <w:rFonts w:ascii="Times New Roman" w:hAnsi="Times New Roman"/>
          <w:sz w:val="20"/>
          <w:szCs w:val="20"/>
        </w:rPr>
        <w:t>regions. The common characteristics of these territories are the availability of mineral resources and agricultural land. The level of human resources development and their average per capita income is lower than in developed regions. The key direction of the regional policy is the development of transport and processing directions in agriculture, the expansion of the potential of large economic entities.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fifth group includes North Kazakhstan and West Kazakhstan regions. Mechanical engineering and agriculture predominate in the structure of their real sector of the economy. The oil and gas industry is one of the weak sectors of the regions. The regional policy provides for the modernization of engineering and defense industry, the development of areas related to agriculture.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sixth group includes </w:t>
      </w:r>
      <w:proofErr w:type="gramStart"/>
      <w:r w:rsidR="00A21CC5">
        <w:rPr>
          <w:rFonts w:ascii="Times New Roman" w:hAnsi="Times New Roman"/>
          <w:sz w:val="20"/>
          <w:szCs w:val="20"/>
        </w:rPr>
        <w:t>Almaty</w:t>
      </w:r>
      <w:r w:rsidR="00997DE5">
        <w:rPr>
          <w:rFonts w:ascii="Times New Roman" w:hAnsi="Times New Roman"/>
          <w:sz w:val="20"/>
          <w:szCs w:val="20"/>
        </w:rPr>
        <w:t xml:space="preserve"> </w:t>
      </w:r>
      <w:r w:rsidRPr="00767008">
        <w:rPr>
          <w:rFonts w:ascii="Times New Roman" w:hAnsi="Times New Roman"/>
          <w:sz w:val="20"/>
          <w:szCs w:val="20"/>
        </w:rPr>
        <w:t>,</w:t>
      </w:r>
      <w:proofErr w:type="gramEnd"/>
      <w:r w:rsidRPr="00767008">
        <w:rPr>
          <w:rFonts w:ascii="Times New Roman" w:hAnsi="Times New Roman"/>
          <w:sz w:val="20"/>
          <w:szCs w:val="20"/>
        </w:rPr>
        <w:t xml:space="preserve">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Kyzylorda</w:t>
      </w:r>
      <w:proofErr w:type="spellEnd"/>
      <w:r w:rsidRPr="00767008">
        <w:rPr>
          <w:rFonts w:ascii="Times New Roman" w:hAnsi="Times New Roman"/>
          <w:sz w:val="20"/>
          <w:szCs w:val="20"/>
        </w:rPr>
        <w:t xml:space="preserve"> regions. The main field of activity of the regions is connected with the development of agriculture. In terms of human resources and per capita income, these regions</w:t>
      </w:r>
      <w:r w:rsidR="009548DB" w:rsidRPr="00767008">
        <w:rPr>
          <w:rFonts w:ascii="Times New Roman" w:hAnsi="Times New Roman"/>
          <w:sz w:val="20"/>
          <w:szCs w:val="20"/>
        </w:rPr>
        <w:t xml:space="preserve"> </w:t>
      </w:r>
      <w:r w:rsidRPr="00767008">
        <w:rPr>
          <w:rFonts w:ascii="Times New Roman" w:hAnsi="Times New Roman"/>
          <w:sz w:val="20"/>
          <w:szCs w:val="20"/>
        </w:rPr>
        <w:t xml:space="preserve">lag behind the cities of </w:t>
      </w:r>
      <w:r w:rsidR="00997DE5">
        <w:rPr>
          <w:rFonts w:ascii="Times New Roman" w:hAnsi="Times New Roman"/>
          <w:sz w:val="20"/>
          <w:szCs w:val="20"/>
        </w:rPr>
        <w:t>Alma-Ata</w:t>
      </w:r>
      <w:r w:rsidRPr="00767008">
        <w:rPr>
          <w:rFonts w:ascii="Times New Roman" w:hAnsi="Times New Roman"/>
          <w:sz w:val="20"/>
          <w:szCs w:val="20"/>
        </w:rPr>
        <w:t xml:space="preserve"> and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(Astana), and regions of</w:t>
      </w:r>
      <w:r w:rsidR="00997DE5" w:rsidRPr="00997DE5">
        <w:rPr>
          <w:rFonts w:ascii="Times New Roman" w:hAnsi="Times New Roman"/>
          <w:sz w:val="20"/>
          <w:szCs w:val="20"/>
        </w:rPr>
        <w:t xml:space="preserve"> </w:t>
      </w:r>
      <w:r w:rsidRPr="00767008">
        <w:rPr>
          <w:rFonts w:ascii="Times New Roman" w:hAnsi="Times New Roman"/>
          <w:sz w:val="20"/>
          <w:szCs w:val="20"/>
        </w:rPr>
        <w:t>the second and third group. The exception is Kyzylorda region (oil field development zone). The main directions of regional policy are focused on the development of entrepreneurship that provides services for agriculture and on the expansion of new industrial productions. These activities will give a chance to improve the well-being of residents.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Increasing competitiveness in regional policy is based on the econom</w:t>
      </w:r>
      <w:r w:rsidR="00A21CC5">
        <w:rPr>
          <w:rFonts w:ascii="Times New Roman" w:hAnsi="Times New Roman"/>
          <w:sz w:val="20"/>
          <w:szCs w:val="20"/>
        </w:rPr>
        <w:t>ic development of each of the 17</w:t>
      </w:r>
      <w:r w:rsidRPr="00767008">
        <w:rPr>
          <w:rFonts w:ascii="Times New Roman" w:hAnsi="Times New Roman"/>
          <w:sz w:val="20"/>
          <w:szCs w:val="20"/>
        </w:rPr>
        <w:t xml:space="preserve"> regions. This provision is enshrined in the </w:t>
      </w:r>
      <w:r w:rsidR="00CF4AB6" w:rsidRPr="00767008">
        <w:rPr>
          <w:rFonts w:ascii="Times New Roman" w:hAnsi="Times New Roman"/>
          <w:sz w:val="20"/>
          <w:szCs w:val="20"/>
        </w:rPr>
        <w:t>Forecast scheme of territorial and spatial devel</w:t>
      </w:r>
      <w:r w:rsidR="00A21CC5">
        <w:rPr>
          <w:rFonts w:ascii="Times New Roman" w:hAnsi="Times New Roman"/>
          <w:sz w:val="20"/>
          <w:szCs w:val="20"/>
        </w:rPr>
        <w:t>opment of the country until 2021</w:t>
      </w:r>
      <w:r w:rsidRPr="00767008">
        <w:rPr>
          <w:rFonts w:ascii="Times New Roman" w:hAnsi="Times New Roman"/>
          <w:sz w:val="20"/>
          <w:szCs w:val="20"/>
        </w:rPr>
        <w:t>.</w:t>
      </w:r>
    </w:p>
    <w:p w:rsidR="00CF2007" w:rsidRPr="00767008" w:rsidRDefault="00CF2007" w:rsidP="00767008">
      <w:pPr>
        <w:spacing w:after="0" w:line="240" w:lineRule="auto"/>
        <w:ind w:firstLine="709"/>
        <w:contextualSpacing/>
        <w:jc w:val="both"/>
        <w:rPr>
          <w:rFonts w:ascii="Times New Roman" w:hAnsi="Times New Roman"/>
          <w:sz w:val="20"/>
          <w:szCs w:val="20"/>
        </w:rPr>
      </w:pPr>
    </w:p>
    <w:p w:rsidR="00CF2007" w:rsidRPr="00767008" w:rsidRDefault="00767008" w:rsidP="00767008">
      <w:pPr>
        <w:spacing w:after="0" w:line="240" w:lineRule="auto"/>
        <w:ind w:firstLine="709"/>
        <w:rPr>
          <w:rFonts w:ascii="Times New Roman" w:hAnsi="Times New Roman" w:cs="Times New Roman"/>
          <w:b/>
          <w:sz w:val="20"/>
          <w:szCs w:val="20"/>
        </w:rPr>
      </w:pPr>
      <w:r>
        <w:rPr>
          <w:rFonts w:ascii="Times New Roman" w:hAnsi="Times New Roman" w:cs="Times New Roman"/>
          <w:b/>
          <w:sz w:val="20"/>
          <w:szCs w:val="20"/>
        </w:rPr>
        <w:t xml:space="preserve">Research results </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rating model for assessing the competitiveness of the regions of Kazakhstan that is based on indices was developed by the Agency for the Study of Return on Investment operating under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r w:rsidRPr="00767008">
        <w:rPr>
          <w:rFonts w:ascii="Times New Roman" w:hAnsi="Times New Roman"/>
          <w:sz w:val="20"/>
          <w:szCs w:val="20"/>
        </w:rPr>
        <w:t>. An index approach is the foundation of this rating</w:t>
      </w:r>
      <w:r w:rsidR="00A21CC5">
        <w:rPr>
          <w:rFonts w:ascii="Times New Roman" w:hAnsi="Times New Roman"/>
          <w:sz w:val="20"/>
          <w:szCs w:val="20"/>
        </w:rPr>
        <w:t xml:space="preserve"> [</w:t>
      </w:r>
      <w:r w:rsidR="009C643F">
        <w:rPr>
          <w:rFonts w:ascii="Times New Roman" w:hAnsi="Times New Roman"/>
          <w:sz w:val="20"/>
          <w:szCs w:val="20"/>
        </w:rPr>
        <w:t>5</w:t>
      </w:r>
      <w:r w:rsidR="00A21CC5">
        <w:rPr>
          <w:rFonts w:ascii="Times New Roman" w:hAnsi="Times New Roman"/>
          <w:sz w:val="20"/>
          <w:szCs w:val="20"/>
        </w:rPr>
        <w:t>]</w:t>
      </w:r>
      <w:r w:rsidRPr="00767008">
        <w:rPr>
          <w:rFonts w:ascii="Times New Roman" w:hAnsi="Times New Roman"/>
          <w:sz w:val="20"/>
          <w:szCs w:val="20"/>
        </w:rPr>
        <w:t>. The integrated competitiveness index is calculated by summing the weighted average for each group of indicators.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During the determination </w:t>
      </w:r>
      <w:r w:rsidR="005D5842" w:rsidRPr="00767008">
        <w:rPr>
          <w:rFonts w:ascii="Times New Roman" w:hAnsi="Times New Roman"/>
          <w:sz w:val="20"/>
          <w:szCs w:val="20"/>
        </w:rPr>
        <w:t>of the components of the region’</w:t>
      </w:r>
      <w:r w:rsidRPr="00767008">
        <w:rPr>
          <w:rFonts w:ascii="Times New Roman" w:hAnsi="Times New Roman"/>
          <w:sz w:val="20"/>
          <w:szCs w:val="20"/>
        </w:rPr>
        <w:t>s competitiveness indices, adequate indicators are chosen that reflect the competitive advantages and innovativeness of the economy. They must be statistically reliable and objective (the subjective opinion of the researcher in the interpretation should be reduced to zero). When selecting indicators, the availability of statistics is taken into account.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competitiveness rating strategy is used as a basis for calculating indices. It provides for the accumulation of private indicators in a single integrated value, characterizing the relative positions of the studied criteria. Scaling is used to organize indicators that are measured in different units. It envisages their conversion into immeasurable values from 0 to 1 (0 indicates the worst result, 1 is the best). Scaling is based on formulas </w:t>
      </w:r>
      <w:r w:rsidR="007033FA" w:rsidRPr="00767008">
        <w:rPr>
          <w:rFonts w:ascii="Times New Roman" w:hAnsi="Times New Roman"/>
          <w:sz w:val="20"/>
          <w:szCs w:val="20"/>
        </w:rPr>
        <w:t>(</w:t>
      </w:r>
      <w:r w:rsidRPr="00767008">
        <w:rPr>
          <w:rFonts w:ascii="Times New Roman" w:hAnsi="Times New Roman"/>
          <w:sz w:val="20"/>
          <w:szCs w:val="20"/>
        </w:rPr>
        <w:t>1</w:t>
      </w:r>
      <w:r w:rsidR="007033FA" w:rsidRPr="00767008">
        <w:rPr>
          <w:rFonts w:ascii="Times New Roman" w:hAnsi="Times New Roman"/>
          <w:sz w:val="20"/>
          <w:szCs w:val="20"/>
        </w:rPr>
        <w:t>)</w:t>
      </w:r>
      <w:r w:rsidRPr="00767008">
        <w:rPr>
          <w:rFonts w:ascii="Times New Roman" w:hAnsi="Times New Roman"/>
          <w:sz w:val="20"/>
          <w:szCs w:val="20"/>
        </w:rPr>
        <w:t xml:space="preserve"> and </w:t>
      </w:r>
      <w:r w:rsidR="007033FA" w:rsidRPr="00767008">
        <w:rPr>
          <w:rFonts w:ascii="Times New Roman" w:hAnsi="Times New Roman"/>
          <w:sz w:val="20"/>
          <w:szCs w:val="20"/>
        </w:rPr>
        <w:t>(</w:t>
      </w:r>
      <w:r w:rsidRPr="00767008">
        <w:rPr>
          <w:rFonts w:ascii="Times New Roman" w:hAnsi="Times New Roman"/>
          <w:sz w:val="20"/>
          <w:szCs w:val="20"/>
        </w:rPr>
        <w:t>2</w:t>
      </w:r>
      <w:r w:rsidR="007033FA" w:rsidRPr="00767008">
        <w:rPr>
          <w:rFonts w:ascii="Times New Roman" w:hAnsi="Times New Roman"/>
          <w:sz w:val="20"/>
          <w:szCs w:val="20"/>
        </w:rPr>
        <w:t>)</w:t>
      </w:r>
      <w:r w:rsidRPr="00767008">
        <w:rPr>
          <w:rFonts w:ascii="Times New Roman" w:hAnsi="Times New Roman"/>
          <w:sz w:val="20"/>
          <w:szCs w:val="20"/>
        </w:rPr>
        <w:t>.</w: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(1)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n</m:t>
            </m:r>
          </m:sub>
          <m:sup>
            <m:r>
              <w:rPr>
                <w:rFonts w:ascii="Cambria Math" w:hAnsi="Cambria Math"/>
                <w:sz w:val="20"/>
                <w:szCs w:val="20"/>
              </w:rPr>
              <m:t>i</m:t>
            </m:r>
          </m:sup>
        </m:sSubSup>
      </m:oMath>
      <w:r w:rsidRPr="00767008">
        <w:rPr>
          <w:rFonts w:ascii="Times New Roman" w:hAnsi="Times New Roman"/>
          <w:sz w:val="20"/>
          <w:szCs w:val="20"/>
        </w:rPr>
        <w:t xml:space="preserve"> = </w:t>
      </w:r>
      <w:r w:rsidR="007033FA" w:rsidRPr="00767008">
        <w:rPr>
          <w:rFonts w:ascii="Times New Roman" w:hAnsi="Times New Roman" w:cs="Times New Roman"/>
          <w:position w:val="-30"/>
          <w:sz w:val="20"/>
          <w:szCs w:val="20"/>
        </w:rPr>
        <w:object w:dxaOrig="1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6.3pt" o:ole="">
            <v:imagedata r:id="rId9" o:title=""/>
          </v:shape>
          <o:OLEObject Type="Embed" ProgID="Equation.3" ShapeID="_x0000_i1025" DrawAspect="Content" ObjectID="_1723623734" r:id="rId10"/>
        </w:objec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(2) </w:t>
      </w:r>
      <w:r w:rsidR="007033FA" w:rsidRPr="00767008">
        <w:rPr>
          <w:rFonts w:ascii="Times New Roman" w:hAnsi="Times New Roman" w:cs="Times New Roman"/>
          <w:position w:val="-30"/>
          <w:sz w:val="20"/>
          <w:szCs w:val="20"/>
        </w:rPr>
        <w:object w:dxaOrig="1840" w:dyaOrig="720">
          <v:shape id="_x0000_i1026" type="#_x0000_t75" style="width:92.05pt;height:36.3pt" o:ole="">
            <v:imagedata r:id="rId11" o:title=""/>
          </v:shape>
          <o:OLEObject Type="Embed" ProgID="Equation.3" ShapeID="_x0000_i1026" DrawAspect="Content" ObjectID="_1723623735" r:id="rId12"/>
        </w:objec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7033FA" w:rsidP="00767008">
      <w:pPr>
        <w:spacing w:after="0" w:line="240" w:lineRule="auto"/>
        <w:ind w:firstLine="709"/>
        <w:contextualSpacing/>
        <w:jc w:val="both"/>
        <w:rPr>
          <w:rFonts w:ascii="Times New Roman" w:hAnsi="Times New Roman"/>
          <w:sz w:val="20"/>
          <w:szCs w:val="20"/>
        </w:rPr>
      </w:pPr>
      <w:proofErr w:type="gramStart"/>
      <w:r w:rsidRPr="00767008">
        <w:rPr>
          <w:rFonts w:ascii="Times New Roman" w:hAnsi="Times New Roman"/>
          <w:sz w:val="20"/>
          <w:szCs w:val="20"/>
        </w:rPr>
        <w:t>w</w:t>
      </w:r>
      <w:r w:rsidR="009548DB" w:rsidRPr="00767008">
        <w:rPr>
          <w:rFonts w:ascii="Times New Roman" w:hAnsi="Times New Roman"/>
          <w:sz w:val="20"/>
          <w:szCs w:val="20"/>
        </w:rPr>
        <w:t>here</w:t>
      </w:r>
      <w:proofErr w:type="gramEnd"/>
      <w:r w:rsidRPr="00767008">
        <w:rPr>
          <w:rFonts w:ascii="Times New Roman" w:hAnsi="Times New Roman"/>
          <w:sz w:val="20"/>
          <w:szCs w:val="20"/>
        </w:rPr>
        <w:t>,</w:t>
      </w:r>
    </w:p>
    <w:p w:rsidR="007033FA" w:rsidRPr="00767008" w:rsidRDefault="000D4F0D" w:rsidP="00767008">
      <w:pPr>
        <w:spacing w:after="0" w:line="240" w:lineRule="auto"/>
        <w:ind w:firstLine="709"/>
        <w:contextualSpacing/>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n</m:t>
            </m:r>
          </m:sub>
          <m:sup>
            <m:r>
              <w:rPr>
                <w:rFonts w:ascii="Cambria Math" w:hAnsi="Cambria Math" w:cs="Times New Roman"/>
                <w:sz w:val="20"/>
                <w:szCs w:val="20"/>
              </w:rPr>
              <m:t>i</m:t>
            </m:r>
          </m:sup>
        </m:sSubSup>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i/>
          <w:sz w:val="20"/>
          <w:szCs w:val="20"/>
        </w:rPr>
        <w:t>n</w:t>
      </w:r>
      <w:r w:rsidR="007033FA" w:rsidRPr="00767008">
        <w:rPr>
          <w:rFonts w:ascii="Times New Roman" w:hAnsi="Times New Roman" w:cs="Times New Roman"/>
          <w:sz w:val="20"/>
          <w:szCs w:val="20"/>
        </w:rPr>
        <w:t>-</w:t>
      </w:r>
      <w:proofErr w:type="spellStart"/>
      <w:r w:rsidR="007033FA" w:rsidRPr="00767008">
        <w:rPr>
          <w:rFonts w:ascii="Times New Roman" w:hAnsi="Times New Roman" w:cs="Times New Roman"/>
          <w:i/>
          <w:sz w:val="20"/>
          <w:szCs w:val="20"/>
        </w:rPr>
        <w:t>th</w:t>
      </w:r>
      <w:proofErr w:type="spellEnd"/>
      <w:proofErr w:type="gramEnd"/>
      <w:r w:rsidR="007033FA" w:rsidRPr="00767008">
        <w:rPr>
          <w:rFonts w:ascii="Times New Roman" w:hAnsi="Times New Roman" w:cs="Times New Roman"/>
          <w:sz w:val="20"/>
          <w:szCs w:val="20"/>
        </w:rPr>
        <w:t xml:space="preserve"> indicator of the region </w:t>
      </w:r>
      <w:r w:rsidR="007033FA" w:rsidRPr="00767008">
        <w:rPr>
          <w:rFonts w:ascii="Times New Roman" w:hAnsi="Times New Roman" w:cs="Times New Roman"/>
          <w:i/>
          <w:sz w:val="20"/>
          <w:szCs w:val="20"/>
        </w:rPr>
        <w:t>i</w:t>
      </w:r>
      <w:r w:rsidR="007033FA" w:rsidRPr="00767008">
        <w:rPr>
          <w:rFonts w:ascii="Times New Roman" w:hAnsi="Times New Roman" w:cs="Times New Roman"/>
          <w:sz w:val="20"/>
          <w:szCs w:val="20"/>
        </w:rPr>
        <w:t xml:space="preserve">; </w:t>
      </w:r>
    </w:p>
    <w:p w:rsidR="007033FA" w:rsidRPr="00767008" w:rsidRDefault="000D4F0D"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sz w:val="20"/>
          <w:szCs w:val="20"/>
        </w:rPr>
        <w:t>the</w:t>
      </w:r>
      <w:proofErr w:type="gramEnd"/>
      <w:r w:rsidR="007033FA" w:rsidRPr="00767008">
        <w:rPr>
          <w:rFonts w:ascii="Times New Roman" w:hAnsi="Times New Roman" w:cs="Times New Roman"/>
          <w:sz w:val="20"/>
          <w:szCs w:val="20"/>
        </w:rPr>
        <w:t xml:space="preserve"> minimum value of the indicator for all regions of the sample;</w:t>
      </w:r>
    </w:p>
    <w:p w:rsidR="007033FA" w:rsidRPr="00767008" w:rsidRDefault="000D4F0D"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max</m:t>
            </m:r>
          </m:sub>
        </m:sSub>
      </m:oMath>
      <w:r w:rsidR="007033FA" w:rsidRPr="00767008">
        <w:rPr>
          <w:rFonts w:ascii="Times New Roman" w:hAnsi="Times New Roman" w:cs="Times New Roman"/>
          <w:sz w:val="20"/>
          <w:szCs w:val="20"/>
        </w:rPr>
        <w:t xml:space="preserve"> - </w:t>
      </w:r>
      <w:proofErr w:type="gramStart"/>
      <w:r w:rsidR="007033FA" w:rsidRPr="00767008">
        <w:rPr>
          <w:rFonts w:ascii="Times New Roman" w:hAnsi="Times New Roman" w:cs="Times New Roman"/>
          <w:sz w:val="20"/>
          <w:szCs w:val="20"/>
        </w:rPr>
        <w:t>the</w:t>
      </w:r>
      <w:proofErr w:type="gramEnd"/>
      <w:r w:rsidR="007033FA" w:rsidRPr="00767008">
        <w:rPr>
          <w:rFonts w:ascii="Times New Roman" w:hAnsi="Times New Roman" w:cs="Times New Roman"/>
          <w:sz w:val="20"/>
          <w:szCs w:val="20"/>
        </w:rPr>
        <w:t xml:space="preserve"> maximum value of the indicator for all regions.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Formula </w:t>
      </w:r>
      <w:r w:rsidR="007033FA" w:rsidRPr="00767008">
        <w:rPr>
          <w:rFonts w:ascii="Times New Roman" w:hAnsi="Times New Roman"/>
          <w:sz w:val="20"/>
          <w:szCs w:val="20"/>
        </w:rPr>
        <w:t>(</w:t>
      </w:r>
      <w:r w:rsidRPr="00767008">
        <w:rPr>
          <w:rFonts w:ascii="Times New Roman" w:hAnsi="Times New Roman"/>
          <w:sz w:val="20"/>
          <w:szCs w:val="20"/>
        </w:rPr>
        <w:t>1</w:t>
      </w:r>
      <w:r w:rsidR="007033FA" w:rsidRPr="00767008">
        <w:rPr>
          <w:rFonts w:ascii="Times New Roman" w:hAnsi="Times New Roman"/>
          <w:sz w:val="20"/>
          <w:szCs w:val="20"/>
        </w:rPr>
        <w:t>)</w:t>
      </w:r>
      <w:r w:rsidRPr="00767008">
        <w:rPr>
          <w:rFonts w:ascii="Times New Roman" w:hAnsi="Times New Roman"/>
          <w:sz w:val="20"/>
          <w:szCs w:val="20"/>
        </w:rPr>
        <w:t xml:space="preserve"> is used if the maximum value corresponds to the best result. Otherwise, apply the formula </w:t>
      </w:r>
      <w:r w:rsidR="007033FA" w:rsidRPr="00767008">
        <w:rPr>
          <w:rFonts w:ascii="Times New Roman" w:hAnsi="Times New Roman"/>
          <w:sz w:val="20"/>
          <w:szCs w:val="20"/>
        </w:rPr>
        <w:t>(</w:t>
      </w:r>
      <w:r w:rsidRPr="00767008">
        <w:rPr>
          <w:rFonts w:ascii="Times New Roman" w:hAnsi="Times New Roman"/>
          <w:sz w:val="20"/>
          <w:szCs w:val="20"/>
        </w:rPr>
        <w:t>2</w:t>
      </w:r>
      <w:r w:rsidR="007033FA" w:rsidRPr="00767008">
        <w:rPr>
          <w:rFonts w:ascii="Times New Roman" w:hAnsi="Times New Roman"/>
          <w:sz w:val="20"/>
          <w:szCs w:val="20"/>
        </w:rPr>
        <w:t>)</w:t>
      </w:r>
      <w:r w:rsidRPr="00767008">
        <w:rPr>
          <w:rFonts w:ascii="Times New Roman" w:hAnsi="Times New Roman"/>
          <w:sz w:val="20"/>
          <w:szCs w:val="20"/>
        </w:rPr>
        <w:t>. Let us determine the arithmetic average of indices necessary for the calculation of the integrated coefficient (3).</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DA4668" w:rsidRPr="00767008" w:rsidRDefault="007033FA" w:rsidP="005171AB">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16"/>
          <w:sz w:val="20"/>
          <w:szCs w:val="20"/>
        </w:rPr>
        <w:object w:dxaOrig="2340" w:dyaOrig="460">
          <v:shape id="_x0000_i1027" type="#_x0000_t75" style="width:117.1pt;height:23.8pt" o:ole="">
            <v:imagedata r:id="rId13" o:title=""/>
          </v:shape>
          <o:OLEObject Type="Embed" ProgID="Equation.3" ShapeID="_x0000_i1027" DrawAspect="Content" ObjectID="_1723623736" r:id="rId14"/>
        </w:object>
      </w:r>
      <w:r w:rsidR="005171AB">
        <w:rPr>
          <w:rFonts w:ascii="Times New Roman" w:hAnsi="Times New Roman"/>
          <w:sz w:val="20"/>
          <w:szCs w:val="20"/>
        </w:rPr>
        <w:t xml:space="preserve">                    </w:t>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sidRPr="002B49F8">
        <w:rPr>
          <w:rFonts w:ascii="Times New Roman" w:hAnsi="Times New Roman"/>
          <w:sz w:val="20"/>
          <w:szCs w:val="20"/>
        </w:rPr>
        <w:t xml:space="preserve">       </w:t>
      </w:r>
      <w:r w:rsidR="005171AB" w:rsidRPr="00767008">
        <w:rPr>
          <w:rFonts w:ascii="Times New Roman" w:hAnsi="Times New Roman"/>
          <w:sz w:val="20"/>
          <w:szCs w:val="20"/>
        </w:rPr>
        <w:t>(3)</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result is transformed by the formula</w:t>
      </w:r>
      <w:r w:rsidR="007033FA" w:rsidRPr="00767008">
        <w:rPr>
          <w:rFonts w:ascii="Times New Roman" w:hAnsi="Times New Roman"/>
          <w:sz w:val="20"/>
          <w:szCs w:val="20"/>
        </w:rPr>
        <w:t xml:space="preserve"> (4)</w:t>
      </w:r>
      <w:r w:rsidRPr="00767008">
        <w:rPr>
          <w:rFonts w:ascii="Times New Roman" w:hAnsi="Times New Roman"/>
          <w:sz w:val="20"/>
          <w:szCs w:val="20"/>
        </w:rPr>
        <w:t>:</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7033FA" w:rsidRPr="00767008" w:rsidRDefault="00C951CF"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32"/>
          <w:sz w:val="20"/>
          <w:szCs w:val="20"/>
        </w:rPr>
        <w:object w:dxaOrig="4860" w:dyaOrig="760">
          <v:shape id="_x0000_i1028" type="#_x0000_t75" style="width:242.9pt;height:38.2pt" o:ole="">
            <v:imagedata r:id="rId15" o:title=""/>
          </v:shape>
          <o:OLEObject Type="Embed" ProgID="Equation.3" ShapeID="_x0000_i1028" DrawAspect="Content" ObjectID="_1723623737" r:id="rId16"/>
        </w:object>
      </w:r>
      <w:r w:rsidR="005171AB" w:rsidRPr="005171AB">
        <w:rPr>
          <w:rFonts w:ascii="Times New Roman" w:hAnsi="Times New Roman"/>
          <w:sz w:val="20"/>
          <w:szCs w:val="20"/>
        </w:rPr>
        <w:t xml:space="preserve">                             </w:t>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2B49F8">
        <w:rPr>
          <w:rFonts w:ascii="Times New Roman" w:hAnsi="Times New Roman"/>
          <w:sz w:val="20"/>
          <w:szCs w:val="20"/>
        </w:rPr>
        <w:tab/>
        <w:t xml:space="preserve">      </w:t>
      </w:r>
      <w:r w:rsidR="005171AB" w:rsidRPr="005171AB">
        <w:rPr>
          <w:rFonts w:ascii="Times New Roman" w:hAnsi="Times New Roman"/>
          <w:sz w:val="20"/>
          <w:szCs w:val="20"/>
        </w:rPr>
        <w:t xml:space="preserve"> (</w:t>
      </w:r>
      <w:r w:rsidR="005171AB" w:rsidRPr="00767008">
        <w:rPr>
          <w:rFonts w:ascii="Times New Roman" w:hAnsi="Times New Roman"/>
          <w:sz w:val="20"/>
          <w:szCs w:val="20"/>
        </w:rPr>
        <w:t>4)</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This transformation is necessary for scaling indicators in the range [0; 1]. Thus, the best value of the indicator will be assigned 1 in the study, the worst - 0. Other regions will be located in the taken range.</w:t>
      </w:r>
    </w:p>
    <w:p w:rsidR="00C021C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Transformations made it possible to rank the regions of the Republic of Kazakhstan by a general indicator of competitiveness and by private indices, which evaluate a particular sphere. </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According to the level of development of competitiveness, 3 groups can be identified:</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Absolute competitiveness. The coefficient takes a value in the range from 0.66 to 1.</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Stable competitiveness. The index ranges from 0.33 to 0.65.</w:t>
      </w:r>
    </w:p>
    <w:p w:rsidR="00DA4668" w:rsidRPr="00767008" w:rsidRDefault="00DA4668" w:rsidP="00767008">
      <w:pPr>
        <w:numPr>
          <w:ilvl w:val="0"/>
          <w:numId w:val="1"/>
        </w:numPr>
        <w:tabs>
          <w:tab w:val="left" w:pos="284"/>
          <w:tab w:val="left" w:pos="567"/>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Minor competitiveness. The index takes a value from 0 to 0.32.</w:t>
      </w:r>
    </w:p>
    <w:p w:rsidR="00DA466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first group included </w:t>
      </w:r>
      <w:r w:rsidR="00997DE5">
        <w:rPr>
          <w:rFonts w:ascii="Times New Roman" w:hAnsi="Times New Roman"/>
          <w:sz w:val="20"/>
          <w:szCs w:val="20"/>
        </w:rPr>
        <w:t xml:space="preserve">Alma-Ata </w:t>
      </w:r>
      <w:r w:rsidRPr="00767008">
        <w:rPr>
          <w:rFonts w:ascii="Times New Roman" w:hAnsi="Times New Roman"/>
          <w:sz w:val="20"/>
          <w:szCs w:val="20"/>
        </w:rPr>
        <w:t xml:space="preserve">city,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w:t>
      </w:r>
      <w:r w:rsidR="00126CBF">
        <w:rPr>
          <w:rFonts w:ascii="Times New Roman" w:hAnsi="Times New Roman"/>
          <w:sz w:val="20"/>
          <w:szCs w:val="20"/>
        </w:rPr>
        <w:t>,</w:t>
      </w:r>
      <w:r w:rsidRPr="00767008">
        <w:rPr>
          <w:rFonts w:ascii="Times New Roman" w:hAnsi="Times New Roman"/>
          <w:sz w:val="20"/>
          <w:szCs w:val="20"/>
        </w:rPr>
        <w:t xml:space="preserv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w:t>
      </w:r>
      <w:r w:rsidR="00126CBF">
        <w:rPr>
          <w:rFonts w:ascii="Times New Roman" w:hAnsi="Times New Roman"/>
          <w:sz w:val="20"/>
          <w:szCs w:val="20"/>
        </w:rPr>
        <w:t xml:space="preserve"> and </w:t>
      </w:r>
      <w:proofErr w:type="spellStart"/>
      <w:r w:rsidR="00126CBF">
        <w:rPr>
          <w:rFonts w:ascii="Times New Roman" w:hAnsi="Times New Roman"/>
          <w:sz w:val="20"/>
          <w:szCs w:val="20"/>
        </w:rPr>
        <w:t>Shymkent</w:t>
      </w:r>
      <w:proofErr w:type="spellEnd"/>
      <w:r w:rsidR="00126CBF">
        <w:rPr>
          <w:rFonts w:ascii="Times New Roman" w:hAnsi="Times New Roman"/>
          <w:sz w:val="20"/>
          <w:szCs w:val="20"/>
        </w:rPr>
        <w:t xml:space="preserve"> city</w:t>
      </w:r>
      <w:r w:rsidRPr="00767008">
        <w:rPr>
          <w:rFonts w:ascii="Times New Roman" w:hAnsi="Times New Roman"/>
          <w:sz w:val="20"/>
          <w:szCs w:val="20"/>
        </w:rPr>
        <w:t xml:space="preserve">. The third group is represented by </w:t>
      </w:r>
      <w:r w:rsidR="00126CBF">
        <w:rPr>
          <w:rFonts w:ascii="Times New Roman" w:hAnsi="Times New Roman"/>
          <w:sz w:val="20"/>
          <w:szCs w:val="20"/>
        </w:rPr>
        <w:t>Almaty</w:t>
      </w:r>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00767008">
        <w:rPr>
          <w:rFonts w:ascii="Times New Roman" w:hAnsi="Times New Roman"/>
          <w:sz w:val="20"/>
          <w:szCs w:val="20"/>
        </w:rPr>
        <w:t xml:space="preserve"> </w:t>
      </w:r>
      <w:r w:rsidR="00CF4AB6" w:rsidRPr="00767008">
        <w:rPr>
          <w:rFonts w:ascii="Times New Roman" w:hAnsi="Times New Roman"/>
          <w:sz w:val="20"/>
          <w:szCs w:val="20"/>
        </w:rPr>
        <w:t>a</w:t>
      </w:r>
      <w:r w:rsidR="00767008">
        <w:rPr>
          <w:rFonts w:ascii="Times New Roman" w:hAnsi="Times New Roman"/>
          <w:sz w:val="20"/>
          <w:szCs w:val="20"/>
        </w:rPr>
        <w:t xml:space="preserve">nd </w:t>
      </w:r>
      <w:proofErr w:type="spellStart"/>
      <w:r w:rsidR="00767008">
        <w:rPr>
          <w:rFonts w:ascii="Times New Roman" w:hAnsi="Times New Roman"/>
          <w:sz w:val="20"/>
          <w:szCs w:val="20"/>
        </w:rPr>
        <w:t>Kyzylorda</w:t>
      </w:r>
      <w:proofErr w:type="spellEnd"/>
      <w:r w:rsidR="00767008">
        <w:rPr>
          <w:rFonts w:ascii="Times New Roman" w:hAnsi="Times New Roman"/>
          <w:sz w:val="20"/>
          <w:szCs w:val="20"/>
        </w:rPr>
        <w:t xml:space="preserve"> regions (Figure</w:t>
      </w:r>
      <w:r w:rsidR="00CF2007" w:rsidRPr="00767008">
        <w:rPr>
          <w:rFonts w:ascii="Times New Roman" w:hAnsi="Times New Roman"/>
          <w:sz w:val="20"/>
          <w:szCs w:val="20"/>
        </w:rPr>
        <w:t xml:space="preserve"> </w:t>
      </w:r>
      <w:r w:rsidRPr="00767008">
        <w:rPr>
          <w:rFonts w:ascii="Times New Roman" w:hAnsi="Times New Roman"/>
          <w:sz w:val="20"/>
          <w:szCs w:val="20"/>
        </w:rPr>
        <w:t>1).</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According to the methodology of the above-mentioned Investment Return Research Agency operating under the National Chamber of Entrepreneurs of the Republic of Kazakhstan, the region’s competitiveness index is made up of the following indicators (Table 2).</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maximum value of the competitiveness index is observed in </w:t>
      </w: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Pr="00767008">
        <w:rPr>
          <w:rFonts w:ascii="Times New Roman" w:hAnsi="Times New Roman"/>
          <w:sz w:val="20"/>
          <w:szCs w:val="20"/>
        </w:rPr>
        <w:t xml:space="preserve">city (Astana), </w:t>
      </w:r>
      <w:r w:rsidR="00A21CC5">
        <w:rPr>
          <w:rFonts w:ascii="Times New Roman" w:hAnsi="Times New Roman"/>
          <w:sz w:val="20"/>
          <w:szCs w:val="20"/>
        </w:rPr>
        <w:t xml:space="preserve">Alma-Ata </w:t>
      </w:r>
      <w:r w:rsidRPr="00767008">
        <w:rPr>
          <w:rFonts w:ascii="Times New Roman" w:hAnsi="Times New Roman"/>
          <w:sz w:val="20"/>
          <w:szCs w:val="20"/>
        </w:rPr>
        <w:t xml:space="preserve">city and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However, the level of human resources development in the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is not high in comparison with the other two.</w:t>
      </w:r>
    </w:p>
    <w:p w:rsidR="00126CBF" w:rsidRPr="00767008" w:rsidRDefault="00126CBF" w:rsidP="00126CBF">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According to these indicators, the most competitive regions are </w:t>
      </w: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Pr="00767008">
        <w:rPr>
          <w:rFonts w:ascii="Times New Roman" w:hAnsi="Times New Roman"/>
          <w:sz w:val="20"/>
          <w:szCs w:val="20"/>
        </w:rPr>
        <w:t xml:space="preserve">city (Astana), </w:t>
      </w:r>
      <w:r>
        <w:rPr>
          <w:rFonts w:ascii="Times New Roman" w:hAnsi="Times New Roman"/>
          <w:sz w:val="20"/>
          <w:szCs w:val="20"/>
        </w:rPr>
        <w:t xml:space="preserve">Alma-Ata </w:t>
      </w:r>
      <w:r w:rsidRPr="00767008">
        <w:rPr>
          <w:rFonts w:ascii="Times New Roman" w:hAnsi="Times New Roman"/>
          <w:sz w:val="20"/>
          <w:szCs w:val="20"/>
        </w:rPr>
        <w:t xml:space="preserve">city and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region. They are distinguished by high rates of GRP per capita, investments in fixed assets, the number of small businesses, and a high level of human resources development.</w:t>
      </w:r>
    </w:p>
    <w:p w:rsidR="00126CBF" w:rsidRDefault="00126CBF" w:rsidP="00767008">
      <w:pPr>
        <w:spacing w:after="0" w:line="240" w:lineRule="auto"/>
        <w:ind w:firstLine="709"/>
        <w:contextualSpacing/>
        <w:jc w:val="both"/>
        <w:rPr>
          <w:rFonts w:ascii="Times New Roman" w:hAnsi="Times New Roman"/>
          <w:sz w:val="20"/>
          <w:szCs w:val="20"/>
        </w:rPr>
      </w:pPr>
    </w:p>
    <w:p w:rsidR="00C343FD" w:rsidRPr="00767008" w:rsidRDefault="00126CBF" w:rsidP="00126CBF">
      <w:pPr>
        <w:spacing w:after="0" w:line="240" w:lineRule="auto"/>
        <w:contextualSpacing/>
        <w:jc w:val="center"/>
        <w:rPr>
          <w:rFonts w:ascii="Times New Roman" w:hAnsi="Times New Roman"/>
          <w:sz w:val="20"/>
          <w:szCs w:val="20"/>
        </w:rPr>
      </w:pPr>
      <w:r w:rsidRPr="00767008">
        <w:rPr>
          <w:rFonts w:ascii="Times New Roman" w:hAnsi="Times New Roman"/>
          <w:b/>
          <w:noProof/>
          <w:sz w:val="20"/>
          <w:szCs w:val="20"/>
          <w:lang w:val="ru-RU" w:eastAsia="ru-RU"/>
        </w:rPr>
        <w:drawing>
          <wp:anchor distT="0" distB="0" distL="114300" distR="114300" simplePos="0" relativeHeight="251659264" behindDoc="0" locked="0" layoutInCell="1" allowOverlap="1" wp14:anchorId="0EF4C5C1" wp14:editId="5F533DDA">
            <wp:simplePos x="0" y="0"/>
            <wp:positionH relativeFrom="column">
              <wp:posOffset>306070</wp:posOffset>
            </wp:positionH>
            <wp:positionV relativeFrom="paragraph">
              <wp:posOffset>81915</wp:posOffset>
            </wp:positionV>
            <wp:extent cx="5718810" cy="2785745"/>
            <wp:effectExtent l="0" t="0" r="0" b="0"/>
            <wp:wrapSquare wrapText="bothSides"/>
            <wp:docPr id="64"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67008" w:rsidRPr="00767008">
        <w:rPr>
          <w:rFonts w:ascii="Times New Roman" w:hAnsi="Times New Roman"/>
          <w:sz w:val="20"/>
          <w:szCs w:val="20"/>
        </w:rPr>
        <w:t>Figure</w:t>
      </w:r>
      <w:r w:rsidR="00C343FD" w:rsidRPr="00767008">
        <w:rPr>
          <w:rFonts w:ascii="Times New Roman" w:hAnsi="Times New Roman"/>
          <w:sz w:val="20"/>
          <w:szCs w:val="20"/>
        </w:rPr>
        <w:t xml:space="preserve"> 1</w:t>
      </w:r>
      <w:r w:rsidR="00767008" w:rsidRPr="00767008">
        <w:rPr>
          <w:rFonts w:ascii="Times New Roman" w:hAnsi="Times New Roman"/>
          <w:sz w:val="20"/>
          <w:szCs w:val="20"/>
        </w:rPr>
        <w:t xml:space="preserve"> -</w:t>
      </w:r>
      <w:r w:rsidR="00953F32" w:rsidRPr="00767008">
        <w:rPr>
          <w:rFonts w:ascii="Times New Roman" w:hAnsi="Times New Roman"/>
          <w:b/>
          <w:sz w:val="20"/>
          <w:szCs w:val="20"/>
        </w:rPr>
        <w:t xml:space="preserve"> </w:t>
      </w:r>
      <w:r w:rsidR="00C343FD" w:rsidRPr="00767008">
        <w:rPr>
          <w:rFonts w:ascii="Times New Roman" w:hAnsi="Times New Roman"/>
          <w:sz w:val="20"/>
          <w:szCs w:val="20"/>
        </w:rPr>
        <w:t>Region</w:t>
      </w:r>
      <w:r w:rsidR="00767008">
        <w:rPr>
          <w:rFonts w:ascii="Times New Roman" w:hAnsi="Times New Roman"/>
          <w:sz w:val="20"/>
          <w:szCs w:val="20"/>
        </w:rPr>
        <w:t>al Competitiveness Index in 2021</w:t>
      </w:r>
    </w:p>
    <w:p w:rsidR="00DA4668" w:rsidRPr="00767008" w:rsidRDefault="00126CBF" w:rsidP="009548DB">
      <w:pPr>
        <w:spacing w:after="0" w:line="240" w:lineRule="auto"/>
        <w:contextualSpacing/>
        <w:jc w:val="center"/>
        <w:rPr>
          <w:rFonts w:ascii="Times New Roman" w:hAnsi="Times New Roman"/>
          <w:sz w:val="20"/>
          <w:szCs w:val="20"/>
        </w:rPr>
      </w:pPr>
      <w:r>
        <w:rPr>
          <w:rFonts w:ascii="Times New Roman" w:hAnsi="Times New Roman"/>
          <w:sz w:val="20"/>
          <w:szCs w:val="20"/>
        </w:rPr>
        <w:t>Source –</w:t>
      </w:r>
      <w:r w:rsidR="00DA4668" w:rsidRPr="00767008">
        <w:rPr>
          <w:rFonts w:ascii="Times New Roman" w:hAnsi="Times New Roman"/>
          <w:sz w:val="20"/>
          <w:szCs w:val="20"/>
        </w:rPr>
        <w:t xml:space="preserve"> Compiled by the author according to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p>
    <w:p w:rsidR="00DA4668" w:rsidRPr="00767008" w:rsidRDefault="00DA4668" w:rsidP="00DA4668">
      <w:pPr>
        <w:spacing w:after="0" w:line="240" w:lineRule="auto"/>
        <w:ind w:firstLine="567"/>
        <w:contextualSpacing/>
        <w:jc w:val="both"/>
        <w:rPr>
          <w:rFonts w:ascii="Times New Roman" w:hAnsi="Times New Roman"/>
          <w:sz w:val="20"/>
          <w:szCs w:val="20"/>
        </w:rPr>
      </w:pPr>
    </w:p>
    <w:p w:rsidR="00DA4668" w:rsidRPr="00767008" w:rsidRDefault="00CF2007" w:rsidP="00767008">
      <w:pPr>
        <w:spacing w:after="0" w:line="240" w:lineRule="auto"/>
        <w:contextualSpacing/>
        <w:rPr>
          <w:rFonts w:ascii="Times New Roman" w:hAnsi="Times New Roman"/>
          <w:b/>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2</w:t>
      </w:r>
      <w:r w:rsidR="00767008" w:rsidRPr="00767008">
        <w:rPr>
          <w:rFonts w:ascii="Times New Roman" w:hAnsi="Times New Roman"/>
          <w:sz w:val="20"/>
          <w:szCs w:val="20"/>
          <w:lang w:val="kk-KZ"/>
        </w:rPr>
        <w:t xml:space="preserve"> </w:t>
      </w:r>
      <w:r w:rsidR="00126CBF">
        <w:rPr>
          <w:rFonts w:ascii="Times New Roman" w:hAnsi="Times New Roman"/>
          <w:sz w:val="20"/>
          <w:szCs w:val="20"/>
          <w:lang w:val="kk-KZ"/>
        </w:rPr>
        <w:t>–</w:t>
      </w:r>
      <w:r w:rsidR="009548DB" w:rsidRPr="00767008">
        <w:rPr>
          <w:rFonts w:ascii="Times New Roman" w:hAnsi="Times New Roman"/>
          <w:sz w:val="20"/>
          <w:szCs w:val="20"/>
        </w:rPr>
        <w:t xml:space="preserve"> </w:t>
      </w:r>
      <w:r w:rsidR="00DA4668" w:rsidRPr="00767008">
        <w:rPr>
          <w:rFonts w:ascii="Times New Roman" w:hAnsi="Times New Roman"/>
          <w:sz w:val="20"/>
          <w:szCs w:val="20"/>
        </w:rPr>
        <w:t>Key indicators of the competitiveness index of the regions of Kazakhstan (according to data for 20</w:t>
      </w:r>
      <w:r w:rsidR="003E4BAC" w:rsidRPr="00767008">
        <w:rPr>
          <w:rFonts w:ascii="Times New Roman" w:hAnsi="Times New Roman"/>
          <w:sz w:val="20"/>
          <w:szCs w:val="20"/>
        </w:rPr>
        <w:t>21</w:t>
      </w:r>
      <w:r w:rsidR="00DA4668" w:rsidRPr="00767008">
        <w:rPr>
          <w:rFonts w:ascii="Times New Roman" w:hAnsi="Times New Roman"/>
          <w:sz w:val="20"/>
          <w:szCs w:val="20"/>
        </w:rPr>
        <w:t>)</w:t>
      </w:r>
    </w:p>
    <w:tbl>
      <w:tblPr>
        <w:tblpPr w:leftFromText="180" w:rightFromText="180" w:vertAnchor="text" w:horzAnchor="margin" w:tblpXSpec="center" w:tblpY="145"/>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81"/>
        <w:gridCol w:w="1670"/>
        <w:gridCol w:w="1389"/>
        <w:gridCol w:w="1660"/>
        <w:gridCol w:w="1914"/>
      </w:tblGrid>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Region</w:t>
            </w:r>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GRP, billion</w:t>
            </w:r>
            <w:r w:rsidR="009548DB" w:rsidRPr="00767008">
              <w:rPr>
                <w:rFonts w:ascii="Times New Roman" w:hAnsi="Times New Roman"/>
                <w:sz w:val="20"/>
                <w:szCs w:val="20"/>
              </w:rPr>
              <w:t xml:space="preserve"> </w:t>
            </w:r>
            <w:r w:rsidRPr="00767008">
              <w:rPr>
                <w:rFonts w:ascii="Times New Roman" w:hAnsi="Times New Roman"/>
                <w:sz w:val="20"/>
                <w:szCs w:val="20"/>
              </w:rPr>
              <w:t>euros</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Investments in fixed assets, billion euros</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Human Development Index</w:t>
            </w:r>
          </w:p>
        </w:tc>
        <w:tc>
          <w:tcPr>
            <w:tcW w:w="1660" w:type="dxa"/>
            <w:shd w:val="clear" w:color="auto" w:fill="auto"/>
            <w:vAlign w:val="center"/>
          </w:tcPr>
          <w:p w:rsidR="00DA4668" w:rsidRPr="00767008" w:rsidRDefault="00DA4668" w:rsidP="00DA4668">
            <w:pPr>
              <w:spacing w:after="0" w:line="240" w:lineRule="auto"/>
              <w:ind w:hanging="42"/>
              <w:contextualSpacing/>
              <w:jc w:val="center"/>
              <w:rPr>
                <w:rFonts w:ascii="Times New Roman" w:hAnsi="Times New Roman"/>
                <w:sz w:val="20"/>
                <w:szCs w:val="20"/>
              </w:rPr>
            </w:pPr>
            <w:r w:rsidRPr="00767008">
              <w:rPr>
                <w:rFonts w:ascii="Times New Roman" w:hAnsi="Times New Roman"/>
                <w:sz w:val="20"/>
                <w:szCs w:val="20"/>
              </w:rPr>
              <w:t>Industrial</w:t>
            </w:r>
            <w:r w:rsidR="009548DB" w:rsidRPr="00767008">
              <w:rPr>
                <w:rFonts w:ascii="Times New Roman" w:hAnsi="Times New Roman"/>
                <w:sz w:val="20"/>
                <w:szCs w:val="20"/>
              </w:rPr>
              <w:t xml:space="preserve"> </w:t>
            </w:r>
            <w:r w:rsidRPr="00767008">
              <w:rPr>
                <w:rFonts w:ascii="Times New Roman" w:hAnsi="Times New Roman"/>
                <w:sz w:val="20"/>
                <w:szCs w:val="20"/>
              </w:rPr>
              <w:t>output, billion</w:t>
            </w:r>
            <w:r w:rsidR="009548DB" w:rsidRPr="00767008">
              <w:rPr>
                <w:rFonts w:ascii="Times New Roman" w:hAnsi="Times New Roman"/>
                <w:sz w:val="20"/>
                <w:szCs w:val="20"/>
              </w:rPr>
              <w:t xml:space="preserve"> </w:t>
            </w:r>
            <w:r w:rsidRPr="00767008">
              <w:rPr>
                <w:rFonts w:ascii="Times New Roman" w:hAnsi="Times New Roman"/>
                <w:sz w:val="20"/>
                <w:szCs w:val="20"/>
              </w:rPr>
              <w:t>euros</w:t>
            </w:r>
          </w:p>
        </w:tc>
        <w:tc>
          <w:tcPr>
            <w:tcW w:w="1914"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The number of small businesses, units</w:t>
            </w:r>
          </w:p>
        </w:tc>
      </w:tr>
      <w:tr w:rsidR="00DA4668" w:rsidRPr="00767008" w:rsidTr="00126CBF">
        <w:trPr>
          <w:trHeight w:val="94"/>
        </w:trPr>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Akmola</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2,81</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0,28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0,5</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1,06</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8994</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Aktobe</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5,73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0,32</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4,04</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13972</w:t>
            </w:r>
          </w:p>
        </w:tc>
      </w:tr>
      <w:tr w:rsidR="00DA4668" w:rsidRPr="00767008" w:rsidTr="00126CBF">
        <w:tc>
          <w:tcPr>
            <w:tcW w:w="2405" w:type="dxa"/>
            <w:shd w:val="clear" w:color="auto" w:fill="auto"/>
            <w:vAlign w:val="center"/>
          </w:tcPr>
          <w:p w:rsidR="00DA4668" w:rsidRPr="00767008" w:rsidRDefault="00997DE5" w:rsidP="00126CBF">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Alma</w:t>
            </w:r>
            <w:r w:rsidR="00126CBF">
              <w:rPr>
                <w:rFonts w:ascii="Times New Roman" w:hAnsi="Times New Roman"/>
                <w:sz w:val="20"/>
                <w:szCs w:val="20"/>
              </w:rPr>
              <w:t>ty</w:t>
            </w:r>
            <w:r>
              <w:rPr>
                <w:rFonts w:ascii="Times New Roman" w:hAnsi="Times New Roman"/>
                <w:sz w:val="20"/>
                <w:szCs w:val="20"/>
              </w:rPr>
              <w:t xml:space="preserve"> </w:t>
            </w:r>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6,09</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1,73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0,5</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2,01</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14101</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8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14,7</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1,65</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0,6</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1,39</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8745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West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5,78</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1,03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4,85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8670</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3,34</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0,41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0,95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7675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Karaganda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10,7</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2,1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5,87</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21780</w:t>
            </w:r>
          </w:p>
        </w:tc>
      </w:tr>
      <w:tr w:rsidR="00DA4668" w:rsidRPr="00767008" w:rsidTr="00126CBF">
        <w:trPr>
          <w:trHeight w:val="288"/>
        </w:trPr>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Kostanay</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4,52</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0,98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1,93</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10345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Kyzylorda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3,60</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0,61</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1,85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6609</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Mangystau</w:t>
            </w:r>
            <w:proofErr w:type="spellEnd"/>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8,29</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1,76</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0,1</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5,86</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11286</w:t>
            </w:r>
          </w:p>
        </w:tc>
      </w:tr>
      <w:tr w:rsidR="00DA4668" w:rsidRPr="00767008" w:rsidTr="00126CBF">
        <w:tc>
          <w:tcPr>
            <w:tcW w:w="2405" w:type="dxa"/>
            <w:shd w:val="clear" w:color="auto" w:fill="auto"/>
            <w:vAlign w:val="center"/>
          </w:tcPr>
          <w:p w:rsidR="00DA4668" w:rsidRPr="00767008" w:rsidRDefault="00126CBF"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7,88</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1,05</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2,2</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24300</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East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7,83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1,33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0,2</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18720</w:t>
            </w:r>
          </w:p>
        </w:tc>
      </w:tr>
      <w:tr w:rsidR="00DA4668" w:rsidRPr="00767008" w:rsidTr="00126CBF">
        <w:trPr>
          <w:trHeight w:val="408"/>
        </w:trPr>
        <w:tc>
          <w:tcPr>
            <w:tcW w:w="2405"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00DA4668" w:rsidRPr="00767008">
              <w:rPr>
                <w:rFonts w:ascii="Times New Roman" w:hAnsi="Times New Roman"/>
                <w:sz w:val="20"/>
                <w:szCs w:val="20"/>
              </w:rPr>
              <w:t>city (Astana)</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14,2</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2,4</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0,7</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49450</w:t>
            </w:r>
          </w:p>
        </w:tc>
      </w:tr>
      <w:tr w:rsidR="00DA4668" w:rsidRPr="00767008" w:rsidTr="00126CBF">
        <w:tc>
          <w:tcPr>
            <w:tcW w:w="2405"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city</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29,23</w:t>
            </w:r>
          </w:p>
        </w:tc>
        <w:tc>
          <w:tcPr>
            <w:tcW w:w="1670" w:type="dxa"/>
            <w:shd w:val="clear" w:color="auto" w:fill="auto"/>
            <w:vAlign w:val="center"/>
          </w:tcPr>
          <w:p w:rsidR="00DA4668" w:rsidRPr="00767008" w:rsidRDefault="00DA4668" w:rsidP="00DA4668">
            <w:pPr>
              <w:spacing w:after="0" w:line="240" w:lineRule="auto"/>
              <w:ind w:hanging="160"/>
              <w:contextualSpacing/>
              <w:jc w:val="center"/>
              <w:rPr>
                <w:rFonts w:ascii="Times New Roman" w:hAnsi="Times New Roman"/>
                <w:sz w:val="20"/>
                <w:szCs w:val="20"/>
              </w:rPr>
            </w:pPr>
            <w:r w:rsidRPr="00767008">
              <w:rPr>
                <w:rFonts w:ascii="Times New Roman" w:hAnsi="Times New Roman"/>
                <w:sz w:val="20"/>
                <w:szCs w:val="20"/>
              </w:rPr>
              <w:t>1,3</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0,8</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2,28</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99325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Pavlodar</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5,92</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0,4</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4,5</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43316</w:t>
            </w:r>
          </w:p>
        </w:tc>
      </w:tr>
      <w:tr w:rsidR="00126CBF" w:rsidRPr="00767008" w:rsidTr="00126CBF">
        <w:tc>
          <w:tcPr>
            <w:tcW w:w="2405" w:type="dxa"/>
            <w:shd w:val="clear" w:color="auto" w:fill="auto"/>
            <w:vAlign w:val="center"/>
          </w:tcPr>
          <w:p w:rsidR="00126CBF" w:rsidRPr="00767008" w:rsidRDefault="00126CBF" w:rsidP="00DA4668">
            <w:pPr>
              <w:spacing w:after="0" w:line="240" w:lineRule="auto"/>
              <w:ind w:firstLine="29"/>
              <w:contextualSpacing/>
              <w:jc w:val="center"/>
              <w:rPr>
                <w:rFonts w:ascii="Times New Roman" w:hAnsi="Times New Roman"/>
                <w:sz w:val="20"/>
                <w:szCs w:val="20"/>
              </w:rPr>
            </w:pPr>
            <w:proofErr w:type="spellStart"/>
            <w:r>
              <w:rPr>
                <w:rFonts w:ascii="Times New Roman" w:hAnsi="Times New Roman"/>
                <w:sz w:val="20"/>
                <w:szCs w:val="20"/>
              </w:rPr>
              <w:t>Shymkent</w:t>
            </w:r>
            <w:proofErr w:type="spellEnd"/>
            <w:r>
              <w:rPr>
                <w:rFonts w:ascii="Times New Roman" w:hAnsi="Times New Roman"/>
                <w:sz w:val="20"/>
                <w:szCs w:val="20"/>
              </w:rPr>
              <w:t xml:space="preserve"> city</w:t>
            </w:r>
          </w:p>
        </w:tc>
        <w:tc>
          <w:tcPr>
            <w:tcW w:w="881" w:type="dxa"/>
            <w:shd w:val="clear" w:color="auto" w:fill="auto"/>
            <w:vAlign w:val="center"/>
          </w:tcPr>
          <w:p w:rsidR="00126CBF" w:rsidRPr="00767008" w:rsidRDefault="00126CBF" w:rsidP="00DA4668">
            <w:pPr>
              <w:spacing w:after="0" w:line="240" w:lineRule="auto"/>
              <w:ind w:firstLine="11"/>
              <w:contextualSpacing/>
              <w:jc w:val="center"/>
              <w:rPr>
                <w:rFonts w:ascii="Times New Roman" w:hAnsi="Times New Roman"/>
                <w:sz w:val="20"/>
                <w:szCs w:val="20"/>
              </w:rPr>
            </w:pPr>
            <w:r>
              <w:rPr>
                <w:rFonts w:ascii="Times New Roman" w:hAnsi="Times New Roman"/>
                <w:sz w:val="20"/>
                <w:szCs w:val="20"/>
              </w:rPr>
              <w:t>6,24</w:t>
            </w:r>
          </w:p>
        </w:tc>
        <w:tc>
          <w:tcPr>
            <w:tcW w:w="1670"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2,6</w:t>
            </w:r>
          </w:p>
        </w:tc>
        <w:tc>
          <w:tcPr>
            <w:tcW w:w="1389"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0,4</w:t>
            </w:r>
          </w:p>
        </w:tc>
        <w:tc>
          <w:tcPr>
            <w:tcW w:w="1660" w:type="dxa"/>
            <w:shd w:val="clear" w:color="auto" w:fill="auto"/>
            <w:vAlign w:val="center"/>
          </w:tcPr>
          <w:p w:rsidR="00126CBF" w:rsidRPr="00767008" w:rsidRDefault="00126CBF" w:rsidP="00DA4668">
            <w:pPr>
              <w:spacing w:after="0" w:line="240" w:lineRule="auto"/>
              <w:contextualSpacing/>
              <w:jc w:val="center"/>
              <w:rPr>
                <w:rFonts w:ascii="Times New Roman" w:hAnsi="Times New Roman"/>
                <w:sz w:val="20"/>
                <w:szCs w:val="20"/>
              </w:rPr>
            </w:pPr>
            <w:r>
              <w:rPr>
                <w:rFonts w:ascii="Times New Roman" w:hAnsi="Times New Roman"/>
                <w:sz w:val="20"/>
                <w:szCs w:val="20"/>
              </w:rPr>
              <w:t>3,73</w:t>
            </w:r>
          </w:p>
        </w:tc>
        <w:tc>
          <w:tcPr>
            <w:tcW w:w="1914" w:type="dxa"/>
            <w:shd w:val="clear" w:color="auto" w:fill="auto"/>
            <w:vAlign w:val="center"/>
          </w:tcPr>
          <w:p w:rsidR="00126CBF" w:rsidRPr="00767008" w:rsidRDefault="00126CBF" w:rsidP="00DA4668">
            <w:pPr>
              <w:spacing w:after="0" w:line="240" w:lineRule="auto"/>
              <w:ind w:firstLine="25"/>
              <w:contextualSpacing/>
              <w:jc w:val="center"/>
              <w:rPr>
                <w:rFonts w:ascii="Times New Roman" w:hAnsi="Times New Roman"/>
                <w:sz w:val="20"/>
                <w:szCs w:val="20"/>
              </w:rPr>
            </w:pPr>
            <w:r>
              <w:rPr>
                <w:rFonts w:ascii="Times New Roman" w:hAnsi="Times New Roman"/>
                <w:sz w:val="20"/>
                <w:szCs w:val="20"/>
              </w:rPr>
              <w:t>12605</w:t>
            </w:r>
          </w:p>
        </w:tc>
      </w:tr>
      <w:tr w:rsidR="00DA4668" w:rsidRPr="00767008" w:rsidTr="00126CBF">
        <w:tc>
          <w:tcPr>
            <w:tcW w:w="240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881" w:type="dxa"/>
            <w:shd w:val="clear" w:color="auto" w:fill="auto"/>
            <w:vAlign w:val="center"/>
          </w:tcPr>
          <w:p w:rsidR="00DA4668" w:rsidRPr="00767008" w:rsidRDefault="00DA4668" w:rsidP="00DA4668">
            <w:pPr>
              <w:spacing w:after="0" w:line="240" w:lineRule="auto"/>
              <w:ind w:firstLine="11"/>
              <w:contextualSpacing/>
              <w:jc w:val="center"/>
              <w:rPr>
                <w:rFonts w:ascii="Times New Roman" w:hAnsi="Times New Roman"/>
                <w:sz w:val="20"/>
                <w:szCs w:val="20"/>
              </w:rPr>
            </w:pPr>
            <w:r w:rsidRPr="00767008">
              <w:rPr>
                <w:rFonts w:ascii="Times New Roman" w:hAnsi="Times New Roman"/>
                <w:sz w:val="20"/>
                <w:szCs w:val="20"/>
              </w:rPr>
              <w:t>2,75</w:t>
            </w:r>
          </w:p>
        </w:tc>
        <w:tc>
          <w:tcPr>
            <w:tcW w:w="167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0,48</w:t>
            </w:r>
          </w:p>
        </w:tc>
        <w:tc>
          <w:tcPr>
            <w:tcW w:w="138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0,3</w:t>
            </w:r>
          </w:p>
        </w:tc>
        <w:tc>
          <w:tcPr>
            <w:tcW w:w="166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0,61</w:t>
            </w:r>
          </w:p>
        </w:tc>
        <w:tc>
          <w:tcPr>
            <w:tcW w:w="1914" w:type="dxa"/>
            <w:shd w:val="clear" w:color="auto" w:fill="auto"/>
            <w:vAlign w:val="center"/>
          </w:tcPr>
          <w:p w:rsidR="00DA4668" w:rsidRPr="00767008" w:rsidRDefault="00DA4668" w:rsidP="00DA4668">
            <w:pPr>
              <w:spacing w:after="0" w:line="240" w:lineRule="auto"/>
              <w:ind w:firstLine="25"/>
              <w:contextualSpacing/>
              <w:jc w:val="center"/>
              <w:rPr>
                <w:rFonts w:ascii="Times New Roman" w:hAnsi="Times New Roman"/>
                <w:sz w:val="20"/>
                <w:szCs w:val="20"/>
              </w:rPr>
            </w:pPr>
            <w:r w:rsidRPr="00767008">
              <w:rPr>
                <w:rFonts w:ascii="Times New Roman" w:hAnsi="Times New Roman"/>
                <w:sz w:val="20"/>
                <w:szCs w:val="20"/>
              </w:rPr>
              <w:t>37340</w:t>
            </w:r>
          </w:p>
        </w:tc>
      </w:tr>
      <w:tr w:rsidR="00767008" w:rsidRPr="00767008" w:rsidTr="00767008">
        <w:tc>
          <w:tcPr>
            <w:tcW w:w="9919" w:type="dxa"/>
            <w:gridSpan w:val="6"/>
            <w:shd w:val="clear" w:color="auto" w:fill="auto"/>
            <w:vAlign w:val="center"/>
          </w:tcPr>
          <w:p w:rsidR="00767008" w:rsidRPr="00767008" w:rsidRDefault="00767008" w:rsidP="009C643F">
            <w:pPr>
              <w:spacing w:after="0" w:line="240" w:lineRule="auto"/>
              <w:contextualSpacing/>
              <w:jc w:val="center"/>
              <w:rPr>
                <w:rFonts w:ascii="Times New Roman" w:hAnsi="Times New Roman"/>
                <w:sz w:val="20"/>
                <w:szCs w:val="20"/>
                <w:vertAlign w:val="superscript"/>
                <w:lang w:val="kk-KZ"/>
              </w:rPr>
            </w:pPr>
            <w:r w:rsidRPr="00767008">
              <w:rPr>
                <w:rFonts w:ascii="Times New Roman" w:hAnsi="Times New Roman"/>
                <w:sz w:val="20"/>
                <w:szCs w:val="20"/>
              </w:rPr>
              <w:t>Source: Compiled by the author according to the National Chamber of Entrepreneurs of the Republic of Kazakhstan</w:t>
            </w:r>
            <w:r w:rsidR="00A21CC5">
              <w:rPr>
                <w:rFonts w:ascii="Times New Roman" w:hAnsi="Times New Roman"/>
                <w:sz w:val="20"/>
                <w:szCs w:val="20"/>
              </w:rPr>
              <w:t xml:space="preserve"> [</w:t>
            </w:r>
            <w:r w:rsidR="009C643F">
              <w:rPr>
                <w:rFonts w:ascii="Times New Roman" w:hAnsi="Times New Roman"/>
                <w:sz w:val="20"/>
                <w:szCs w:val="20"/>
              </w:rPr>
              <w:t>4</w:t>
            </w:r>
            <w:r w:rsidR="00A21CC5">
              <w:rPr>
                <w:rFonts w:ascii="Times New Roman" w:hAnsi="Times New Roman"/>
                <w:sz w:val="20"/>
                <w:szCs w:val="20"/>
              </w:rPr>
              <w:t>]</w:t>
            </w:r>
          </w:p>
        </w:tc>
      </w:tr>
    </w:tbl>
    <w:p w:rsidR="009548DB" w:rsidRPr="00767008" w:rsidRDefault="009548DB" w:rsidP="009548DB">
      <w:pPr>
        <w:spacing w:after="0" w:line="240" w:lineRule="auto"/>
        <w:contextualSpacing/>
        <w:jc w:val="both"/>
        <w:rPr>
          <w:rFonts w:ascii="Times New Roman" w:hAnsi="Times New Roman"/>
          <w:b/>
          <w:sz w:val="20"/>
          <w:szCs w:val="20"/>
        </w:rPr>
      </w:pPr>
    </w:p>
    <w:p w:rsidR="009548DB"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Regions with stable competitiveness include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East Kazakhstan, North Kazakhstan,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regions. The common characteristics of these regions are developed energy infrastructure.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regions located in the south of Kazakhstan are less competitive. They are South Kazakhstan, </w:t>
      </w:r>
      <w:proofErr w:type="spellStart"/>
      <w:r w:rsidRPr="00767008">
        <w:rPr>
          <w:rFonts w:ascii="Times New Roman" w:hAnsi="Times New Roman"/>
          <w:sz w:val="20"/>
          <w:szCs w:val="20"/>
        </w:rPr>
        <w:t>Kyzylorda</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Mangystau</w:t>
      </w:r>
      <w:proofErr w:type="spellEnd"/>
      <w:r w:rsidRPr="00767008">
        <w:rPr>
          <w:rFonts w:ascii="Times New Roman" w:hAnsi="Times New Roman"/>
          <w:sz w:val="20"/>
          <w:szCs w:val="20"/>
        </w:rPr>
        <w:t xml:space="preserve">, </w:t>
      </w:r>
      <w:proofErr w:type="gramStart"/>
      <w:r w:rsidR="00126CBF">
        <w:rPr>
          <w:rFonts w:ascii="Times New Roman" w:hAnsi="Times New Roman"/>
          <w:sz w:val="20"/>
          <w:szCs w:val="20"/>
        </w:rPr>
        <w:t>Almaty</w:t>
      </w:r>
      <w:r w:rsidR="00997DE5">
        <w:rPr>
          <w:rFonts w:ascii="Times New Roman" w:hAnsi="Times New Roman"/>
          <w:sz w:val="20"/>
          <w:szCs w:val="20"/>
        </w:rPr>
        <w:t xml:space="preserve"> </w:t>
      </w:r>
      <w:r w:rsidRPr="00767008">
        <w:rPr>
          <w:rFonts w:ascii="Times New Roman" w:hAnsi="Times New Roman"/>
          <w:sz w:val="20"/>
          <w:szCs w:val="20"/>
        </w:rPr>
        <w:t xml:space="preserve"> and</w:t>
      </w:r>
      <w:proofErr w:type="gramEnd"/>
      <w:r w:rsidRPr="00767008">
        <w:rPr>
          <w:rFonts w:ascii="Times New Roman" w:hAnsi="Times New Roman"/>
          <w:sz w:val="20"/>
          <w:szCs w:val="20"/>
        </w:rPr>
        <w:t xml:space="preserve"> West Kazakhstan regions. But at the same time, the latter region shows an above average human development index in comparison with other regions of this list.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Often economists point out that in order to increase the competitiveness of a developing country, it is necessary to create clusters based on the available resources of the regions</w:t>
      </w:r>
      <w:r w:rsidR="00A21CC5">
        <w:rPr>
          <w:rFonts w:ascii="Times New Roman" w:hAnsi="Times New Roman"/>
          <w:sz w:val="20"/>
          <w:szCs w:val="20"/>
        </w:rPr>
        <w:t xml:space="preserve"> [6</w:t>
      </w:r>
      <w:proofErr w:type="gramStart"/>
      <w:r w:rsidR="00A21CC5">
        <w:rPr>
          <w:rFonts w:ascii="Times New Roman" w:hAnsi="Times New Roman"/>
          <w:sz w:val="20"/>
          <w:szCs w:val="20"/>
        </w:rPr>
        <w:t>,7</w:t>
      </w:r>
      <w:r w:rsidR="009C643F">
        <w:rPr>
          <w:rFonts w:ascii="Times New Roman" w:hAnsi="Times New Roman"/>
          <w:sz w:val="20"/>
          <w:szCs w:val="20"/>
        </w:rPr>
        <w:t>,8</w:t>
      </w:r>
      <w:proofErr w:type="gramEnd"/>
      <w:r w:rsidR="00A21CC5">
        <w:rPr>
          <w:rFonts w:ascii="Times New Roman" w:hAnsi="Times New Roman"/>
          <w:sz w:val="20"/>
          <w:szCs w:val="20"/>
        </w:rPr>
        <w:t>]</w:t>
      </w:r>
      <w:r w:rsidRPr="00767008">
        <w:rPr>
          <w:rFonts w:ascii="Times New Roman" w:hAnsi="Times New Roman"/>
          <w:sz w:val="20"/>
          <w:szCs w:val="20"/>
        </w:rPr>
        <w:t>. However, between the social and economic development of individual territorial units, t</w:t>
      </w:r>
      <w:r w:rsidR="009C643F">
        <w:rPr>
          <w:rFonts w:ascii="Times New Roman" w:hAnsi="Times New Roman"/>
          <w:sz w:val="20"/>
          <w:szCs w:val="20"/>
        </w:rPr>
        <w:t>here are serious imbalances. 37</w:t>
      </w:r>
      <w:proofErr w:type="gramStart"/>
      <w:r w:rsidR="009C643F">
        <w:rPr>
          <w:rFonts w:ascii="Times New Roman" w:hAnsi="Times New Roman"/>
          <w:sz w:val="20"/>
          <w:szCs w:val="20"/>
        </w:rPr>
        <w:t>,</w:t>
      </w:r>
      <w:r w:rsidRPr="00767008">
        <w:rPr>
          <w:rFonts w:ascii="Times New Roman" w:hAnsi="Times New Roman"/>
          <w:sz w:val="20"/>
          <w:szCs w:val="20"/>
        </w:rPr>
        <w:t>5</w:t>
      </w:r>
      <w:proofErr w:type="gramEnd"/>
      <w:r w:rsidRPr="00767008">
        <w:rPr>
          <w:rFonts w:ascii="Times New Roman" w:hAnsi="Times New Roman"/>
          <w:sz w:val="20"/>
          <w:szCs w:val="20"/>
        </w:rPr>
        <w:t>% of regions have low competitiveness. None of them could show a high level of productivity, even regions with a high level of human resources development</w:t>
      </w:r>
      <w:r w:rsidR="009C643F">
        <w:rPr>
          <w:rFonts w:ascii="Times New Roman" w:hAnsi="Times New Roman"/>
          <w:sz w:val="20"/>
          <w:szCs w:val="20"/>
        </w:rPr>
        <w:t xml:space="preserve"> </w:t>
      </w:r>
      <w:r w:rsidR="00A21CC5">
        <w:rPr>
          <w:rFonts w:ascii="Times New Roman" w:hAnsi="Times New Roman"/>
          <w:sz w:val="20"/>
          <w:szCs w:val="20"/>
        </w:rPr>
        <w:t>[</w:t>
      </w:r>
      <w:r w:rsidR="009C643F">
        <w:rPr>
          <w:rFonts w:ascii="Times New Roman" w:hAnsi="Times New Roman"/>
          <w:sz w:val="20"/>
          <w:szCs w:val="20"/>
        </w:rPr>
        <w:t>9</w:t>
      </w:r>
      <w:r w:rsidR="00A21CC5">
        <w:rPr>
          <w:rFonts w:ascii="Times New Roman" w:hAnsi="Times New Roman"/>
          <w:sz w:val="20"/>
          <w:szCs w:val="20"/>
        </w:rPr>
        <w:t>]</w:t>
      </w:r>
      <w:r w:rsidRPr="00767008">
        <w:rPr>
          <w:rFonts w:ascii="Times New Roman" w:hAnsi="Times New Roman"/>
          <w:sz w:val="20"/>
          <w:szCs w:val="20"/>
        </w:rPr>
        <w:t>.</w:t>
      </w:r>
    </w:p>
    <w:p w:rsidR="003F3C67" w:rsidRPr="002B49F8" w:rsidRDefault="00DA4668" w:rsidP="00767008">
      <w:pPr>
        <w:pStyle w:val="a4"/>
        <w:ind w:firstLine="709"/>
        <w:jc w:val="both"/>
        <w:rPr>
          <w:rFonts w:ascii="Times New Roman" w:eastAsiaTheme="minorEastAsia" w:hAnsi="Times New Roman" w:cstheme="minorBidi"/>
          <w:lang w:val="en-US"/>
        </w:rPr>
      </w:pPr>
      <w:r w:rsidRPr="00767008">
        <w:rPr>
          <w:rFonts w:ascii="Times New Roman" w:eastAsiaTheme="minorEastAsia" w:hAnsi="Times New Roman" w:cstheme="minorBidi"/>
          <w:lang w:val="en-US"/>
        </w:rPr>
        <w:t>Another significant study on the assessment of the competitiveness of the regions of K</w:t>
      </w:r>
      <w:r w:rsidR="005D5842" w:rsidRPr="00767008">
        <w:rPr>
          <w:rFonts w:ascii="Times New Roman" w:eastAsiaTheme="minorEastAsia" w:hAnsi="Times New Roman" w:cstheme="minorBidi"/>
          <w:lang w:val="en-US"/>
        </w:rPr>
        <w:t>azakhstan was conducted by the “SANDZH”</w:t>
      </w:r>
      <w:r w:rsidRPr="00767008">
        <w:rPr>
          <w:rFonts w:ascii="Times New Roman" w:eastAsiaTheme="minorEastAsia" w:hAnsi="Times New Roman" w:cstheme="minorBidi"/>
          <w:lang w:val="en-US"/>
        </w:rPr>
        <w:t xml:space="preserve"> Research and Development Center for the Regional Development Department of the MNE of Kazakhstan</w:t>
      </w:r>
      <w:r w:rsidR="00244D54">
        <w:rPr>
          <w:rFonts w:ascii="Times New Roman" w:eastAsiaTheme="minorEastAsia" w:hAnsi="Times New Roman" w:cstheme="minorBidi"/>
          <w:lang w:val="en-US"/>
        </w:rPr>
        <w:t xml:space="preserve"> [</w:t>
      </w:r>
      <w:r w:rsidR="009C643F">
        <w:rPr>
          <w:rFonts w:ascii="Times New Roman" w:eastAsiaTheme="minorEastAsia" w:hAnsi="Times New Roman" w:cstheme="minorBidi"/>
          <w:lang w:val="en-US"/>
        </w:rPr>
        <w:t>10]</w:t>
      </w:r>
      <w:r w:rsidRPr="00767008">
        <w:rPr>
          <w:rFonts w:ascii="Times New Roman" w:eastAsiaTheme="minorEastAsia" w:hAnsi="Times New Roman" w:cstheme="minorBidi"/>
          <w:lang w:val="en-US"/>
        </w:rPr>
        <w:t>. The regions were ranked according to key statistical indicators for the period of 201</w:t>
      </w:r>
      <w:r w:rsidR="00126CBF">
        <w:rPr>
          <w:rFonts w:ascii="Times New Roman" w:eastAsiaTheme="minorEastAsia" w:hAnsi="Times New Roman" w:cstheme="minorBidi"/>
          <w:lang w:val="en-US"/>
        </w:rPr>
        <w:t>7</w:t>
      </w:r>
      <w:r w:rsidRPr="00767008">
        <w:rPr>
          <w:rFonts w:ascii="Times New Roman" w:eastAsiaTheme="minorEastAsia" w:hAnsi="Times New Roman" w:cstheme="minorBidi"/>
          <w:lang w:val="en-US"/>
        </w:rPr>
        <w:t xml:space="preserve"> and 20</w:t>
      </w:r>
      <w:r w:rsidR="00126CBF">
        <w:rPr>
          <w:rFonts w:ascii="Times New Roman" w:eastAsiaTheme="minorEastAsia" w:hAnsi="Times New Roman" w:cstheme="minorBidi"/>
          <w:lang w:val="en-US"/>
        </w:rPr>
        <w:t>21</w:t>
      </w:r>
      <w:r w:rsidRPr="00767008">
        <w:rPr>
          <w:rFonts w:ascii="Times New Roman" w:eastAsiaTheme="minorEastAsia" w:hAnsi="Times New Roman" w:cstheme="minorBidi"/>
          <w:lang w:val="en-US"/>
        </w:rPr>
        <w:t xml:space="preserve">. </w:t>
      </w:r>
    </w:p>
    <w:p w:rsidR="00DA4668" w:rsidRPr="00767008" w:rsidRDefault="00DA4668" w:rsidP="00767008">
      <w:pPr>
        <w:pStyle w:val="a4"/>
        <w:ind w:firstLine="709"/>
        <w:jc w:val="both"/>
        <w:rPr>
          <w:rFonts w:ascii="Times New Roman" w:eastAsiaTheme="minorEastAsia" w:hAnsi="Times New Roman" w:cstheme="minorBidi"/>
          <w:lang w:val="en-US"/>
        </w:rPr>
      </w:pPr>
      <w:r w:rsidRPr="00767008">
        <w:rPr>
          <w:rFonts w:ascii="Times New Roman" w:eastAsiaTheme="minorEastAsia" w:hAnsi="Times New Roman" w:cstheme="minorBidi"/>
          <w:lang w:val="en-US"/>
        </w:rPr>
        <w:t>This made possible to determine the competitive advantages of each territorial unit and zone of possible growth and development. The analysis is based on indicators that are available on the Committee on Statistics of the MNE RK.</w:t>
      </w:r>
    </w:p>
    <w:p w:rsidR="003F3C67" w:rsidRPr="002B49F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methodological base is represented by 19 indicators grouped into 3 categories:</w:t>
      </w:r>
    </w:p>
    <w:p w:rsidR="003F3C67" w:rsidRPr="003F3C67"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w:t>
      </w:r>
      <w:r w:rsidR="00DA4668" w:rsidRPr="00767008">
        <w:rPr>
          <w:rFonts w:ascii="Times New Roman" w:hAnsi="Times New Roman"/>
          <w:sz w:val="20"/>
          <w:szCs w:val="20"/>
        </w:rPr>
        <w:t xml:space="preserve"> </w:t>
      </w:r>
      <w:proofErr w:type="gramStart"/>
      <w:r w:rsidR="00DA4668" w:rsidRPr="00767008">
        <w:rPr>
          <w:rFonts w:ascii="Times New Roman" w:hAnsi="Times New Roman"/>
          <w:sz w:val="20"/>
          <w:szCs w:val="20"/>
        </w:rPr>
        <w:t>economic</w:t>
      </w:r>
      <w:proofErr w:type="gramEnd"/>
      <w:r w:rsidRPr="003F3C67">
        <w:rPr>
          <w:rFonts w:ascii="Times New Roman" w:hAnsi="Times New Roman"/>
          <w:sz w:val="20"/>
          <w:szCs w:val="20"/>
        </w:rPr>
        <w:t>;</w:t>
      </w:r>
    </w:p>
    <w:p w:rsidR="003F3C67" w:rsidRPr="003F3C67"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w:t>
      </w:r>
      <w:r w:rsidR="00DA4668" w:rsidRPr="00767008">
        <w:rPr>
          <w:rFonts w:ascii="Times New Roman" w:hAnsi="Times New Roman"/>
          <w:sz w:val="20"/>
          <w:szCs w:val="20"/>
        </w:rPr>
        <w:t xml:space="preserve"> </w:t>
      </w:r>
      <w:proofErr w:type="gramStart"/>
      <w:r w:rsidR="00DA4668" w:rsidRPr="00767008">
        <w:rPr>
          <w:rFonts w:ascii="Times New Roman" w:hAnsi="Times New Roman"/>
          <w:sz w:val="20"/>
          <w:szCs w:val="20"/>
        </w:rPr>
        <w:t>social</w:t>
      </w:r>
      <w:proofErr w:type="gramEnd"/>
      <w:r w:rsidRPr="003F3C67">
        <w:rPr>
          <w:rFonts w:ascii="Times New Roman" w:hAnsi="Times New Roman"/>
          <w:sz w:val="20"/>
          <w:szCs w:val="20"/>
        </w:rPr>
        <w:t>;</w:t>
      </w:r>
    </w:p>
    <w:p w:rsidR="003F3C67" w:rsidRPr="002B49F8" w:rsidRDefault="003F3C67" w:rsidP="00767008">
      <w:pPr>
        <w:spacing w:after="0" w:line="240" w:lineRule="auto"/>
        <w:ind w:firstLine="709"/>
        <w:contextualSpacing/>
        <w:jc w:val="both"/>
        <w:rPr>
          <w:rFonts w:ascii="Times New Roman" w:hAnsi="Times New Roman"/>
          <w:sz w:val="20"/>
          <w:szCs w:val="20"/>
        </w:rPr>
      </w:pPr>
      <w:r w:rsidRPr="003F3C67">
        <w:rPr>
          <w:rFonts w:ascii="Times New Roman" w:hAnsi="Times New Roman"/>
          <w:sz w:val="20"/>
          <w:szCs w:val="20"/>
        </w:rPr>
        <w:t xml:space="preserve">- </w:t>
      </w:r>
      <w:proofErr w:type="gramStart"/>
      <w:r w:rsidR="00DA4668" w:rsidRPr="00767008">
        <w:rPr>
          <w:rFonts w:ascii="Times New Roman" w:hAnsi="Times New Roman"/>
          <w:sz w:val="20"/>
          <w:szCs w:val="20"/>
        </w:rPr>
        <w:t>investments</w:t>
      </w:r>
      <w:proofErr w:type="gramEnd"/>
      <w:r w:rsidR="00DA4668" w:rsidRPr="00767008">
        <w:rPr>
          <w:rFonts w:ascii="Times New Roman" w:hAnsi="Times New Roman"/>
          <w:sz w:val="20"/>
          <w:szCs w:val="20"/>
        </w:rPr>
        <w:t xml:space="preserve"> in education and health care. </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latter, as we justified in the first section of this work, is the basis for the development of human resources. To illustrate the results in the same units of measurement, they are accounted for in percentage or in proportion. The alignment of regions in accordance with the obtained values ​​allows determining their problems in comparison with other territories. The interpretation of results is the next:</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1 - 6 place — regions with good competitiveness. Intervention by the executive is not required.</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7 - 1</w:t>
      </w:r>
      <w:r w:rsidR="00FF4E35">
        <w:rPr>
          <w:rFonts w:ascii="Times New Roman" w:hAnsi="Times New Roman"/>
          <w:sz w:val="20"/>
          <w:szCs w:val="20"/>
        </w:rPr>
        <w:t>1</w:t>
      </w:r>
      <w:r w:rsidRPr="00767008">
        <w:rPr>
          <w:rFonts w:ascii="Times New Roman" w:hAnsi="Times New Roman"/>
          <w:sz w:val="20"/>
          <w:szCs w:val="20"/>
        </w:rPr>
        <w:t xml:space="preserve"> place — regions with stable competitiveness. The executive branch controls its social and economic development and implements targeted measures to improve efficiency in certain sectors of the economy.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1</w:t>
      </w:r>
      <w:r w:rsidR="00FF4E35">
        <w:rPr>
          <w:rFonts w:ascii="Times New Roman" w:hAnsi="Times New Roman"/>
          <w:sz w:val="20"/>
          <w:szCs w:val="20"/>
        </w:rPr>
        <w:t>2</w:t>
      </w:r>
      <w:r w:rsidRPr="00767008">
        <w:rPr>
          <w:rFonts w:ascii="Times New Roman" w:hAnsi="Times New Roman"/>
          <w:sz w:val="20"/>
          <w:szCs w:val="20"/>
        </w:rPr>
        <w:t xml:space="preserve"> - </w:t>
      </w:r>
      <w:r w:rsidRPr="00FF4E35">
        <w:rPr>
          <w:rFonts w:ascii="Times New Roman" w:hAnsi="Times New Roman"/>
          <w:sz w:val="20"/>
          <w:szCs w:val="20"/>
        </w:rPr>
        <w:t>1</w:t>
      </w:r>
      <w:r w:rsidR="00FF4E35">
        <w:rPr>
          <w:rFonts w:ascii="Times New Roman" w:hAnsi="Times New Roman"/>
          <w:sz w:val="20"/>
          <w:szCs w:val="20"/>
        </w:rPr>
        <w:t>7</w:t>
      </w:r>
      <w:r w:rsidRPr="00767008">
        <w:rPr>
          <w:rFonts w:ascii="Times New Roman" w:hAnsi="Times New Roman"/>
          <w:sz w:val="20"/>
          <w:szCs w:val="20"/>
        </w:rPr>
        <w:t xml:space="preserve"> place— regions with low competitiveness. Regular government intervention is required to improve the effectiveness of regional policies.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In the study, the regions were ranked int</w:t>
      </w:r>
      <w:r w:rsidR="00CF2007" w:rsidRPr="00767008">
        <w:rPr>
          <w:rFonts w:ascii="Times New Roman" w:hAnsi="Times New Roman"/>
          <w:sz w:val="20"/>
          <w:szCs w:val="20"/>
        </w:rPr>
        <w:t xml:space="preserve">o the following groups (table </w:t>
      </w:r>
      <w:r w:rsidRPr="00767008">
        <w:rPr>
          <w:rFonts w:ascii="Times New Roman" w:hAnsi="Times New Roman"/>
          <w:sz w:val="20"/>
          <w:szCs w:val="20"/>
        </w:rPr>
        <w:t>3):</w:t>
      </w:r>
    </w:p>
    <w:p w:rsidR="00DA4668" w:rsidRPr="00767008" w:rsidRDefault="00DA4668" w:rsidP="00126CBF">
      <w:pPr>
        <w:numPr>
          <w:ilvl w:val="0"/>
          <w:numId w:val="2"/>
        </w:numPr>
        <w:tabs>
          <w:tab w:val="left" w:pos="284"/>
          <w:tab w:val="left" w:pos="426"/>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 xml:space="preserve">Leader: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 xml:space="preserve">city (Astana), </w:t>
      </w:r>
      <w:r w:rsidR="00997DE5">
        <w:rPr>
          <w:rFonts w:ascii="Times New Roman" w:hAnsi="Times New Roman"/>
          <w:sz w:val="20"/>
          <w:szCs w:val="20"/>
        </w:rPr>
        <w:t>Alma-</w:t>
      </w:r>
      <w:proofErr w:type="gramStart"/>
      <w:r w:rsidR="00997DE5">
        <w:rPr>
          <w:rFonts w:ascii="Times New Roman" w:hAnsi="Times New Roman"/>
          <w:sz w:val="20"/>
          <w:szCs w:val="20"/>
        </w:rPr>
        <w:t xml:space="preserve">Ata </w:t>
      </w:r>
      <w:r w:rsidRPr="00767008">
        <w:rPr>
          <w:rFonts w:ascii="Times New Roman" w:hAnsi="Times New Roman"/>
          <w:sz w:val="20"/>
          <w:szCs w:val="20"/>
        </w:rPr>
        <w:t xml:space="preserve"> city</w:t>
      </w:r>
      <w:proofErr w:type="gramEnd"/>
      <w:r w:rsidRPr="00767008">
        <w:rPr>
          <w:rFonts w:ascii="Times New Roman" w:hAnsi="Times New Roman"/>
          <w:sz w:val="20"/>
          <w:szCs w:val="20"/>
        </w:rPr>
        <w:t xml:space="preserve">, </w:t>
      </w: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Pavlodar, </w:t>
      </w:r>
      <w:proofErr w:type="spellStart"/>
      <w:r w:rsidRPr="00767008">
        <w:rPr>
          <w:rFonts w:ascii="Times New Roman" w:hAnsi="Times New Roman"/>
          <w:sz w:val="20"/>
          <w:szCs w:val="20"/>
        </w:rPr>
        <w:t>Aktobe</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Mangistau</w:t>
      </w:r>
      <w:proofErr w:type="spellEnd"/>
      <w:r w:rsidRPr="00767008">
        <w:rPr>
          <w:rFonts w:ascii="Times New Roman" w:hAnsi="Times New Roman"/>
          <w:sz w:val="20"/>
          <w:szCs w:val="20"/>
        </w:rPr>
        <w:t xml:space="preserve"> regions. Their rank in the rating is from 1 to 6 places respectively.</w:t>
      </w:r>
    </w:p>
    <w:p w:rsidR="00DA4668" w:rsidRPr="00767008" w:rsidRDefault="00DA4668" w:rsidP="00126CBF">
      <w:pPr>
        <w:numPr>
          <w:ilvl w:val="0"/>
          <w:numId w:val="2"/>
        </w:numPr>
        <w:tabs>
          <w:tab w:val="left" w:pos="284"/>
          <w:tab w:val="left" w:pos="426"/>
          <w:tab w:val="left" w:pos="851"/>
          <w:tab w:val="left" w:pos="993"/>
        </w:tabs>
        <w:spacing w:after="0" w:line="240" w:lineRule="auto"/>
        <w:ind w:left="0" w:firstLine="709"/>
        <w:contextualSpacing/>
        <w:jc w:val="both"/>
        <w:rPr>
          <w:rFonts w:ascii="Times New Roman" w:hAnsi="Times New Roman"/>
          <w:sz w:val="20"/>
          <w:szCs w:val="20"/>
        </w:rPr>
      </w:pPr>
      <w:r w:rsidRPr="00767008">
        <w:rPr>
          <w:rFonts w:ascii="Times New Roman" w:hAnsi="Times New Roman"/>
          <w:sz w:val="20"/>
          <w:szCs w:val="20"/>
        </w:rPr>
        <w:t xml:space="preserve">Middle: </w:t>
      </w:r>
      <w:r w:rsidR="00FF4E35" w:rsidRPr="00767008">
        <w:rPr>
          <w:rFonts w:ascii="Times New Roman" w:hAnsi="Times New Roman"/>
          <w:sz w:val="20"/>
          <w:szCs w:val="20"/>
        </w:rPr>
        <w:t xml:space="preserve">West Kazakhstan, </w:t>
      </w:r>
      <w:proofErr w:type="spellStart"/>
      <w:r w:rsidR="00FF4E35">
        <w:rPr>
          <w:rFonts w:ascii="Times New Roman" w:hAnsi="Times New Roman"/>
          <w:sz w:val="20"/>
          <w:szCs w:val="20"/>
        </w:rPr>
        <w:t>Shymkent</w:t>
      </w:r>
      <w:proofErr w:type="spellEnd"/>
      <w:r w:rsidR="00FF4E35">
        <w:rPr>
          <w:rFonts w:ascii="Times New Roman" w:hAnsi="Times New Roman"/>
          <w:sz w:val="20"/>
          <w:szCs w:val="20"/>
        </w:rPr>
        <w:t xml:space="preserve"> city, </w:t>
      </w:r>
      <w:r w:rsidR="00FF4E35" w:rsidRPr="00767008">
        <w:rPr>
          <w:rFonts w:ascii="Times New Roman" w:hAnsi="Times New Roman"/>
          <w:sz w:val="20"/>
          <w:szCs w:val="20"/>
        </w:rPr>
        <w:t xml:space="preserve">Karaganda, </w:t>
      </w:r>
      <w:r w:rsidR="00126CBF">
        <w:rPr>
          <w:rFonts w:ascii="Times New Roman" w:hAnsi="Times New Roman"/>
          <w:sz w:val="20"/>
          <w:szCs w:val="20"/>
        </w:rPr>
        <w:t>Almaty</w:t>
      </w:r>
      <w:r w:rsidRPr="00767008">
        <w:rPr>
          <w:rFonts w:ascii="Times New Roman" w:hAnsi="Times New Roman"/>
          <w:sz w:val="20"/>
          <w:szCs w:val="20"/>
        </w:rPr>
        <w:t xml:space="preserve">, </w:t>
      </w:r>
      <w:proofErr w:type="spellStart"/>
      <w:r w:rsidR="00FF4E35">
        <w:rPr>
          <w:rFonts w:ascii="Times New Roman" w:hAnsi="Times New Roman"/>
          <w:sz w:val="20"/>
          <w:szCs w:val="20"/>
        </w:rPr>
        <w:t>Kyzylorda</w:t>
      </w:r>
      <w:proofErr w:type="spellEnd"/>
      <w:r w:rsidR="00FF4E35">
        <w:rPr>
          <w:rFonts w:ascii="Times New Roman" w:hAnsi="Times New Roman"/>
          <w:sz w:val="20"/>
          <w:szCs w:val="20"/>
        </w:rPr>
        <w:t>,</w:t>
      </w:r>
      <w:r w:rsidR="00FF4E35" w:rsidRPr="00FF4E35">
        <w:rPr>
          <w:rFonts w:ascii="Times New Roman" w:hAnsi="Times New Roman"/>
          <w:sz w:val="20"/>
          <w:szCs w:val="20"/>
        </w:rPr>
        <w:t xml:space="preserve"> </w:t>
      </w:r>
      <w:r w:rsidR="00FF4E35">
        <w:rPr>
          <w:rFonts w:ascii="Times New Roman" w:hAnsi="Times New Roman"/>
          <w:sz w:val="20"/>
          <w:szCs w:val="20"/>
        </w:rPr>
        <w:t>East Kazakhstan regions</w:t>
      </w:r>
      <w:r w:rsidRPr="00767008">
        <w:rPr>
          <w:rFonts w:ascii="Times New Roman" w:hAnsi="Times New Roman"/>
          <w:sz w:val="20"/>
          <w:szCs w:val="20"/>
        </w:rPr>
        <w:t>. Their plac</w:t>
      </w:r>
      <w:r w:rsidR="00FF4E35">
        <w:rPr>
          <w:rFonts w:ascii="Times New Roman" w:hAnsi="Times New Roman"/>
          <w:sz w:val="20"/>
          <w:szCs w:val="20"/>
        </w:rPr>
        <w:t>e in the ranking is from 7 to 11</w:t>
      </w:r>
      <w:r w:rsidRPr="00767008">
        <w:rPr>
          <w:rFonts w:ascii="Times New Roman" w:hAnsi="Times New Roman"/>
          <w:sz w:val="20"/>
          <w:szCs w:val="20"/>
        </w:rPr>
        <w:t xml:space="preserve"> inclusively.</w:t>
      </w:r>
    </w:p>
    <w:p w:rsidR="00DA4668" w:rsidRPr="00767008" w:rsidRDefault="00DA4668" w:rsidP="00126CBF">
      <w:pPr>
        <w:tabs>
          <w:tab w:val="left" w:pos="284"/>
          <w:tab w:val="left" w:pos="426"/>
          <w:tab w:val="left" w:pos="993"/>
        </w:tabs>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lastRenderedPageBreak/>
        <w:t xml:space="preserve">3. Outsider: North Kazakhstan, </w:t>
      </w:r>
      <w:proofErr w:type="spellStart"/>
      <w:r w:rsidRPr="00767008">
        <w:rPr>
          <w:rFonts w:ascii="Times New Roman" w:hAnsi="Times New Roman"/>
          <w:sz w:val="20"/>
          <w:szCs w:val="20"/>
        </w:rPr>
        <w:t>Kostanay</w:t>
      </w:r>
      <w:proofErr w:type="spellEnd"/>
      <w:r w:rsidRPr="00767008">
        <w:rPr>
          <w:rFonts w:ascii="Times New Roman" w:hAnsi="Times New Roman"/>
          <w:sz w:val="20"/>
          <w:szCs w:val="20"/>
        </w:rPr>
        <w:t xml:space="preserve">, </w:t>
      </w:r>
      <w:proofErr w:type="spellStart"/>
      <w:r w:rsidRPr="00767008">
        <w:rPr>
          <w:rFonts w:ascii="Times New Roman" w:hAnsi="Times New Roman"/>
          <w:sz w:val="20"/>
          <w:szCs w:val="20"/>
        </w:rPr>
        <w:t>Akmola</w:t>
      </w:r>
      <w:proofErr w:type="spellEnd"/>
      <w:r w:rsidRPr="00767008">
        <w:rPr>
          <w:rFonts w:ascii="Times New Roman" w:hAnsi="Times New Roman"/>
          <w:sz w:val="20"/>
          <w:szCs w:val="20"/>
        </w:rPr>
        <w:t xml:space="preserve">, </w:t>
      </w:r>
      <w:r w:rsidR="00126CBF">
        <w:rPr>
          <w:rFonts w:ascii="Times New Roman" w:hAnsi="Times New Roman"/>
          <w:sz w:val="20"/>
          <w:szCs w:val="20"/>
        </w:rPr>
        <w:t>Turkestan</w:t>
      </w:r>
      <w:r w:rsidRPr="00767008">
        <w:rPr>
          <w:rFonts w:ascii="Times New Roman" w:hAnsi="Times New Roman"/>
          <w:sz w:val="20"/>
          <w:szCs w:val="20"/>
        </w:rPr>
        <w:t xml:space="preserve">,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regions (from 1</w:t>
      </w:r>
      <w:r w:rsidR="00FF4E35">
        <w:rPr>
          <w:rFonts w:ascii="Times New Roman" w:hAnsi="Times New Roman"/>
          <w:sz w:val="20"/>
          <w:szCs w:val="20"/>
        </w:rPr>
        <w:t>2</w:t>
      </w:r>
      <w:r w:rsidRPr="00767008">
        <w:rPr>
          <w:rFonts w:ascii="Times New Roman" w:hAnsi="Times New Roman"/>
          <w:sz w:val="20"/>
          <w:szCs w:val="20"/>
        </w:rPr>
        <w:t xml:space="preserve"> to 1</w:t>
      </w:r>
      <w:r w:rsidR="00FF4E35">
        <w:rPr>
          <w:rFonts w:ascii="Times New Roman" w:hAnsi="Times New Roman"/>
          <w:sz w:val="20"/>
          <w:szCs w:val="20"/>
        </w:rPr>
        <w:t>7</w:t>
      </w:r>
      <w:r w:rsidRPr="00767008">
        <w:rPr>
          <w:rFonts w:ascii="Times New Roman" w:hAnsi="Times New Roman"/>
          <w:sz w:val="20"/>
          <w:szCs w:val="20"/>
        </w:rPr>
        <w:t xml:space="preserve"> places).</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767008" w:rsidRDefault="00CF2007" w:rsidP="00767008">
      <w:pPr>
        <w:spacing w:after="0" w:line="240" w:lineRule="auto"/>
        <w:rPr>
          <w:rFonts w:ascii="Times New Roman" w:hAnsi="Times New Roman"/>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3</w:t>
      </w:r>
      <w:r w:rsidR="00767008">
        <w:rPr>
          <w:rFonts w:ascii="Times New Roman" w:hAnsi="Times New Roman"/>
          <w:sz w:val="20"/>
          <w:szCs w:val="20"/>
          <w:lang w:val="kk-KZ"/>
        </w:rPr>
        <w:t xml:space="preserve"> -</w:t>
      </w:r>
      <w:r w:rsidR="009548DB" w:rsidRPr="00767008">
        <w:rPr>
          <w:rFonts w:ascii="Times New Roman" w:hAnsi="Times New Roman"/>
          <w:b/>
          <w:sz w:val="20"/>
          <w:szCs w:val="20"/>
        </w:rPr>
        <w:t xml:space="preserve"> </w:t>
      </w:r>
      <w:r w:rsidR="00DA4668" w:rsidRPr="00767008">
        <w:rPr>
          <w:rFonts w:ascii="Times New Roman" w:hAnsi="Times New Roman"/>
          <w:sz w:val="20"/>
          <w:szCs w:val="20"/>
        </w:rPr>
        <w:t>Ranking of the regions of Republic of Kazakhstan</w:t>
      </w:r>
    </w:p>
    <w:tbl>
      <w:tblPr>
        <w:tblW w:w="10063"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81"/>
        <w:gridCol w:w="1920"/>
        <w:gridCol w:w="1698"/>
        <w:gridCol w:w="1863"/>
      </w:tblGrid>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Region</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The final place in the rating</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the ranking of economic development</w:t>
            </w:r>
          </w:p>
        </w:tc>
        <w:tc>
          <w:tcPr>
            <w:tcW w:w="169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social development rating</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Place in the ranking of investments in education and health</w:t>
            </w:r>
          </w:p>
        </w:tc>
      </w:tr>
      <w:tr w:rsidR="00DA4668" w:rsidRPr="00767008" w:rsidTr="00767008">
        <w:trPr>
          <w:jc w:val="center"/>
        </w:trPr>
        <w:tc>
          <w:tcPr>
            <w:tcW w:w="3101" w:type="dxa"/>
            <w:shd w:val="clear" w:color="auto" w:fill="auto"/>
            <w:vAlign w:val="center"/>
          </w:tcPr>
          <w:p w:rsidR="00DA4668" w:rsidRPr="00767008" w:rsidRDefault="00997DE5" w:rsidP="00DA4668">
            <w:pPr>
              <w:spacing w:after="0" w:line="240" w:lineRule="auto"/>
              <w:contextualSpacing/>
              <w:jc w:val="center"/>
              <w:rPr>
                <w:rFonts w:ascii="Times New Roman" w:hAnsi="Times New Roman"/>
                <w:sz w:val="20"/>
                <w:szCs w:val="20"/>
              </w:rPr>
            </w:pPr>
            <w:proofErr w:type="spellStart"/>
            <w:r>
              <w:rPr>
                <w:rFonts w:ascii="Times New Roman" w:hAnsi="Times New Roman"/>
                <w:sz w:val="20"/>
                <w:szCs w:val="20"/>
              </w:rPr>
              <w:t>NurSultan</w:t>
            </w:r>
            <w:proofErr w:type="spellEnd"/>
            <w:r>
              <w:rPr>
                <w:rFonts w:ascii="Times New Roman" w:hAnsi="Times New Roman"/>
                <w:sz w:val="20"/>
                <w:szCs w:val="20"/>
              </w:rPr>
              <w:t xml:space="preserve"> </w:t>
            </w:r>
            <w:r w:rsidR="00DA4668" w:rsidRPr="00767008">
              <w:rPr>
                <w:rFonts w:ascii="Times New Roman" w:hAnsi="Times New Roman"/>
                <w:sz w:val="20"/>
                <w:szCs w:val="20"/>
              </w:rPr>
              <w:t>city (Astana)</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4</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w:t>
            </w:r>
          </w:p>
        </w:tc>
      </w:tr>
      <w:tr w:rsidR="00DA4668" w:rsidRPr="00767008" w:rsidTr="00767008">
        <w:trPr>
          <w:jc w:val="center"/>
        </w:trPr>
        <w:tc>
          <w:tcPr>
            <w:tcW w:w="3101" w:type="dxa"/>
            <w:shd w:val="clear" w:color="auto" w:fill="auto"/>
            <w:vAlign w:val="center"/>
          </w:tcPr>
          <w:p w:rsidR="00DA4668" w:rsidRPr="00767008" w:rsidRDefault="00997DE5" w:rsidP="00DA4668">
            <w:pPr>
              <w:spacing w:after="0" w:line="240" w:lineRule="auto"/>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c>
          <w:tcPr>
            <w:tcW w:w="1698"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proofErr w:type="spellStart"/>
            <w:r w:rsidRPr="00767008">
              <w:rPr>
                <w:rFonts w:ascii="Times New Roman" w:hAnsi="Times New Roman"/>
                <w:sz w:val="20"/>
                <w:szCs w:val="20"/>
              </w:rPr>
              <w:t>Aktobe</w:t>
            </w:r>
            <w:proofErr w:type="spellEnd"/>
          </w:p>
        </w:tc>
        <w:tc>
          <w:tcPr>
            <w:tcW w:w="14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4</w:t>
            </w:r>
          </w:p>
        </w:tc>
        <w:tc>
          <w:tcPr>
            <w:tcW w:w="1920"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proofErr w:type="spellStart"/>
            <w:r w:rsidRPr="00244D54">
              <w:rPr>
                <w:rFonts w:ascii="Times New Roman" w:hAnsi="Times New Roman"/>
                <w:sz w:val="20"/>
                <w:szCs w:val="20"/>
              </w:rPr>
              <w:t>Mangystau</w:t>
            </w:r>
            <w:proofErr w:type="spellEnd"/>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5</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4</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2</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5</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Pavlodar</w:t>
            </w:r>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11</w:t>
            </w:r>
          </w:p>
        </w:tc>
        <w:tc>
          <w:tcPr>
            <w:tcW w:w="1863"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West Kazakhstan</w:t>
            </w:r>
          </w:p>
        </w:tc>
        <w:tc>
          <w:tcPr>
            <w:tcW w:w="148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7</w:t>
            </w:r>
          </w:p>
        </w:tc>
        <w:tc>
          <w:tcPr>
            <w:tcW w:w="1920"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698"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10</w:t>
            </w:r>
          </w:p>
        </w:tc>
        <w:tc>
          <w:tcPr>
            <w:tcW w:w="1863"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r>
      <w:tr w:rsidR="00FF4E35" w:rsidRPr="00767008" w:rsidTr="00767008">
        <w:trPr>
          <w:jc w:val="center"/>
        </w:trPr>
        <w:tc>
          <w:tcPr>
            <w:tcW w:w="3101" w:type="dxa"/>
            <w:shd w:val="clear" w:color="auto" w:fill="auto"/>
            <w:vAlign w:val="center"/>
          </w:tcPr>
          <w:p w:rsidR="00FF4E35" w:rsidRPr="00244D54" w:rsidRDefault="00FF4E35" w:rsidP="00DA4668">
            <w:pPr>
              <w:spacing w:after="0" w:line="240" w:lineRule="auto"/>
              <w:contextualSpacing/>
              <w:jc w:val="center"/>
              <w:rPr>
                <w:rFonts w:ascii="Times New Roman" w:hAnsi="Times New Roman"/>
                <w:sz w:val="20"/>
                <w:szCs w:val="20"/>
              </w:rPr>
            </w:pPr>
            <w:proofErr w:type="spellStart"/>
            <w:r w:rsidRPr="00244D54">
              <w:rPr>
                <w:rFonts w:ascii="Times New Roman" w:hAnsi="Times New Roman"/>
                <w:sz w:val="20"/>
                <w:szCs w:val="20"/>
              </w:rPr>
              <w:t>Shymkent</w:t>
            </w:r>
            <w:proofErr w:type="spellEnd"/>
            <w:r w:rsidRPr="00244D54">
              <w:rPr>
                <w:rFonts w:ascii="Times New Roman" w:hAnsi="Times New Roman"/>
                <w:sz w:val="20"/>
                <w:szCs w:val="20"/>
              </w:rPr>
              <w:t xml:space="preserve"> city</w:t>
            </w:r>
          </w:p>
        </w:tc>
        <w:tc>
          <w:tcPr>
            <w:tcW w:w="1481" w:type="dxa"/>
            <w:shd w:val="clear" w:color="auto" w:fill="auto"/>
            <w:vAlign w:val="center"/>
          </w:tcPr>
          <w:p w:rsidR="00FF4E35" w:rsidRPr="00244D54" w:rsidRDefault="00FF4E35"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8</w:t>
            </w:r>
          </w:p>
        </w:tc>
        <w:tc>
          <w:tcPr>
            <w:tcW w:w="1920"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7</w:t>
            </w:r>
          </w:p>
        </w:tc>
        <w:tc>
          <w:tcPr>
            <w:tcW w:w="1698"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12</w:t>
            </w:r>
          </w:p>
        </w:tc>
        <w:tc>
          <w:tcPr>
            <w:tcW w:w="1863" w:type="dxa"/>
            <w:shd w:val="clear" w:color="auto" w:fill="auto"/>
            <w:vAlign w:val="center"/>
          </w:tcPr>
          <w:p w:rsidR="00FF4E35"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Karaganda</w:t>
            </w:r>
          </w:p>
        </w:tc>
        <w:tc>
          <w:tcPr>
            <w:tcW w:w="1481" w:type="dxa"/>
            <w:shd w:val="clear" w:color="auto" w:fill="auto"/>
            <w:vAlign w:val="center"/>
          </w:tcPr>
          <w:p w:rsidR="00DA4668" w:rsidRPr="00244D54" w:rsidRDefault="00FF4E35"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920"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9</w:t>
            </w:r>
          </w:p>
        </w:tc>
        <w:tc>
          <w:tcPr>
            <w:tcW w:w="1698" w:type="dxa"/>
            <w:shd w:val="clear" w:color="auto" w:fill="auto"/>
            <w:vAlign w:val="center"/>
          </w:tcPr>
          <w:p w:rsidR="00DA4668" w:rsidRPr="00244D54" w:rsidRDefault="00244D54"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13</w:t>
            </w:r>
          </w:p>
        </w:tc>
        <w:tc>
          <w:tcPr>
            <w:tcW w:w="1863" w:type="dxa"/>
            <w:shd w:val="clear" w:color="auto" w:fill="auto"/>
            <w:vAlign w:val="center"/>
          </w:tcPr>
          <w:p w:rsidR="00DA4668" w:rsidRPr="00244D54" w:rsidRDefault="00DA4668" w:rsidP="00DA4668">
            <w:pPr>
              <w:spacing w:after="0" w:line="240" w:lineRule="auto"/>
              <w:contextualSpacing/>
              <w:jc w:val="center"/>
              <w:rPr>
                <w:rFonts w:ascii="Times New Roman" w:hAnsi="Times New Roman"/>
                <w:sz w:val="20"/>
                <w:szCs w:val="20"/>
              </w:rPr>
            </w:pPr>
            <w:r w:rsidRPr="00244D54">
              <w:rPr>
                <w:rFonts w:ascii="Times New Roman" w:hAnsi="Times New Roman"/>
                <w:sz w:val="20"/>
                <w:szCs w:val="20"/>
              </w:rPr>
              <w:t>6</w:t>
            </w:r>
          </w:p>
        </w:tc>
      </w:tr>
      <w:tr w:rsidR="00DA4668" w:rsidRPr="00767008" w:rsidTr="00767008">
        <w:trPr>
          <w:jc w:val="center"/>
        </w:trPr>
        <w:tc>
          <w:tcPr>
            <w:tcW w:w="3101" w:type="dxa"/>
            <w:shd w:val="clear" w:color="auto" w:fill="auto"/>
            <w:vAlign w:val="center"/>
          </w:tcPr>
          <w:p w:rsidR="00DA4668" w:rsidRPr="00244D54" w:rsidRDefault="00997DE5" w:rsidP="00126CBF">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Alma</w:t>
            </w:r>
            <w:r w:rsidR="00126CBF" w:rsidRPr="00244D54">
              <w:rPr>
                <w:rFonts w:ascii="Times New Roman" w:hAnsi="Times New Roman"/>
                <w:sz w:val="20"/>
                <w:szCs w:val="20"/>
              </w:rPr>
              <w:t>ty</w:t>
            </w:r>
            <w:r w:rsidRPr="00244D54">
              <w:rPr>
                <w:rFonts w:ascii="Times New Roman" w:hAnsi="Times New Roman"/>
                <w:sz w:val="20"/>
                <w:szCs w:val="20"/>
              </w:rPr>
              <w:t xml:space="preserve"> </w:t>
            </w:r>
          </w:p>
        </w:tc>
        <w:tc>
          <w:tcPr>
            <w:tcW w:w="1481" w:type="dxa"/>
            <w:shd w:val="clear" w:color="auto" w:fill="auto"/>
            <w:vAlign w:val="center"/>
          </w:tcPr>
          <w:p w:rsidR="00DA4668" w:rsidRPr="00244D54" w:rsidRDefault="00FF4E35"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10</w:t>
            </w:r>
          </w:p>
        </w:tc>
        <w:tc>
          <w:tcPr>
            <w:tcW w:w="1920"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10</w:t>
            </w:r>
          </w:p>
        </w:tc>
        <w:tc>
          <w:tcPr>
            <w:tcW w:w="1698"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3</w:t>
            </w:r>
          </w:p>
        </w:tc>
        <w:tc>
          <w:tcPr>
            <w:tcW w:w="1863"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15</w:t>
            </w:r>
          </w:p>
        </w:tc>
      </w:tr>
      <w:tr w:rsidR="00DA4668" w:rsidRPr="00767008" w:rsidTr="00767008">
        <w:trPr>
          <w:jc w:val="center"/>
        </w:trPr>
        <w:tc>
          <w:tcPr>
            <w:tcW w:w="3101"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Kyzylorda</w:t>
            </w:r>
          </w:p>
        </w:tc>
        <w:tc>
          <w:tcPr>
            <w:tcW w:w="1481" w:type="dxa"/>
            <w:shd w:val="clear" w:color="auto" w:fill="auto"/>
            <w:vAlign w:val="center"/>
          </w:tcPr>
          <w:p w:rsidR="00DA4668" w:rsidRPr="00244D54" w:rsidRDefault="00FF4E35"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11</w:t>
            </w:r>
          </w:p>
        </w:tc>
        <w:tc>
          <w:tcPr>
            <w:tcW w:w="1920"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11</w:t>
            </w:r>
          </w:p>
        </w:tc>
        <w:tc>
          <w:tcPr>
            <w:tcW w:w="1698" w:type="dxa"/>
            <w:shd w:val="clear" w:color="auto" w:fill="auto"/>
            <w:vAlign w:val="center"/>
          </w:tcPr>
          <w:p w:rsidR="00DA4668" w:rsidRPr="00244D54" w:rsidRDefault="00DA4668"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6</w:t>
            </w:r>
          </w:p>
        </w:tc>
        <w:tc>
          <w:tcPr>
            <w:tcW w:w="1863"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13</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East Kazakhstan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12</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6</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17</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Kostanay</w:t>
            </w:r>
            <w:proofErr w:type="spellEnd"/>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13</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10</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16</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10</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c>
          <w:tcPr>
            <w:tcW w:w="1698" w:type="dxa"/>
            <w:shd w:val="clear" w:color="auto" w:fill="auto"/>
            <w:vAlign w:val="center"/>
          </w:tcPr>
          <w:p w:rsidR="00DA4668" w:rsidRPr="00244D54" w:rsidRDefault="00244D54" w:rsidP="00DA4668">
            <w:pPr>
              <w:spacing w:after="0" w:line="240" w:lineRule="auto"/>
              <w:ind w:firstLine="29"/>
              <w:contextualSpacing/>
              <w:jc w:val="center"/>
              <w:rPr>
                <w:rFonts w:ascii="Times New Roman" w:hAnsi="Times New Roman"/>
                <w:sz w:val="20"/>
                <w:szCs w:val="20"/>
              </w:rPr>
            </w:pPr>
            <w:r w:rsidRPr="00244D54">
              <w:rPr>
                <w:rFonts w:ascii="Times New Roman" w:hAnsi="Times New Roman"/>
                <w:sz w:val="20"/>
                <w:szCs w:val="20"/>
              </w:rPr>
              <w:t>14</w:t>
            </w:r>
          </w:p>
        </w:tc>
        <w:tc>
          <w:tcPr>
            <w:tcW w:w="186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11</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Akmola</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15</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13</w:t>
            </w:r>
          </w:p>
        </w:tc>
        <w:tc>
          <w:tcPr>
            <w:tcW w:w="1698"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15</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14</w:t>
            </w:r>
          </w:p>
        </w:tc>
      </w:tr>
      <w:tr w:rsidR="00DA4668" w:rsidRPr="00767008" w:rsidTr="00767008">
        <w:trPr>
          <w:jc w:val="center"/>
        </w:trPr>
        <w:tc>
          <w:tcPr>
            <w:tcW w:w="3101" w:type="dxa"/>
            <w:shd w:val="clear" w:color="auto" w:fill="auto"/>
            <w:vAlign w:val="center"/>
          </w:tcPr>
          <w:p w:rsidR="00DA4668" w:rsidRPr="00767008" w:rsidRDefault="00126CBF" w:rsidP="00C34841">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c>
          <w:tcPr>
            <w:tcW w:w="1698"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w:t>
            </w:r>
          </w:p>
        </w:tc>
        <w:tc>
          <w:tcPr>
            <w:tcW w:w="1863" w:type="dxa"/>
            <w:shd w:val="clear" w:color="auto" w:fill="auto"/>
            <w:vAlign w:val="center"/>
          </w:tcPr>
          <w:p w:rsidR="00DA4668" w:rsidRPr="00767008" w:rsidRDefault="00DA4668" w:rsidP="00244D54">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w:t>
            </w:r>
            <w:r w:rsidR="00244D54">
              <w:rPr>
                <w:rFonts w:ascii="Times New Roman" w:hAnsi="Times New Roman"/>
                <w:sz w:val="20"/>
                <w:szCs w:val="20"/>
              </w:rPr>
              <w:t>7</w:t>
            </w:r>
          </w:p>
        </w:tc>
      </w:tr>
      <w:tr w:rsidR="00DA4668" w:rsidRPr="00767008" w:rsidTr="00767008">
        <w:trPr>
          <w:jc w:val="center"/>
        </w:trPr>
        <w:tc>
          <w:tcPr>
            <w:tcW w:w="31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1481"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17</w:t>
            </w:r>
          </w:p>
        </w:tc>
        <w:tc>
          <w:tcPr>
            <w:tcW w:w="1920"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17</w:t>
            </w:r>
          </w:p>
        </w:tc>
        <w:tc>
          <w:tcPr>
            <w:tcW w:w="1698"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w:t>
            </w:r>
          </w:p>
        </w:tc>
        <w:tc>
          <w:tcPr>
            <w:tcW w:w="1863" w:type="dxa"/>
            <w:shd w:val="clear" w:color="auto" w:fill="auto"/>
            <w:vAlign w:val="center"/>
          </w:tcPr>
          <w:p w:rsidR="00DA4668" w:rsidRPr="00767008" w:rsidRDefault="00244D54"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16</w:t>
            </w:r>
          </w:p>
        </w:tc>
      </w:tr>
      <w:tr w:rsidR="00767008" w:rsidRPr="00767008" w:rsidTr="00767008">
        <w:trPr>
          <w:jc w:val="center"/>
        </w:trPr>
        <w:tc>
          <w:tcPr>
            <w:tcW w:w="10063" w:type="dxa"/>
            <w:gridSpan w:val="5"/>
            <w:shd w:val="clear" w:color="auto" w:fill="auto"/>
            <w:vAlign w:val="center"/>
          </w:tcPr>
          <w:p w:rsidR="00767008" w:rsidRPr="00767008" w:rsidRDefault="00767008" w:rsidP="00767008">
            <w:pPr>
              <w:spacing w:after="0" w:line="240" w:lineRule="auto"/>
              <w:contextualSpacing/>
              <w:rPr>
                <w:rFonts w:ascii="Times New Roman" w:hAnsi="Times New Roman"/>
                <w:sz w:val="20"/>
                <w:szCs w:val="20"/>
                <w:vertAlign w:val="superscript"/>
              </w:rPr>
            </w:pPr>
            <w:r w:rsidRPr="00767008">
              <w:rPr>
                <w:rFonts w:ascii="Times New Roman" w:hAnsi="Times New Roman"/>
                <w:sz w:val="20"/>
                <w:szCs w:val="20"/>
              </w:rPr>
              <w:t>Source: Compiled by the author according to SIC “SANDZH”</w:t>
            </w:r>
            <w:r w:rsidR="00244D54">
              <w:rPr>
                <w:rFonts w:ascii="Times New Roman" w:hAnsi="Times New Roman"/>
                <w:sz w:val="20"/>
                <w:szCs w:val="20"/>
              </w:rPr>
              <w:t xml:space="preserve"> [</w:t>
            </w:r>
            <w:r w:rsidR="009C643F">
              <w:rPr>
                <w:rFonts w:ascii="Times New Roman" w:hAnsi="Times New Roman"/>
                <w:sz w:val="20"/>
                <w:szCs w:val="20"/>
              </w:rPr>
              <w:t>10</w:t>
            </w:r>
            <w:r w:rsidR="00244D54">
              <w:rPr>
                <w:rFonts w:ascii="Times New Roman" w:hAnsi="Times New Roman"/>
                <w:sz w:val="20"/>
                <w:szCs w:val="20"/>
              </w:rPr>
              <w:t>]</w:t>
            </w:r>
          </w:p>
        </w:tc>
      </w:tr>
    </w:tbl>
    <w:p w:rsidR="009548DB" w:rsidRPr="00767008" w:rsidRDefault="009548DB" w:rsidP="009548DB">
      <w:pPr>
        <w:spacing w:after="0" w:line="240" w:lineRule="auto"/>
        <w:contextualSpacing/>
        <w:jc w:val="both"/>
        <w:rPr>
          <w:rFonts w:ascii="Times New Roman" w:hAnsi="Times New Roman"/>
          <w:i/>
          <w:sz w:val="20"/>
          <w:szCs w:val="20"/>
        </w:rPr>
      </w:pP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As a result, the ranking showed that a high level of investment in education and health care, as the main directions of human resources development, is characteristic of the regions that occupy the first places in the final competitiveness rating. The analysis allows for identifying strengths and weaknesses. For example, </w:t>
      </w:r>
      <w:proofErr w:type="spellStart"/>
      <w:r w:rsidR="00997DE5">
        <w:rPr>
          <w:rFonts w:ascii="Times New Roman" w:hAnsi="Times New Roman"/>
          <w:sz w:val="20"/>
          <w:szCs w:val="20"/>
        </w:rPr>
        <w:t>NurSultan</w:t>
      </w:r>
      <w:proofErr w:type="spellEnd"/>
      <w:r w:rsidR="00997DE5">
        <w:rPr>
          <w:rFonts w:ascii="Times New Roman" w:hAnsi="Times New Roman"/>
          <w:sz w:val="20"/>
          <w:szCs w:val="20"/>
        </w:rPr>
        <w:t xml:space="preserve"> </w:t>
      </w:r>
      <w:r w:rsidRPr="00767008">
        <w:rPr>
          <w:rFonts w:ascii="Times New Roman" w:hAnsi="Times New Roman"/>
          <w:sz w:val="20"/>
          <w:szCs w:val="20"/>
        </w:rPr>
        <w:t>city (Astana), not being a region of the extractive industry, is in the fifth place in the rating of economic development, that is because of the indicator of innovative development and an effective non-productive sector of the economy.</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Alma-</w:t>
      </w:r>
      <w:proofErr w:type="gramStart"/>
      <w:r>
        <w:rPr>
          <w:rFonts w:ascii="Times New Roman" w:hAnsi="Times New Roman"/>
          <w:sz w:val="20"/>
          <w:szCs w:val="20"/>
        </w:rPr>
        <w:t xml:space="preserve">Ata </w:t>
      </w:r>
      <w:r w:rsidR="00DA4668" w:rsidRPr="00767008">
        <w:rPr>
          <w:rFonts w:ascii="Times New Roman" w:hAnsi="Times New Roman"/>
          <w:sz w:val="20"/>
          <w:szCs w:val="20"/>
        </w:rPr>
        <w:t xml:space="preserve"> city</w:t>
      </w:r>
      <w:proofErr w:type="gramEnd"/>
      <w:r w:rsidR="00DA4668" w:rsidRPr="00767008">
        <w:rPr>
          <w:rFonts w:ascii="Times New Roman" w:hAnsi="Times New Roman"/>
          <w:sz w:val="20"/>
          <w:szCs w:val="20"/>
        </w:rPr>
        <w:t xml:space="preserve"> is characterized by social problems such as a high level of crime and high prices for the grocery basket. The cause of the first problem is the presence of a large number of migrants (a large city in the border area). The second is the result of an excess of demand for goods and services over supply (caused by residents' incomes above average). Nevertheless, in </w:t>
      </w:r>
      <w:r>
        <w:rPr>
          <w:rFonts w:ascii="Times New Roman" w:hAnsi="Times New Roman"/>
          <w:sz w:val="20"/>
          <w:szCs w:val="20"/>
        </w:rPr>
        <w:t>Alma-</w:t>
      </w:r>
      <w:proofErr w:type="gramStart"/>
      <w:r>
        <w:rPr>
          <w:rFonts w:ascii="Times New Roman" w:hAnsi="Times New Roman"/>
          <w:sz w:val="20"/>
          <w:szCs w:val="20"/>
        </w:rPr>
        <w:t xml:space="preserve">Ata </w:t>
      </w:r>
      <w:r w:rsidR="00DA4668" w:rsidRPr="00767008">
        <w:rPr>
          <w:rFonts w:ascii="Times New Roman" w:hAnsi="Times New Roman"/>
          <w:sz w:val="20"/>
          <w:szCs w:val="20"/>
        </w:rPr>
        <w:t xml:space="preserve"> city</w:t>
      </w:r>
      <w:proofErr w:type="gramEnd"/>
      <w:r w:rsidR="00DA4668" w:rsidRPr="00767008">
        <w:rPr>
          <w:rFonts w:ascii="Times New Roman" w:hAnsi="Times New Roman"/>
          <w:sz w:val="20"/>
          <w:szCs w:val="20"/>
        </w:rPr>
        <w:t>, the growing investment in education, a high level of literacy and life expectancy is above average, and such trend allowed the city of republican significance to come out on top in the final ranking.</w:t>
      </w:r>
    </w:p>
    <w:p w:rsidR="00DA4668" w:rsidRPr="00767008" w:rsidRDefault="00DA4668" w:rsidP="00767008">
      <w:pPr>
        <w:spacing w:after="0" w:line="240" w:lineRule="auto"/>
        <w:ind w:firstLine="709"/>
        <w:contextualSpacing/>
        <w:jc w:val="both"/>
        <w:rPr>
          <w:rFonts w:ascii="Times New Roman" w:hAnsi="Times New Roman"/>
          <w:sz w:val="20"/>
          <w:szCs w:val="20"/>
        </w:rPr>
      </w:pPr>
      <w:proofErr w:type="spellStart"/>
      <w:r w:rsidRPr="00767008">
        <w:rPr>
          <w:rFonts w:ascii="Times New Roman" w:hAnsi="Times New Roman"/>
          <w:sz w:val="20"/>
          <w:szCs w:val="20"/>
        </w:rPr>
        <w:t>Atyrau</w:t>
      </w:r>
      <w:proofErr w:type="spellEnd"/>
      <w:r w:rsidRPr="00767008">
        <w:rPr>
          <w:rFonts w:ascii="Times New Roman" w:hAnsi="Times New Roman"/>
          <w:sz w:val="20"/>
          <w:szCs w:val="20"/>
        </w:rPr>
        <w:t xml:space="preserve"> and </w:t>
      </w:r>
      <w:proofErr w:type="spellStart"/>
      <w:r w:rsidRPr="00767008">
        <w:rPr>
          <w:rFonts w:ascii="Times New Roman" w:hAnsi="Times New Roman"/>
          <w:sz w:val="20"/>
          <w:szCs w:val="20"/>
        </w:rPr>
        <w:t>Mangystau</w:t>
      </w:r>
      <w:proofErr w:type="spellEnd"/>
      <w:r w:rsidRPr="00767008">
        <w:rPr>
          <w:rFonts w:ascii="Times New Roman" w:hAnsi="Times New Roman"/>
          <w:sz w:val="20"/>
          <w:szCs w:val="20"/>
        </w:rPr>
        <w:t xml:space="preserve"> regions included in the TOP 5 of the ranking, also have a number of problems. Basically, they are connected with the raw material production orientation of the regional economy. They are characterized by low indices of the volume of the industry per person and high prices.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The lowest level of investment in education and health care is in the </w:t>
      </w:r>
      <w:r w:rsidR="00997DE5">
        <w:rPr>
          <w:rFonts w:ascii="Times New Roman" w:hAnsi="Times New Roman"/>
          <w:sz w:val="20"/>
          <w:szCs w:val="20"/>
        </w:rPr>
        <w:t>Turkestan</w:t>
      </w:r>
      <w:r w:rsidR="00FF4E35">
        <w:rPr>
          <w:rFonts w:ascii="Times New Roman" w:hAnsi="Times New Roman"/>
          <w:sz w:val="20"/>
          <w:szCs w:val="20"/>
        </w:rPr>
        <w:t xml:space="preserve"> </w:t>
      </w:r>
      <w:r w:rsidRPr="00767008">
        <w:rPr>
          <w:rFonts w:ascii="Times New Roman" w:hAnsi="Times New Roman"/>
          <w:sz w:val="20"/>
          <w:szCs w:val="20"/>
        </w:rPr>
        <w:t xml:space="preserve">and </w:t>
      </w: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regions. Also, these regions took the last places in the final competitiveness rating.</w:t>
      </w:r>
    </w:p>
    <w:p w:rsidR="00DA4668" w:rsidRPr="00767008" w:rsidRDefault="00997DE5"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rPr>
        <w:t>Turkestan</w:t>
      </w:r>
      <w:r w:rsidR="00FF4E35">
        <w:rPr>
          <w:rFonts w:ascii="Times New Roman" w:hAnsi="Times New Roman"/>
          <w:sz w:val="20"/>
          <w:szCs w:val="20"/>
        </w:rPr>
        <w:t xml:space="preserve"> </w:t>
      </w:r>
      <w:r w:rsidR="00DA4668" w:rsidRPr="00767008">
        <w:rPr>
          <w:rFonts w:ascii="Times New Roman" w:hAnsi="Times New Roman"/>
          <w:sz w:val="20"/>
          <w:szCs w:val="20"/>
        </w:rPr>
        <w:t>region occupies 15th place in the final ranking. However, according to the integrated social indicator, the region is in the list of top 5, which is due to the low level of mortality from cancer and positive population growth.</w:t>
      </w:r>
    </w:p>
    <w:p w:rsidR="00DA4668" w:rsidRPr="00767008" w:rsidRDefault="00DA4668" w:rsidP="00767008">
      <w:pPr>
        <w:spacing w:after="0" w:line="240" w:lineRule="auto"/>
        <w:ind w:firstLine="709"/>
        <w:contextualSpacing/>
        <w:jc w:val="both"/>
        <w:rPr>
          <w:rFonts w:ascii="Times New Roman" w:hAnsi="Times New Roman"/>
          <w:sz w:val="20"/>
          <w:szCs w:val="20"/>
        </w:rPr>
      </w:pPr>
      <w:proofErr w:type="spellStart"/>
      <w:r w:rsidRPr="00767008">
        <w:rPr>
          <w:rFonts w:ascii="Times New Roman" w:hAnsi="Times New Roman"/>
          <w:sz w:val="20"/>
          <w:szCs w:val="20"/>
        </w:rPr>
        <w:t>Zhambyl</w:t>
      </w:r>
      <w:proofErr w:type="spellEnd"/>
      <w:r w:rsidRPr="00767008">
        <w:rPr>
          <w:rFonts w:ascii="Times New Roman" w:hAnsi="Times New Roman"/>
          <w:sz w:val="20"/>
          <w:szCs w:val="20"/>
        </w:rPr>
        <w:t xml:space="preserve"> region is in the last place. The reason for it, apart from the problems of education and health, is the low level of well-being of residents, and problems in the economic development of the region. In terms of crime, it ranks 7th place.</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In addition to the research of </w:t>
      </w:r>
      <w:r w:rsidR="009548DB" w:rsidRPr="00767008">
        <w:rPr>
          <w:rFonts w:ascii="Times New Roman" w:hAnsi="Times New Roman"/>
          <w:sz w:val="20"/>
          <w:szCs w:val="20"/>
        </w:rPr>
        <w:t>“SANDZH”</w:t>
      </w:r>
      <w:r w:rsidRPr="00767008">
        <w:rPr>
          <w:rFonts w:ascii="Times New Roman" w:hAnsi="Times New Roman"/>
          <w:sz w:val="20"/>
          <w:szCs w:val="20"/>
        </w:rPr>
        <w:t xml:space="preserve"> Research and Development Center, we used the scale of variation for assessing differences between macroeconomic indicators. It is characterized by a significant error, the maximum and minimum value of the indicator may differ significantly from other values. But in the result, it illustrates the most complete representation of </w:t>
      </w:r>
      <w:r w:rsidR="00CF2007" w:rsidRPr="00767008">
        <w:rPr>
          <w:rFonts w:ascii="Times New Roman" w:hAnsi="Times New Roman"/>
          <w:sz w:val="20"/>
          <w:szCs w:val="20"/>
        </w:rPr>
        <w:t xml:space="preserve">regional heterogeneity. Table </w:t>
      </w:r>
      <w:r w:rsidRPr="00767008">
        <w:rPr>
          <w:rFonts w:ascii="Times New Roman" w:hAnsi="Times New Roman"/>
          <w:sz w:val="20"/>
          <w:szCs w:val="20"/>
        </w:rPr>
        <w:t>4 demonstrates an indicator of the magnitude of variation by region with the largest gap.</w:t>
      </w:r>
    </w:p>
    <w:p w:rsidR="00A37272" w:rsidRPr="00767008" w:rsidRDefault="00A37272" w:rsidP="00767008">
      <w:pPr>
        <w:spacing w:after="0" w:line="240" w:lineRule="auto"/>
        <w:ind w:firstLine="709"/>
        <w:contextualSpacing/>
        <w:jc w:val="both"/>
        <w:rPr>
          <w:rFonts w:ascii="Times New Roman" w:hAnsi="Times New Roman"/>
          <w:sz w:val="20"/>
          <w:szCs w:val="20"/>
          <w:lang w:val="lv-LV"/>
        </w:rPr>
      </w:pPr>
    </w:p>
    <w:p w:rsidR="00DA4668" w:rsidRPr="00767008" w:rsidRDefault="00CF2007" w:rsidP="00767008">
      <w:pPr>
        <w:spacing w:after="0" w:line="240" w:lineRule="auto"/>
        <w:contextualSpacing/>
        <w:jc w:val="both"/>
        <w:rPr>
          <w:rFonts w:ascii="Times New Roman" w:hAnsi="Times New Roman"/>
          <w:sz w:val="20"/>
          <w:szCs w:val="20"/>
        </w:rPr>
      </w:pPr>
      <w:r w:rsidRPr="00767008">
        <w:rPr>
          <w:rFonts w:ascii="Times New Roman" w:hAnsi="Times New Roman"/>
          <w:sz w:val="20"/>
          <w:szCs w:val="20"/>
        </w:rPr>
        <w:t xml:space="preserve">Table </w:t>
      </w:r>
      <w:r w:rsidR="00C343FD" w:rsidRPr="00767008">
        <w:rPr>
          <w:rFonts w:ascii="Times New Roman" w:hAnsi="Times New Roman"/>
          <w:sz w:val="20"/>
          <w:szCs w:val="20"/>
        </w:rPr>
        <w:t>4</w:t>
      </w:r>
      <w:r w:rsidR="00767008">
        <w:rPr>
          <w:rFonts w:ascii="Times New Roman" w:hAnsi="Times New Roman"/>
          <w:sz w:val="20"/>
          <w:szCs w:val="20"/>
        </w:rPr>
        <w:t xml:space="preserve"> -</w:t>
      </w:r>
      <w:r w:rsidR="009548DB" w:rsidRPr="00767008">
        <w:rPr>
          <w:rFonts w:ascii="Times New Roman" w:hAnsi="Times New Roman"/>
          <w:b/>
          <w:sz w:val="20"/>
          <w:szCs w:val="20"/>
        </w:rPr>
        <w:t xml:space="preserve"> </w:t>
      </w:r>
      <w:r w:rsidR="00DA4668" w:rsidRPr="00767008">
        <w:rPr>
          <w:rFonts w:ascii="Times New Roman" w:hAnsi="Times New Roman"/>
          <w:sz w:val="20"/>
          <w:szCs w:val="20"/>
        </w:rPr>
        <w:t>The scale of variation for the most significant indicators of the development of the regions of Kazakhstan (for example, individual regions for 20</w:t>
      </w:r>
      <w:r w:rsidR="003E4BAC" w:rsidRPr="00767008">
        <w:rPr>
          <w:rFonts w:ascii="Times New Roman" w:hAnsi="Times New Roman"/>
          <w:sz w:val="20"/>
          <w:szCs w:val="20"/>
        </w:rPr>
        <w:t>21</w:t>
      </w:r>
      <w:r w:rsidR="00DA4668" w:rsidRPr="00767008">
        <w:rPr>
          <w:rFonts w:ascii="Times New Roman" w:hAnsi="Times New Roman"/>
          <w:sz w:val="20"/>
          <w:szCs w:val="20"/>
        </w:rPr>
        <w:t>)</w:t>
      </w:r>
    </w:p>
    <w:tbl>
      <w:tblPr>
        <w:tblW w:w="9893"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501"/>
        <w:gridCol w:w="923"/>
        <w:gridCol w:w="1609"/>
        <w:gridCol w:w="1025"/>
        <w:gridCol w:w="1336"/>
        <w:gridCol w:w="1025"/>
      </w:tblGrid>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GRP per</w:t>
            </w:r>
            <w:r w:rsidR="009548DB" w:rsidRPr="00767008">
              <w:rPr>
                <w:rFonts w:ascii="Times New Roman" w:hAnsi="Times New Roman"/>
                <w:sz w:val="20"/>
                <w:szCs w:val="20"/>
              </w:rPr>
              <w:t xml:space="preserve"> </w:t>
            </w:r>
            <w:r w:rsidRPr="00767008">
              <w:rPr>
                <w:rFonts w:ascii="Times New Roman" w:hAnsi="Times New Roman"/>
                <w:sz w:val="20"/>
                <w:szCs w:val="20"/>
              </w:rPr>
              <w:t>capita,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6878,22</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12526,9</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lastRenderedPageBreak/>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338,49</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670,71</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2425,5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20,3</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10,2</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5,2</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Nominal wages (on average per month),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565,9</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189</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225,6</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35,4</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2,37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1,99</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15,9</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Nominal income of citizens,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343,2</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93,1</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73,1</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62,5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5,5</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Investments in education, thousand. €</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1716</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465,5</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365</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375</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2,27</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2,9</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4,57</w:t>
            </w:r>
          </w:p>
        </w:tc>
      </w:tr>
      <w:tr w:rsidR="00DA4668" w:rsidRPr="00767008" w:rsidTr="00767008">
        <w:trPr>
          <w:jc w:val="center"/>
        </w:trPr>
        <w:tc>
          <w:tcPr>
            <w:tcW w:w="9893" w:type="dxa"/>
            <w:gridSpan w:val="7"/>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Investments in healthcare, thousand. €</w:t>
            </w:r>
          </w:p>
        </w:tc>
      </w:tr>
      <w:tr w:rsidR="00DA4668" w:rsidRPr="00767008" w:rsidTr="005171AB">
        <w:trPr>
          <w:trHeight w:val="179"/>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Maximum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Atyrau</w:t>
            </w:r>
            <w:proofErr w:type="spellEnd"/>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336" w:type="dxa"/>
            <w:shd w:val="clear" w:color="auto" w:fill="auto"/>
            <w:vAlign w:val="center"/>
          </w:tcPr>
          <w:p w:rsidR="00DA4668" w:rsidRPr="00767008" w:rsidRDefault="00997DE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 xml:space="preserve">Alma-Ata </w:t>
            </w:r>
            <w:r w:rsidR="00DA4668" w:rsidRPr="00767008">
              <w:rPr>
                <w:rFonts w:ascii="Times New Roman" w:hAnsi="Times New Roman"/>
                <w:sz w:val="20"/>
                <w:szCs w:val="20"/>
              </w:rPr>
              <w:t xml:space="preserve"> city</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2200</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Minimum value</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roofErr w:type="spellStart"/>
            <w:r w:rsidRPr="00767008">
              <w:rPr>
                <w:rFonts w:ascii="Times New Roman" w:hAnsi="Times New Roman"/>
                <w:sz w:val="20"/>
                <w:szCs w:val="20"/>
              </w:rPr>
              <w:t>Zhambyl</w:t>
            </w:r>
            <w:proofErr w:type="spellEnd"/>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666</w:t>
            </w:r>
          </w:p>
        </w:tc>
        <w:tc>
          <w:tcPr>
            <w:tcW w:w="1609" w:type="dxa"/>
            <w:shd w:val="clear" w:color="auto" w:fill="auto"/>
            <w:vAlign w:val="center"/>
          </w:tcPr>
          <w:p w:rsidR="00DA4668" w:rsidRPr="00767008" w:rsidRDefault="00FF4E35"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894</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North Kazakhstan</w:t>
            </w: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660</w:t>
            </w:r>
          </w:p>
        </w:tc>
      </w:tr>
      <w:tr w:rsidR="00DA4668" w:rsidRPr="00767008" w:rsidTr="00767008">
        <w:trPr>
          <w:jc w:val="center"/>
        </w:trPr>
        <w:tc>
          <w:tcPr>
            <w:tcW w:w="2474"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The ratio</w:t>
            </w:r>
          </w:p>
        </w:tc>
        <w:tc>
          <w:tcPr>
            <w:tcW w:w="1501"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w:t>
            </w:r>
          </w:p>
        </w:tc>
        <w:tc>
          <w:tcPr>
            <w:tcW w:w="1609"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1,6</w:t>
            </w:r>
          </w:p>
        </w:tc>
        <w:tc>
          <w:tcPr>
            <w:tcW w:w="1336"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DA4668" w:rsidRPr="00767008" w:rsidRDefault="00DA4668"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w:t>
            </w:r>
          </w:p>
        </w:tc>
      </w:tr>
      <w:tr w:rsidR="00767008" w:rsidRPr="00767008" w:rsidTr="00767008">
        <w:trPr>
          <w:jc w:val="center"/>
        </w:trPr>
        <w:tc>
          <w:tcPr>
            <w:tcW w:w="9893" w:type="dxa"/>
            <w:gridSpan w:val="7"/>
            <w:shd w:val="clear" w:color="auto" w:fill="auto"/>
            <w:vAlign w:val="center"/>
          </w:tcPr>
          <w:p w:rsidR="00767008" w:rsidRPr="00767008" w:rsidRDefault="00767008" w:rsidP="00767008">
            <w:pPr>
              <w:spacing w:after="0" w:line="240" w:lineRule="auto"/>
              <w:contextualSpacing/>
              <w:rPr>
                <w:rFonts w:ascii="Times New Roman" w:hAnsi="Times New Roman"/>
                <w:sz w:val="20"/>
                <w:szCs w:val="20"/>
              </w:rPr>
            </w:pPr>
            <w:r w:rsidRPr="00767008">
              <w:rPr>
                <w:rFonts w:ascii="Times New Roman" w:hAnsi="Times New Roman"/>
                <w:sz w:val="20"/>
                <w:szCs w:val="20"/>
              </w:rPr>
              <w:t>Source: Compiled by the author according to the Committee on Statistics of the MNE RK</w:t>
            </w:r>
            <w:r w:rsidR="009639C4">
              <w:rPr>
                <w:rFonts w:ascii="Times New Roman" w:hAnsi="Times New Roman"/>
                <w:sz w:val="20"/>
                <w:szCs w:val="20"/>
              </w:rPr>
              <w:t xml:space="preserve"> [</w:t>
            </w:r>
            <w:r w:rsidR="009C643F">
              <w:rPr>
                <w:rFonts w:ascii="Times New Roman" w:hAnsi="Times New Roman"/>
                <w:sz w:val="20"/>
                <w:szCs w:val="20"/>
              </w:rPr>
              <w:t>3</w:t>
            </w:r>
            <w:r w:rsidR="009639C4">
              <w:rPr>
                <w:rFonts w:ascii="Times New Roman" w:hAnsi="Times New Roman"/>
                <w:sz w:val="20"/>
                <w:szCs w:val="20"/>
              </w:rPr>
              <w:t>]</w:t>
            </w:r>
          </w:p>
        </w:tc>
      </w:tr>
    </w:tbl>
    <w:p w:rsidR="00FD0C9B" w:rsidRPr="00767008" w:rsidRDefault="00FD0C9B" w:rsidP="009548DB">
      <w:pPr>
        <w:spacing w:after="0" w:line="240" w:lineRule="auto"/>
        <w:contextualSpacing/>
        <w:jc w:val="center"/>
        <w:rPr>
          <w:rFonts w:ascii="Times New Roman" w:hAnsi="Times New Roman"/>
          <w:i/>
          <w:sz w:val="20"/>
          <w:szCs w:val="20"/>
        </w:rPr>
      </w:pPr>
    </w:p>
    <w:p w:rsidR="00DA4668" w:rsidRPr="00767008" w:rsidRDefault="00DA4668" w:rsidP="003F3C67">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The directions of regional policy are determined by the chosen development scenario. Many researchers agree</w:t>
      </w:r>
      <w:r w:rsidR="00953F32" w:rsidRPr="00767008">
        <w:rPr>
          <w:rFonts w:ascii="Times New Roman" w:hAnsi="Times New Roman"/>
          <w:sz w:val="20"/>
          <w:szCs w:val="20"/>
        </w:rPr>
        <w:t xml:space="preserve"> </w:t>
      </w:r>
      <w:r w:rsidRPr="00767008">
        <w:rPr>
          <w:rFonts w:ascii="Times New Roman" w:hAnsi="Times New Roman"/>
          <w:sz w:val="20"/>
          <w:szCs w:val="20"/>
        </w:rPr>
        <w:t>that in the context of the modernization of the economy, structural policy is an effective tool.</w:t>
      </w:r>
    </w:p>
    <w:p w:rsidR="00CF2007" w:rsidRPr="00767008" w:rsidRDefault="00CF2007" w:rsidP="003F3C67">
      <w:pPr>
        <w:spacing w:after="0" w:line="240" w:lineRule="auto"/>
        <w:ind w:firstLine="567"/>
        <w:contextualSpacing/>
        <w:jc w:val="both"/>
        <w:rPr>
          <w:rFonts w:ascii="Times New Roman" w:hAnsi="Times New Roman"/>
          <w:sz w:val="20"/>
          <w:szCs w:val="20"/>
        </w:rPr>
      </w:pPr>
    </w:p>
    <w:p w:rsidR="00CF2007" w:rsidRPr="00767008" w:rsidRDefault="00CF2007" w:rsidP="003F3C67">
      <w:pPr>
        <w:spacing w:after="0" w:line="240" w:lineRule="auto"/>
        <w:ind w:firstLine="709"/>
        <w:rPr>
          <w:rFonts w:ascii="Times New Roman" w:hAnsi="Times New Roman" w:cs="Times New Roman"/>
          <w:b/>
          <w:sz w:val="20"/>
          <w:szCs w:val="20"/>
        </w:rPr>
      </w:pPr>
      <w:r w:rsidRPr="00767008">
        <w:rPr>
          <w:rFonts w:ascii="Times New Roman" w:hAnsi="Times New Roman" w:cs="Times New Roman"/>
          <w:b/>
          <w:sz w:val="20"/>
          <w:szCs w:val="20"/>
        </w:rPr>
        <w:t>Conclusion</w:t>
      </w:r>
    </w:p>
    <w:p w:rsidR="00DA4668" w:rsidRPr="00D17914" w:rsidRDefault="00DA4668" w:rsidP="003F3C67">
      <w:pPr>
        <w:pStyle w:val="1"/>
        <w:spacing w:before="0" w:line="240" w:lineRule="auto"/>
        <w:ind w:firstLine="709"/>
        <w:jc w:val="both"/>
        <w:rPr>
          <w:rFonts w:ascii="Times New Roman" w:hAnsi="Times New Roman"/>
          <w:b w:val="0"/>
          <w:color w:val="auto"/>
          <w:sz w:val="20"/>
          <w:szCs w:val="20"/>
        </w:rPr>
      </w:pPr>
      <w:r w:rsidRPr="00D17914">
        <w:rPr>
          <w:rFonts w:ascii="Times New Roman" w:hAnsi="Times New Roman"/>
          <w:b w:val="0"/>
          <w:color w:val="auto"/>
          <w:sz w:val="20"/>
          <w:szCs w:val="20"/>
        </w:rPr>
        <w:t xml:space="preserve">Despite a large amount of </w:t>
      </w:r>
      <w:proofErr w:type="gramStart"/>
      <w:r w:rsidRPr="00D17914">
        <w:rPr>
          <w:rFonts w:ascii="Times New Roman" w:hAnsi="Times New Roman"/>
          <w:b w:val="0"/>
          <w:color w:val="auto"/>
          <w:sz w:val="20"/>
          <w:szCs w:val="20"/>
        </w:rPr>
        <w:t>research</w:t>
      </w:r>
      <w:r w:rsidR="009639C4" w:rsidRPr="00D17914">
        <w:rPr>
          <w:rFonts w:ascii="Times New Roman" w:hAnsi="Times New Roman"/>
          <w:b w:val="0"/>
          <w:color w:val="auto"/>
          <w:sz w:val="20"/>
          <w:szCs w:val="20"/>
        </w:rPr>
        <w:t xml:space="preserve"> </w:t>
      </w:r>
      <w:r w:rsidRPr="00D17914">
        <w:rPr>
          <w:rFonts w:ascii="Times New Roman" w:hAnsi="Times New Roman"/>
          <w:b w:val="0"/>
          <w:color w:val="auto"/>
          <w:sz w:val="20"/>
          <w:szCs w:val="20"/>
        </w:rPr>
        <w:t>,</w:t>
      </w:r>
      <w:proofErr w:type="gramEnd"/>
      <w:r w:rsidRPr="00D17914">
        <w:rPr>
          <w:rFonts w:ascii="Times New Roman" w:hAnsi="Times New Roman"/>
          <w:b w:val="0"/>
          <w:color w:val="auto"/>
          <w:sz w:val="20"/>
          <w:szCs w:val="20"/>
        </w:rPr>
        <w:t xml:space="preserve"> there is no agreed definition of the term “regional structural policy”. In a broad sense, its meaning is accepted as an instrument of influence of the executive authorities of a territorial unit on all structural elements of the economic system. The regional structural policy is subdivided into subtypes (innovation, investment, etc.), one of which should be a policy on the development of human resources in order to increase the competitiveness of the region.</w:t>
      </w:r>
    </w:p>
    <w:p w:rsidR="00DA4668" w:rsidRPr="00D17914"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A high level of competitiveness of a region cannot be achieved without the development of human resources and their rational use. The latter is necessary for lagging regions since they have a number of serious problems:</w:t>
      </w:r>
    </w:p>
    <w:p w:rsidR="00DA4668" w:rsidRPr="00D17914"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 xml:space="preserve">- </w:t>
      </w:r>
      <w:proofErr w:type="gramStart"/>
      <w:r w:rsidRPr="00D17914">
        <w:rPr>
          <w:rFonts w:ascii="Times New Roman" w:hAnsi="Times New Roman"/>
          <w:sz w:val="20"/>
          <w:szCs w:val="20"/>
        </w:rPr>
        <w:t>imbalance</w:t>
      </w:r>
      <w:proofErr w:type="gramEnd"/>
      <w:r w:rsidRPr="00D17914">
        <w:rPr>
          <w:rFonts w:ascii="Times New Roman" w:hAnsi="Times New Roman"/>
          <w:sz w:val="20"/>
          <w:szCs w:val="20"/>
        </w:rPr>
        <w:t xml:space="preserve"> between supply and demand for human resources;</w:t>
      </w:r>
    </w:p>
    <w:p w:rsidR="00DA4668" w:rsidRPr="00767008" w:rsidRDefault="00DA4668" w:rsidP="00D17914">
      <w:pPr>
        <w:spacing w:after="0" w:line="240" w:lineRule="auto"/>
        <w:ind w:firstLine="709"/>
        <w:contextualSpacing/>
        <w:jc w:val="both"/>
        <w:rPr>
          <w:rFonts w:ascii="Times New Roman" w:hAnsi="Times New Roman"/>
          <w:sz w:val="20"/>
          <w:szCs w:val="20"/>
        </w:rPr>
      </w:pPr>
      <w:r w:rsidRPr="00D17914">
        <w:rPr>
          <w:rFonts w:ascii="Times New Roman" w:hAnsi="Times New Roman"/>
          <w:sz w:val="20"/>
          <w:szCs w:val="20"/>
        </w:rPr>
        <w:t xml:space="preserve">- </w:t>
      </w:r>
      <w:proofErr w:type="gramStart"/>
      <w:r w:rsidRPr="00D17914">
        <w:rPr>
          <w:rFonts w:ascii="Times New Roman" w:hAnsi="Times New Roman"/>
          <w:sz w:val="20"/>
          <w:szCs w:val="20"/>
        </w:rPr>
        <w:t>lack</w:t>
      </w:r>
      <w:proofErr w:type="gramEnd"/>
      <w:r w:rsidRPr="00D17914">
        <w:rPr>
          <w:rFonts w:ascii="Times New Roman" w:hAnsi="Times New Roman"/>
          <w:sz w:val="20"/>
          <w:szCs w:val="20"/>
        </w:rPr>
        <w:t xml:space="preserve"> of financial</w:t>
      </w:r>
      <w:r w:rsidRPr="00767008">
        <w:rPr>
          <w:rFonts w:ascii="Times New Roman" w:hAnsi="Times New Roman"/>
          <w:sz w:val="20"/>
          <w:szCs w:val="20"/>
        </w:rPr>
        <w:t xml:space="preserve"> and material resources to implement human resource development strategies;</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 </w:t>
      </w:r>
      <w:proofErr w:type="gramStart"/>
      <w:r w:rsidRPr="00767008">
        <w:rPr>
          <w:rFonts w:ascii="Times New Roman" w:hAnsi="Times New Roman"/>
          <w:sz w:val="20"/>
          <w:szCs w:val="20"/>
        </w:rPr>
        <w:t>the</w:t>
      </w:r>
      <w:proofErr w:type="gramEnd"/>
      <w:r w:rsidRPr="00767008">
        <w:rPr>
          <w:rFonts w:ascii="Times New Roman" w:hAnsi="Times New Roman"/>
          <w:sz w:val="20"/>
          <w:szCs w:val="20"/>
        </w:rPr>
        <w:t xml:space="preserve"> lag of human resources development from the requirements of an innovative economy;</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 </w:t>
      </w:r>
      <w:proofErr w:type="gramStart"/>
      <w:r w:rsidRPr="00767008">
        <w:rPr>
          <w:rFonts w:ascii="Times New Roman" w:hAnsi="Times New Roman"/>
          <w:sz w:val="20"/>
          <w:szCs w:val="20"/>
        </w:rPr>
        <w:t>the</w:t>
      </w:r>
      <w:proofErr w:type="gramEnd"/>
      <w:r w:rsidRPr="00767008">
        <w:rPr>
          <w:rFonts w:ascii="Times New Roman" w:hAnsi="Times New Roman"/>
          <w:sz w:val="20"/>
          <w:szCs w:val="20"/>
        </w:rPr>
        <w:t xml:space="preserve"> discrepancy between plans to accelerate the development of human resources and the pace of sustainable development.</w:t>
      </w:r>
    </w:p>
    <w:p w:rsidR="00B71C3D"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sz w:val="20"/>
          <w:szCs w:val="20"/>
        </w:rPr>
        <w:t xml:space="preserve">Thus, the assessment of the competitiveness of the region should include one of the main parameters of the level of human resource development. Therefore, the prognostic assessment of the competitiveness of a region should be focused on the pace of human resource development. The methods used in Kazakhstan for assessing the competitiveness of a region provide for the assessment of human resources in structural level but do not take into account their </w:t>
      </w:r>
      <w:r w:rsidR="00A37272" w:rsidRPr="00767008">
        <w:rPr>
          <w:rFonts w:ascii="Times New Roman" w:hAnsi="Times New Roman"/>
          <w:sz w:val="20"/>
          <w:szCs w:val="20"/>
        </w:rPr>
        <w:t>level of development over time.</w:t>
      </w:r>
      <w:r w:rsidR="00A21CC5">
        <w:rPr>
          <w:rFonts w:ascii="Times New Roman" w:hAnsi="Times New Roman"/>
          <w:sz w:val="20"/>
          <w:szCs w:val="20"/>
        </w:rPr>
        <w:t xml:space="preserve"> </w:t>
      </w:r>
    </w:p>
    <w:p w:rsidR="00A37272" w:rsidRPr="002B49F8" w:rsidRDefault="00A37272" w:rsidP="00767008">
      <w:pPr>
        <w:spacing w:after="0" w:line="240" w:lineRule="auto"/>
        <w:ind w:firstLine="709"/>
        <w:contextualSpacing/>
        <w:jc w:val="both"/>
        <w:rPr>
          <w:rFonts w:ascii="Times New Roman" w:hAnsi="Times New Roman"/>
          <w:sz w:val="20"/>
          <w:szCs w:val="20"/>
        </w:rPr>
      </w:pPr>
    </w:p>
    <w:p w:rsidR="00C272EF" w:rsidRPr="00243502" w:rsidRDefault="00C272EF" w:rsidP="00C272EF">
      <w:pPr>
        <w:tabs>
          <w:tab w:val="left" w:pos="2525"/>
        </w:tabs>
        <w:spacing w:after="0" w:line="240" w:lineRule="auto"/>
        <w:jc w:val="center"/>
        <w:rPr>
          <w:rFonts w:ascii="Times New Roman" w:hAnsi="Times New Roman" w:cs="Times New Roman"/>
          <w:b/>
          <w:sz w:val="20"/>
          <w:szCs w:val="20"/>
        </w:rPr>
      </w:pPr>
      <w:r w:rsidRPr="00243502">
        <w:rPr>
          <w:rFonts w:ascii="Times New Roman" w:hAnsi="Times New Roman" w:cs="Times New Roman"/>
          <w:b/>
          <w:sz w:val="20"/>
          <w:szCs w:val="20"/>
        </w:rPr>
        <w:t>THE</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LIST</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OF</w:t>
      </w:r>
      <w:r w:rsidRPr="002E6F55">
        <w:rPr>
          <w:rFonts w:ascii="Times New Roman" w:hAnsi="Times New Roman" w:cs="Times New Roman"/>
          <w:b/>
          <w:sz w:val="20"/>
          <w:szCs w:val="20"/>
        </w:rPr>
        <w:t xml:space="preserve"> </w:t>
      </w:r>
      <w:r w:rsidRPr="00243502">
        <w:rPr>
          <w:rFonts w:ascii="Times New Roman" w:hAnsi="Times New Roman" w:cs="Times New Roman"/>
          <w:b/>
          <w:sz w:val="20"/>
          <w:szCs w:val="20"/>
        </w:rPr>
        <w:t>SOURCES</w:t>
      </w:r>
    </w:p>
    <w:p w:rsidR="00D17914" w:rsidRPr="00767008" w:rsidRDefault="00D17914" w:rsidP="00D17914">
      <w:pPr>
        <w:spacing w:after="0" w:line="240" w:lineRule="auto"/>
        <w:jc w:val="center"/>
        <w:rPr>
          <w:rFonts w:ascii="Times New Roman" w:hAnsi="Times New Roman" w:cs="Times New Roman"/>
          <w:b/>
          <w:sz w:val="20"/>
          <w:szCs w:val="20"/>
        </w:rPr>
      </w:pP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Pr>
          <w:rStyle w:val="tlid-translation"/>
          <w:rFonts w:ascii="Times New Roman" w:hAnsi="Times New Roman" w:cs="Times New Roman"/>
          <w:sz w:val="20"/>
          <w:szCs w:val="20"/>
          <w:lang w:val="en"/>
        </w:rPr>
        <w:t xml:space="preserve">1 </w:t>
      </w:r>
      <w:proofErr w:type="spellStart"/>
      <w:r>
        <w:rPr>
          <w:rStyle w:val="tlid-translation"/>
          <w:rFonts w:ascii="Times New Roman" w:hAnsi="Times New Roman" w:cs="Times New Roman"/>
          <w:sz w:val="20"/>
          <w:szCs w:val="20"/>
          <w:lang w:val="en"/>
        </w:rPr>
        <w:t>Almerekov</w:t>
      </w:r>
      <w:proofErr w:type="spellEnd"/>
      <w:r w:rsidRPr="00767008">
        <w:rPr>
          <w:rStyle w:val="tlid-translation"/>
          <w:rFonts w:ascii="Times New Roman" w:hAnsi="Times New Roman" w:cs="Times New Roman"/>
          <w:sz w:val="20"/>
          <w:szCs w:val="20"/>
          <w:lang w:val="en"/>
        </w:rPr>
        <w:t xml:space="preserve"> N.A.,</w:t>
      </w:r>
      <w:r>
        <w:rPr>
          <w:rStyle w:val="tlid-translation"/>
          <w:rFonts w:ascii="Times New Roman" w:hAnsi="Times New Roman" w:cs="Times New Roman"/>
          <w:sz w:val="20"/>
          <w:szCs w:val="20"/>
          <w:lang w:val="en"/>
        </w:rPr>
        <w:t xml:space="preserve"> </w:t>
      </w:r>
      <w:proofErr w:type="spellStart"/>
      <w:r>
        <w:rPr>
          <w:rStyle w:val="tlid-translation"/>
          <w:rFonts w:ascii="Times New Roman" w:hAnsi="Times New Roman" w:cs="Times New Roman"/>
          <w:sz w:val="20"/>
          <w:szCs w:val="20"/>
          <w:lang w:val="en"/>
        </w:rPr>
        <w:t>Kashkimbaeva</w:t>
      </w:r>
      <w:proofErr w:type="spellEnd"/>
      <w:r>
        <w:rPr>
          <w:rStyle w:val="tlid-translation"/>
          <w:rFonts w:ascii="Times New Roman" w:hAnsi="Times New Roman" w:cs="Times New Roman"/>
          <w:sz w:val="20"/>
          <w:szCs w:val="20"/>
          <w:lang w:val="en"/>
        </w:rPr>
        <w:t xml:space="preserve"> K.</w:t>
      </w:r>
      <w:r w:rsidRPr="00767008">
        <w:rPr>
          <w:rStyle w:val="tlid-translation"/>
          <w:rFonts w:ascii="Times New Roman" w:hAnsi="Times New Roman" w:cs="Times New Roman"/>
          <w:sz w:val="20"/>
          <w:szCs w:val="20"/>
          <w:lang w:val="en"/>
        </w:rPr>
        <w:t xml:space="preserve">B. </w:t>
      </w:r>
      <w:r w:rsidRPr="0096339A">
        <w:rPr>
          <w:rStyle w:val="tlid-translation"/>
          <w:rFonts w:ascii="Times New Roman" w:hAnsi="Times New Roman" w:cs="Times New Roman"/>
          <w:sz w:val="20"/>
          <w:szCs w:val="20"/>
          <w:lang w:val="en"/>
        </w:rPr>
        <w:t>The economy of Kazakhstan: current status, problems and solutions // Economics and business: theory and practice</w:t>
      </w:r>
      <w:r w:rsidRPr="0096339A">
        <w:rPr>
          <w:rStyle w:val="tlid-translation"/>
          <w:rFonts w:ascii="Times New Roman" w:hAnsi="Times New Roman" w:cs="Times New Roman"/>
          <w:sz w:val="20"/>
          <w:szCs w:val="20"/>
        </w:rPr>
        <w:t xml:space="preserve">. – </w:t>
      </w:r>
      <w:r w:rsidRPr="0096339A">
        <w:rPr>
          <w:rStyle w:val="tlid-translation"/>
          <w:rFonts w:ascii="Times New Roman" w:hAnsi="Times New Roman" w:cs="Times New Roman"/>
          <w:sz w:val="20"/>
          <w:szCs w:val="20"/>
          <w:lang w:val="en"/>
        </w:rPr>
        <w:t>2018</w:t>
      </w:r>
      <w:r w:rsidRPr="0096339A">
        <w:rPr>
          <w:rStyle w:val="tlid-translation"/>
          <w:rFonts w:ascii="Times New Roman" w:hAnsi="Times New Roman" w:cs="Times New Roman"/>
          <w:sz w:val="20"/>
          <w:szCs w:val="20"/>
        </w:rPr>
        <w:t xml:space="preserve">.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7</w:t>
      </w:r>
      <w:r w:rsidRPr="0096339A">
        <w:rPr>
          <w:rStyle w:val="tlid-translation"/>
          <w:rFonts w:ascii="Times New Roman" w:hAnsi="Times New Roman" w:cs="Times New Roman"/>
          <w:sz w:val="20"/>
          <w:szCs w:val="20"/>
        </w:rPr>
        <w:t>.</w:t>
      </w:r>
      <w:proofErr w:type="gramEnd"/>
      <w:r w:rsidRPr="0096339A">
        <w:rPr>
          <w:rStyle w:val="tlid-translation"/>
          <w:rFonts w:ascii="Times New Roman" w:hAnsi="Times New Roman" w:cs="Times New Roman"/>
          <w:sz w:val="20"/>
          <w:szCs w:val="20"/>
        </w:rPr>
        <w:t xml:space="preserve"> – P.</w:t>
      </w:r>
      <w:r w:rsidRPr="0096339A">
        <w:rPr>
          <w:rStyle w:val="tlid-translation"/>
          <w:rFonts w:ascii="Times New Roman" w:hAnsi="Times New Roman" w:cs="Times New Roman"/>
          <w:sz w:val="20"/>
          <w:szCs w:val="20"/>
          <w:lang w:val="en"/>
        </w:rPr>
        <w:t>27 -28.</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sidRPr="0096339A">
        <w:rPr>
          <w:rStyle w:val="tlid-translation"/>
          <w:rFonts w:ascii="Times New Roman" w:hAnsi="Times New Roman" w:cs="Times New Roman"/>
          <w:sz w:val="20"/>
          <w:szCs w:val="20"/>
          <w:lang w:val="en"/>
        </w:rPr>
        <w:t xml:space="preserve">2 The concept of regional policy of the Republic of Kazakhstan. Decree of the Government of the Republic of Kazakhstan dated September 9, 1996 N 1097 (expired). </w:t>
      </w:r>
      <w:r w:rsidRPr="0096339A">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Fonts w:ascii="Times New Roman" w:hAnsi="Times New Roman" w:cs="Times New Roman"/>
          <w:sz w:val="20"/>
          <w:szCs w:val="20"/>
          <w:lang w:val="en"/>
        </w:rPr>
        <w:t>http://adilet.zan.kz/rus/docs/P960001097</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lastRenderedPageBreak/>
        <w:t>3</w:t>
      </w:r>
      <w:r>
        <w:rPr>
          <w:rStyle w:val="tlid-translation"/>
          <w:rFonts w:ascii="Times New Roman" w:hAnsi="Times New Roman" w:cs="Times New Roman"/>
          <w:sz w:val="20"/>
          <w:szCs w:val="20"/>
          <w:lang w:val="kk-KZ"/>
        </w:rPr>
        <w:t xml:space="preserve"> </w:t>
      </w:r>
      <w:r w:rsidRPr="0096339A">
        <w:rPr>
          <w:rStyle w:val="tlid-translation"/>
          <w:rFonts w:ascii="Times New Roman" w:hAnsi="Times New Roman" w:cs="Times New Roman"/>
          <w:sz w:val="20"/>
          <w:szCs w:val="20"/>
          <w:lang w:val="en"/>
        </w:rPr>
        <w:t>Regions of Kazakhstan: statistical yearbook</w:t>
      </w:r>
      <w:r>
        <w:rPr>
          <w:rStyle w:val="tlid-translation"/>
          <w:rFonts w:ascii="Times New Roman" w:hAnsi="Times New Roman" w:cs="Times New Roman"/>
          <w:sz w:val="20"/>
          <w:szCs w:val="20"/>
          <w:lang w:val="en"/>
        </w:rPr>
        <w:t xml:space="preserve"> (2021</w:t>
      </w:r>
      <w:r w:rsidRPr="0096339A">
        <w:rPr>
          <w:rStyle w:val="tlid-translation"/>
          <w:rFonts w:ascii="Times New Roman" w:hAnsi="Times New Roman" w:cs="Times New Roman"/>
          <w:sz w:val="20"/>
          <w:szCs w:val="20"/>
          <w:lang w:val="en"/>
        </w:rPr>
        <w:t xml:space="preserve">). Committee on Statistics of the Ministry of National Economy of the Republic of Kazakhstan, Astana: 28. </w:t>
      </w:r>
      <w:r w:rsidRPr="0096339A">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https://stat.gov.kz/edition/publication/collection</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t>4 Competitiveness rating of the regions of Kazakhstan Astana: National Chamber of Entrepreneurs of the Re</w:t>
      </w:r>
      <w:r>
        <w:rPr>
          <w:rStyle w:val="tlid-translation"/>
          <w:rFonts w:ascii="Times New Roman" w:hAnsi="Times New Roman" w:cs="Times New Roman"/>
          <w:sz w:val="20"/>
          <w:szCs w:val="20"/>
          <w:lang w:val="en"/>
        </w:rPr>
        <w:t>public of Kazakhstan,</w:t>
      </w:r>
      <w:r w:rsidRPr="0096339A">
        <w:rPr>
          <w:rStyle w:val="tlid-translation"/>
          <w:rFonts w:ascii="Times New Roman" w:hAnsi="Times New Roman" w:cs="Times New Roman"/>
          <w:sz w:val="20"/>
          <w:szCs w:val="20"/>
          <w:lang w:val="en"/>
        </w:rPr>
        <w:t xml:space="preserve"> 2021. </w:t>
      </w:r>
      <w:r>
        <w:rPr>
          <w:rStyle w:val="tlid-translation"/>
          <w:rFonts w:ascii="Times New Roman" w:hAnsi="Times New Roman" w:cs="Times New Roman"/>
          <w:sz w:val="20"/>
          <w:szCs w:val="20"/>
          <w:lang w:val="en"/>
        </w:rPr>
        <w:t>– P.</w:t>
      </w:r>
      <w:r w:rsidRPr="0096339A">
        <w:rPr>
          <w:rStyle w:val="tlid-translation"/>
          <w:rFonts w:ascii="Times New Roman" w:hAnsi="Times New Roman" w:cs="Times New Roman"/>
          <w:sz w:val="20"/>
          <w:szCs w:val="20"/>
          <w:lang w:val="en"/>
        </w:rPr>
        <w:t xml:space="preserve"> 59-75.</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5 </w:t>
      </w:r>
      <w:proofErr w:type="spellStart"/>
      <w:r w:rsidRPr="0096339A">
        <w:rPr>
          <w:rStyle w:val="tlid-translation"/>
          <w:rFonts w:ascii="Times New Roman" w:hAnsi="Times New Roman" w:cs="Times New Roman"/>
          <w:sz w:val="20"/>
          <w:szCs w:val="20"/>
          <w:lang w:val="en"/>
        </w:rPr>
        <w:t>Aubakirova</w:t>
      </w:r>
      <w:proofErr w:type="spellEnd"/>
      <w:r w:rsidRPr="0096339A">
        <w:rPr>
          <w:rStyle w:val="tlid-translation"/>
          <w:rFonts w:ascii="Times New Roman" w:hAnsi="Times New Roman" w:cs="Times New Roman"/>
          <w:sz w:val="20"/>
          <w:szCs w:val="20"/>
          <w:lang w:val="en"/>
        </w:rPr>
        <w:t xml:space="preserve"> G.M.</w:t>
      </w:r>
      <w:proofErr w:type="gramEnd"/>
      <w:r w:rsidRPr="0096339A">
        <w:rPr>
          <w:rStyle w:val="tlid-translation"/>
          <w:rFonts w:ascii="Times New Roman" w:hAnsi="Times New Roman" w:cs="Times New Roman"/>
          <w:sz w:val="20"/>
          <w:szCs w:val="20"/>
          <w:lang w:val="en"/>
        </w:rPr>
        <w:t xml:space="preserve"> New approaches to building a model of Kazakhstan's economic growth</w:t>
      </w:r>
      <w:r>
        <w:rPr>
          <w:rStyle w:val="tlid-translation"/>
          <w:rFonts w:ascii="Times New Roman" w:hAnsi="Times New Roman" w:cs="Times New Roman"/>
          <w:sz w:val="20"/>
          <w:szCs w:val="20"/>
          <w:lang w:val="kk-KZ"/>
        </w:rPr>
        <w:t xml:space="preserve"> //</w:t>
      </w:r>
      <w:r w:rsidRPr="0096339A">
        <w:rPr>
          <w:rStyle w:val="tlid-translation"/>
          <w:rFonts w:ascii="Times New Roman" w:hAnsi="Times New Roman" w:cs="Times New Roman"/>
          <w:sz w:val="20"/>
          <w:szCs w:val="20"/>
          <w:lang w:val="en"/>
        </w:rPr>
        <w:t xml:space="preserve"> Economic relations</w:t>
      </w:r>
      <w:r w:rsidRPr="0096339A">
        <w:rPr>
          <w:rStyle w:val="tlid-translation"/>
          <w:rFonts w:ascii="Times New Roman" w:hAnsi="Times New Roman" w:cs="Times New Roman"/>
          <w:sz w:val="20"/>
          <w:szCs w:val="20"/>
        </w:rPr>
        <w:t xml:space="preserve">. - </w:t>
      </w:r>
      <w:r w:rsidRPr="0096339A">
        <w:rPr>
          <w:rStyle w:val="tlid-translation"/>
          <w:rFonts w:ascii="Times New Roman" w:hAnsi="Times New Roman" w:cs="Times New Roman"/>
          <w:sz w:val="20"/>
          <w:szCs w:val="20"/>
          <w:lang w:val="en"/>
        </w:rPr>
        <w:t xml:space="preserve">2019.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1</w:t>
      </w:r>
      <w:r>
        <w:rPr>
          <w:rStyle w:val="tlid-translation"/>
          <w:rFonts w:ascii="Times New Roman" w:hAnsi="Times New Roman" w:cs="Times New Roman"/>
          <w:sz w:val="20"/>
          <w:szCs w:val="20"/>
        </w:rPr>
        <w:t>.</w:t>
      </w:r>
      <w:proofErr w:type="gramEnd"/>
      <w:r>
        <w:rPr>
          <w:rStyle w:val="tlid-translation"/>
          <w:rFonts w:ascii="Times New Roman" w:hAnsi="Times New Roman" w:cs="Times New Roman"/>
          <w:sz w:val="20"/>
          <w:szCs w:val="20"/>
        </w:rPr>
        <w:t xml:space="preserve"> </w:t>
      </w:r>
      <w:r w:rsidRPr="00A8349C">
        <w:rPr>
          <w:rStyle w:val="tlid-translation"/>
          <w:rFonts w:ascii="Times New Roman" w:hAnsi="Times New Roman" w:cs="Times New Roman"/>
          <w:sz w:val="20"/>
          <w:szCs w:val="20"/>
        </w:rPr>
        <w:t xml:space="preserve"> </w:t>
      </w:r>
      <w:r>
        <w:rPr>
          <w:rStyle w:val="tlid-translation"/>
          <w:rFonts w:ascii="Times New Roman" w:hAnsi="Times New Roman" w:cs="Times New Roman"/>
          <w:sz w:val="20"/>
          <w:szCs w:val="20"/>
        </w:rPr>
        <w:t>– P</w:t>
      </w:r>
      <w:r w:rsidRPr="0096339A">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19. </w:t>
      </w:r>
    </w:p>
    <w:p w:rsidR="00D17914" w:rsidRPr="0096339A" w:rsidRDefault="00D17914" w:rsidP="00D17914">
      <w:pPr>
        <w:tabs>
          <w:tab w:val="left" w:pos="1080"/>
        </w:tabs>
        <w:spacing w:after="0" w:line="240" w:lineRule="auto"/>
        <w:jc w:val="both"/>
        <w:rPr>
          <w:rFonts w:ascii="Times New Roman" w:hAnsi="Times New Roman"/>
          <w:color w:val="FF0000"/>
          <w:sz w:val="20"/>
          <w:szCs w:val="20"/>
        </w:rPr>
      </w:pPr>
      <w:r w:rsidRPr="0096339A">
        <w:rPr>
          <w:rFonts w:ascii="Times New Roman" w:hAnsi="Times New Roman"/>
          <w:sz w:val="20"/>
          <w:szCs w:val="20"/>
        </w:rPr>
        <w:t xml:space="preserve">6 </w:t>
      </w:r>
      <w:proofErr w:type="spellStart"/>
      <w:r w:rsidRPr="0096339A">
        <w:rPr>
          <w:rFonts w:ascii="Times New Roman" w:hAnsi="Times New Roman"/>
          <w:sz w:val="20"/>
          <w:szCs w:val="20"/>
        </w:rPr>
        <w:t>Neethling</w:t>
      </w:r>
      <w:proofErr w:type="spellEnd"/>
      <w:r w:rsidRPr="0096339A">
        <w:rPr>
          <w:rFonts w:ascii="Times New Roman" w:hAnsi="Times New Roman"/>
          <w:sz w:val="20"/>
          <w:szCs w:val="20"/>
        </w:rPr>
        <w:t xml:space="preserve"> J.R. Measurement of the Enabling Developmental Environment: A Comparative Study in a Developing Region /</w:t>
      </w:r>
      <w:proofErr w:type="gramStart"/>
      <w:r w:rsidRPr="0096339A">
        <w:rPr>
          <w:rFonts w:ascii="Times New Roman" w:hAnsi="Times New Roman"/>
          <w:sz w:val="20"/>
          <w:szCs w:val="20"/>
        </w:rPr>
        <w:t>/  Economics</w:t>
      </w:r>
      <w:proofErr w:type="gramEnd"/>
      <w:r w:rsidRPr="0096339A">
        <w:rPr>
          <w:rFonts w:ascii="Times New Roman" w:hAnsi="Times New Roman"/>
          <w:sz w:val="20"/>
          <w:szCs w:val="20"/>
        </w:rPr>
        <w:t xml:space="preserve"> and Sociology. – </w:t>
      </w:r>
      <w:r>
        <w:rPr>
          <w:rFonts w:ascii="Times New Roman" w:hAnsi="Times New Roman"/>
          <w:sz w:val="20"/>
          <w:szCs w:val="20"/>
        </w:rPr>
        <w:t>2017</w:t>
      </w:r>
      <w:r w:rsidRPr="0096339A">
        <w:rPr>
          <w:rFonts w:ascii="Times New Roman" w:hAnsi="Times New Roman"/>
          <w:sz w:val="20"/>
          <w:szCs w:val="20"/>
        </w:rPr>
        <w:t xml:space="preserve">. </w:t>
      </w:r>
      <w:proofErr w:type="gramStart"/>
      <w:r w:rsidRPr="0096339A">
        <w:rPr>
          <w:rFonts w:ascii="Times New Roman" w:hAnsi="Times New Roman"/>
          <w:sz w:val="20"/>
          <w:szCs w:val="20"/>
        </w:rPr>
        <w:t>№3.</w:t>
      </w:r>
      <w:proofErr w:type="gramEnd"/>
      <w:r w:rsidRPr="0096339A">
        <w:rPr>
          <w:rFonts w:ascii="Times New Roman" w:hAnsi="Times New Roman"/>
          <w:sz w:val="20"/>
          <w:szCs w:val="20"/>
        </w:rPr>
        <w:t xml:space="preserve"> </w:t>
      </w:r>
      <w:r>
        <w:rPr>
          <w:rFonts w:ascii="Times New Roman" w:hAnsi="Times New Roman"/>
          <w:sz w:val="20"/>
          <w:szCs w:val="20"/>
        </w:rPr>
        <w:t>–</w:t>
      </w:r>
      <w:r>
        <w:rPr>
          <w:rStyle w:val="tlid-translation"/>
          <w:rFonts w:ascii="Times New Roman" w:hAnsi="Times New Roman" w:cs="Times New Roman"/>
          <w:sz w:val="20"/>
          <w:szCs w:val="20"/>
        </w:rPr>
        <w:t xml:space="preserve"> P</w:t>
      </w:r>
      <w:r w:rsidRPr="0096339A">
        <w:rPr>
          <w:rStyle w:val="tlid-translation"/>
          <w:rFonts w:ascii="Times New Roman" w:hAnsi="Times New Roman" w:cs="Times New Roman"/>
          <w:sz w:val="20"/>
          <w:szCs w:val="20"/>
        </w:rPr>
        <w:t>.</w:t>
      </w:r>
      <w:r w:rsidRPr="00A8349C">
        <w:rPr>
          <w:rStyle w:val="tlid-translation"/>
          <w:rFonts w:ascii="Times New Roman" w:hAnsi="Times New Roman" w:cs="Times New Roman"/>
          <w:sz w:val="20"/>
          <w:szCs w:val="20"/>
        </w:rPr>
        <w:t xml:space="preserve"> </w:t>
      </w:r>
      <w:r w:rsidRPr="0096339A">
        <w:rPr>
          <w:rFonts w:ascii="Times New Roman" w:hAnsi="Times New Roman"/>
          <w:sz w:val="20"/>
          <w:szCs w:val="20"/>
        </w:rPr>
        <w:t>67 – 68.</w:t>
      </w:r>
      <w:r w:rsidRPr="0096339A">
        <w:t xml:space="preserve">  </w:t>
      </w:r>
      <w:r w:rsidRPr="0096339A">
        <w:rPr>
          <w:rFonts w:ascii="Times New Roman" w:hAnsi="Times New Roman"/>
          <w:sz w:val="20"/>
          <w:szCs w:val="20"/>
        </w:rPr>
        <w:t>https://doi:10.14254/2071-789X.2017/10-4/6</w:t>
      </w:r>
    </w:p>
    <w:p w:rsidR="00D17914" w:rsidRPr="0096339A" w:rsidRDefault="00D17914" w:rsidP="00D17914">
      <w:pPr>
        <w:tabs>
          <w:tab w:val="left" w:pos="1080"/>
        </w:tabs>
        <w:spacing w:after="0" w:line="240" w:lineRule="auto"/>
        <w:jc w:val="both"/>
        <w:rPr>
          <w:rFonts w:ascii="Times New Roman" w:hAnsi="Times New Roman"/>
          <w:sz w:val="20"/>
          <w:szCs w:val="20"/>
        </w:rPr>
      </w:pPr>
      <w:r w:rsidRPr="0096339A">
        <w:rPr>
          <w:rFonts w:ascii="Times New Roman" w:hAnsi="Times New Roman"/>
          <w:sz w:val="20"/>
          <w:szCs w:val="20"/>
        </w:rPr>
        <w:t xml:space="preserve">7 </w:t>
      </w:r>
      <w:proofErr w:type="spellStart"/>
      <w:r w:rsidRPr="0096339A">
        <w:rPr>
          <w:rFonts w:ascii="Times New Roman" w:hAnsi="Times New Roman"/>
          <w:sz w:val="20"/>
          <w:szCs w:val="20"/>
        </w:rPr>
        <w:t>Radjenovic</w:t>
      </w:r>
      <w:proofErr w:type="spellEnd"/>
      <w:r w:rsidRPr="0096339A">
        <w:rPr>
          <w:rFonts w:ascii="Times New Roman" w:hAnsi="Times New Roman"/>
          <w:sz w:val="20"/>
          <w:szCs w:val="20"/>
        </w:rPr>
        <w:t xml:space="preserve"> T. Measuring Intellectual C</w:t>
      </w:r>
      <w:r>
        <w:rPr>
          <w:rFonts w:ascii="Times New Roman" w:hAnsi="Times New Roman"/>
          <w:sz w:val="20"/>
          <w:szCs w:val="20"/>
        </w:rPr>
        <w:t>apital of National Economies</w:t>
      </w:r>
      <w:r w:rsidRPr="0096339A">
        <w:rPr>
          <w:rFonts w:ascii="Times New Roman" w:hAnsi="Times New Roman"/>
          <w:sz w:val="20"/>
          <w:szCs w:val="20"/>
        </w:rPr>
        <w:t xml:space="preserve"> // Management Dynamics in the Knowledge Economy. - 2017. </w:t>
      </w:r>
      <w:proofErr w:type="gramStart"/>
      <w:r w:rsidRPr="0096339A">
        <w:rPr>
          <w:rFonts w:ascii="Times New Roman" w:hAnsi="Times New Roman"/>
          <w:sz w:val="20"/>
          <w:szCs w:val="20"/>
        </w:rPr>
        <w:t xml:space="preserve">-  </w:t>
      </w:r>
      <w:r>
        <w:rPr>
          <w:rFonts w:ascii="Times New Roman" w:hAnsi="Times New Roman"/>
          <w:sz w:val="20"/>
          <w:szCs w:val="20"/>
        </w:rPr>
        <w:t>№</w:t>
      </w:r>
      <w:r w:rsidRPr="00A8349C">
        <w:rPr>
          <w:rFonts w:ascii="Times New Roman" w:hAnsi="Times New Roman"/>
          <w:sz w:val="20"/>
          <w:szCs w:val="20"/>
        </w:rPr>
        <w:t xml:space="preserve"> </w:t>
      </w:r>
      <w:r w:rsidRPr="0096339A">
        <w:rPr>
          <w:rFonts w:ascii="Times New Roman" w:hAnsi="Times New Roman"/>
          <w:sz w:val="20"/>
          <w:szCs w:val="20"/>
        </w:rPr>
        <w:t>2.</w:t>
      </w:r>
      <w:proofErr w:type="gramEnd"/>
      <w:r w:rsidRPr="0096339A">
        <w:rPr>
          <w:rFonts w:ascii="Times New Roman" w:hAnsi="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Fonts w:ascii="Times New Roman" w:hAnsi="Times New Roman"/>
          <w:sz w:val="20"/>
          <w:szCs w:val="20"/>
        </w:rPr>
        <w:t>113. https://doi:10.5937/ekonomika1702031R</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t xml:space="preserve">8 </w:t>
      </w:r>
      <w:proofErr w:type="spellStart"/>
      <w:r w:rsidRPr="0096339A">
        <w:rPr>
          <w:rStyle w:val="tlid-translation"/>
          <w:rFonts w:ascii="Times New Roman" w:hAnsi="Times New Roman" w:cs="Times New Roman"/>
          <w:sz w:val="20"/>
          <w:szCs w:val="20"/>
          <w:lang w:val="en"/>
        </w:rPr>
        <w:t>Kamalova</w:t>
      </w:r>
      <w:proofErr w:type="spellEnd"/>
      <w:r w:rsidRPr="0096339A">
        <w:rPr>
          <w:rStyle w:val="tlid-translation"/>
          <w:rFonts w:ascii="Times New Roman" w:hAnsi="Times New Roman" w:cs="Times New Roman"/>
          <w:sz w:val="20"/>
          <w:szCs w:val="20"/>
          <w:lang w:val="en"/>
        </w:rPr>
        <w:t xml:space="preserve"> A.O. Improving the competitiveness of</w:t>
      </w:r>
      <w:r>
        <w:rPr>
          <w:rStyle w:val="tlid-translation"/>
          <w:rFonts w:ascii="Times New Roman" w:hAnsi="Times New Roman" w:cs="Times New Roman"/>
          <w:sz w:val="20"/>
          <w:szCs w:val="20"/>
          <w:lang w:val="en"/>
        </w:rPr>
        <w:t xml:space="preserve"> a region: a cluster approach</w:t>
      </w:r>
      <w:r w:rsidRPr="0096339A">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 xml:space="preserve"> University Herald</w:t>
      </w:r>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 xml:space="preserve"> 2016.</w:t>
      </w:r>
      <w:r w:rsidRPr="0096339A">
        <w:rPr>
          <w:rStyle w:val="tlid-translation"/>
          <w:rFonts w:ascii="Times New Roman" w:hAnsi="Times New Roman" w:cs="Times New Roman"/>
          <w:sz w:val="20"/>
          <w:szCs w:val="20"/>
        </w:rPr>
        <w:t xml:space="preserve"> </w:t>
      </w:r>
      <w:proofErr w:type="gramStart"/>
      <w:r w:rsidRPr="0096339A">
        <w:rPr>
          <w:rStyle w:val="tlid-translation"/>
          <w:rFonts w:ascii="Times New Roman" w:hAnsi="Times New Roman" w:cs="Times New Roman"/>
          <w:sz w:val="20"/>
          <w:szCs w:val="20"/>
        </w:rPr>
        <w:t>- №</w:t>
      </w:r>
      <w:r w:rsidRPr="0096339A">
        <w:rPr>
          <w:rStyle w:val="tlid-translation"/>
          <w:rFonts w:ascii="Times New Roman" w:hAnsi="Times New Roman" w:cs="Times New Roman"/>
          <w:sz w:val="20"/>
          <w:szCs w:val="20"/>
          <w:lang w:val="en"/>
        </w:rPr>
        <w:t>5</w:t>
      </w:r>
      <w:r w:rsidRPr="0096339A">
        <w:rPr>
          <w:rStyle w:val="tlid-translation"/>
          <w:rFonts w:ascii="Times New Roman" w:hAnsi="Times New Roman" w:cs="Times New Roman"/>
          <w:sz w:val="20"/>
          <w:szCs w:val="20"/>
        </w:rPr>
        <w:t>.</w:t>
      </w:r>
      <w:proofErr w:type="gramEnd"/>
      <w:r w:rsidRPr="0096339A">
        <w:rPr>
          <w:rStyle w:val="tlid-translation"/>
          <w:rFonts w:ascii="Times New Roman" w:hAnsi="Times New Roman" w:cs="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 xml:space="preserve">24. </w:t>
      </w:r>
      <w:r w:rsidRPr="0096339A">
        <w:rPr>
          <w:rStyle w:val="tlid-translation"/>
          <w:rFonts w:ascii="Times New Roman" w:hAnsi="Times New Roman" w:cs="Times New Roman"/>
          <w:sz w:val="20"/>
          <w:szCs w:val="20"/>
        </w:rPr>
        <w:t xml:space="preserve">- </w:t>
      </w:r>
      <w:r w:rsidRPr="00942AC7">
        <w:rPr>
          <w:rStyle w:val="tlid-translation"/>
          <w:rFonts w:ascii="Times New Roman" w:hAnsi="Times New Roman" w:cs="Times New Roman"/>
          <w:sz w:val="20"/>
          <w:szCs w:val="20"/>
          <w:lang w:val="en"/>
        </w:rPr>
        <w:t>Retrieved 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https://vestnik.guu.ru/jour/article/view/250?locale=ru_RU</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9 </w:t>
      </w:r>
      <w:proofErr w:type="spellStart"/>
      <w:r w:rsidRPr="0096339A">
        <w:rPr>
          <w:rStyle w:val="tlid-translation"/>
          <w:rFonts w:ascii="Times New Roman" w:hAnsi="Times New Roman" w:cs="Times New Roman"/>
          <w:sz w:val="20"/>
          <w:szCs w:val="20"/>
          <w:lang w:val="en"/>
        </w:rPr>
        <w:t>Sagimbekov</w:t>
      </w:r>
      <w:proofErr w:type="spellEnd"/>
      <w:r w:rsidRPr="0096339A">
        <w:rPr>
          <w:rStyle w:val="tlid-translation"/>
          <w:rFonts w:ascii="Times New Roman" w:hAnsi="Times New Roman" w:cs="Times New Roman"/>
          <w:sz w:val="20"/>
          <w:szCs w:val="20"/>
          <w:lang w:val="en"/>
        </w:rPr>
        <w:t xml:space="preserve"> M., </w:t>
      </w:r>
      <w:proofErr w:type="spellStart"/>
      <w:r w:rsidRPr="0096339A">
        <w:rPr>
          <w:rStyle w:val="tlid-translation"/>
          <w:rFonts w:ascii="Times New Roman" w:hAnsi="Times New Roman" w:cs="Times New Roman"/>
          <w:sz w:val="20"/>
          <w:szCs w:val="20"/>
          <w:lang w:val="en"/>
        </w:rPr>
        <w:t>Przembaeva</w:t>
      </w:r>
      <w:proofErr w:type="spellEnd"/>
      <w:r w:rsidRPr="0096339A">
        <w:rPr>
          <w:rStyle w:val="tlid-translation"/>
          <w:rFonts w:ascii="Times New Roman" w:hAnsi="Times New Roman" w:cs="Times New Roman"/>
          <w:sz w:val="20"/>
          <w:szCs w:val="20"/>
          <w:lang w:val="en"/>
        </w:rPr>
        <w:t xml:space="preserve"> U.</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The competitiveness rating of the regions of Kazakhstan.</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JSC “Center for Marketing and A</w:t>
      </w:r>
      <w:r>
        <w:rPr>
          <w:rStyle w:val="tlid-translation"/>
          <w:rFonts w:ascii="Times New Roman" w:hAnsi="Times New Roman" w:cs="Times New Roman"/>
          <w:sz w:val="20"/>
          <w:szCs w:val="20"/>
          <w:lang w:val="en"/>
        </w:rPr>
        <w:t xml:space="preserve">nalytical Research”, </w:t>
      </w:r>
      <w:r w:rsidRPr="0096339A">
        <w:rPr>
          <w:rStyle w:val="tlid-translation"/>
          <w:rFonts w:ascii="Times New Roman" w:hAnsi="Times New Roman" w:cs="Times New Roman"/>
          <w:sz w:val="20"/>
          <w:szCs w:val="20"/>
          <w:lang w:val="en"/>
        </w:rPr>
        <w:t>2019.</w:t>
      </w:r>
      <w:proofErr w:type="gramEnd"/>
      <w:r w:rsidRPr="0096339A">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rPr>
        <w:t>–</w:t>
      </w:r>
      <w:r w:rsidRPr="00942AC7">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lang w:val="en"/>
        </w:rPr>
        <w:t>Retrieved</w:t>
      </w:r>
      <w:r w:rsidRPr="00A8349C">
        <w:rPr>
          <w:rStyle w:val="tlid-translation"/>
          <w:rFonts w:ascii="Times New Roman" w:hAnsi="Times New Roman" w:cs="Times New Roman"/>
          <w:sz w:val="20"/>
          <w:szCs w:val="20"/>
        </w:rPr>
        <w:t xml:space="preserve">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http://www.kaznexinvest</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96339A">
        <w:rPr>
          <w:rStyle w:val="tlid-translation"/>
          <w:rFonts w:ascii="Times New Roman" w:hAnsi="Times New Roman" w:cs="Times New Roman"/>
          <w:sz w:val="20"/>
          <w:szCs w:val="20"/>
          <w:lang w:val="en"/>
        </w:rPr>
        <w:t>10 Competitiveness of the regions of Kazakhstan Department of Regional Development of the Ministry of National Economy of Kazakhstan.</w:t>
      </w:r>
      <w:proofErr w:type="gramEnd"/>
      <w:r w:rsidRPr="0096339A">
        <w:rPr>
          <w:rStyle w:val="tlid-translation"/>
          <w:rFonts w:ascii="Times New Roman" w:hAnsi="Times New Roman" w:cs="Times New Roman"/>
          <w:sz w:val="20"/>
          <w:szCs w:val="20"/>
          <w:lang w:val="en"/>
        </w:rPr>
        <w:t xml:space="preserve"> Astana: SIC </w:t>
      </w:r>
      <w:r w:rsidRPr="0096339A">
        <w:rPr>
          <w:rFonts w:ascii="Times New Roman" w:hAnsi="Times New Roman"/>
          <w:sz w:val="20"/>
          <w:szCs w:val="20"/>
        </w:rPr>
        <w:t>SANDZH</w:t>
      </w:r>
      <w:r>
        <w:rPr>
          <w:rStyle w:val="tlid-translation"/>
          <w:rFonts w:ascii="Times New Roman" w:hAnsi="Times New Roman" w:cs="Times New Roman"/>
          <w:sz w:val="20"/>
          <w:szCs w:val="20"/>
          <w:lang w:val="en"/>
        </w:rPr>
        <w:t>, 2021</w:t>
      </w:r>
      <w:r w:rsidRPr="0096339A">
        <w:rPr>
          <w:rStyle w:val="tlid-translation"/>
          <w:rFonts w:ascii="Times New Roman" w:hAnsi="Times New Roman" w:cs="Times New Roman"/>
          <w:sz w:val="20"/>
          <w:szCs w:val="20"/>
          <w:lang w:val="en"/>
        </w:rPr>
        <w:t xml:space="preserve">. </w:t>
      </w:r>
      <w:r>
        <w:rPr>
          <w:rStyle w:val="tlid-translation"/>
          <w:rFonts w:ascii="Times New Roman" w:hAnsi="Times New Roman" w:cs="Times New Roman"/>
          <w:sz w:val="20"/>
          <w:szCs w:val="20"/>
          <w:lang w:val="en"/>
        </w:rPr>
        <w:t xml:space="preserve">– P </w:t>
      </w:r>
      <w:r w:rsidRPr="0096339A">
        <w:rPr>
          <w:rStyle w:val="tlid-translation"/>
          <w:rFonts w:ascii="Times New Roman" w:hAnsi="Times New Roman" w:cs="Times New Roman"/>
          <w:sz w:val="20"/>
          <w:szCs w:val="20"/>
          <w:lang w:val="en"/>
        </w:rPr>
        <w:t xml:space="preserve">45-50. </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
    <w:p w:rsidR="00D17914" w:rsidRPr="00767008" w:rsidRDefault="00D17914" w:rsidP="00D17914">
      <w:pPr>
        <w:spacing w:after="0" w:line="240" w:lineRule="auto"/>
        <w:jc w:val="center"/>
        <w:rPr>
          <w:rFonts w:ascii="Times New Roman" w:hAnsi="Times New Roman" w:cs="Times New Roman"/>
          <w:b/>
          <w:sz w:val="20"/>
          <w:szCs w:val="20"/>
        </w:rPr>
      </w:pPr>
      <w:r w:rsidRPr="00767008">
        <w:rPr>
          <w:rFonts w:ascii="Times New Roman" w:hAnsi="Times New Roman" w:cs="Times New Roman"/>
          <w:b/>
          <w:sz w:val="20"/>
          <w:szCs w:val="20"/>
        </w:rPr>
        <w:t>REFERENCES</w:t>
      </w:r>
    </w:p>
    <w:p w:rsidR="00D17914" w:rsidRPr="00767008" w:rsidRDefault="00D17914" w:rsidP="00D17914">
      <w:pPr>
        <w:spacing w:after="0" w:line="240" w:lineRule="auto"/>
        <w:jc w:val="center"/>
        <w:rPr>
          <w:rFonts w:ascii="Times New Roman" w:hAnsi="Times New Roman" w:cs="Times New Roman"/>
          <w:b/>
          <w:sz w:val="20"/>
          <w:szCs w:val="20"/>
        </w:rPr>
      </w:pP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sidRPr="0096339A">
        <w:rPr>
          <w:rStyle w:val="tlid-translation"/>
          <w:rFonts w:ascii="Times New Roman" w:hAnsi="Times New Roman" w:cs="Times New Roman"/>
          <w:sz w:val="20"/>
          <w:szCs w:val="20"/>
          <w:lang w:val="en"/>
        </w:rPr>
        <w:t xml:space="preserve">1 </w:t>
      </w:r>
      <w:proofErr w:type="spellStart"/>
      <w:r>
        <w:rPr>
          <w:rStyle w:val="tlid-translation"/>
          <w:rFonts w:ascii="Times New Roman" w:hAnsi="Times New Roman" w:cs="Times New Roman"/>
          <w:sz w:val="20"/>
          <w:szCs w:val="20"/>
          <w:lang w:val="en"/>
        </w:rPr>
        <w:t>Almerekov</w:t>
      </w:r>
      <w:proofErr w:type="spellEnd"/>
      <w:r w:rsidRPr="0096339A">
        <w:rPr>
          <w:rStyle w:val="tlid-translation"/>
          <w:rFonts w:ascii="Times New Roman" w:hAnsi="Times New Roman" w:cs="Times New Roman"/>
          <w:sz w:val="20"/>
          <w:szCs w:val="20"/>
          <w:lang w:val="en"/>
        </w:rPr>
        <w:t xml:space="preserve"> N.A., </w:t>
      </w:r>
      <w:proofErr w:type="spellStart"/>
      <w:r w:rsidRPr="0096339A">
        <w:rPr>
          <w:rStyle w:val="tlid-translation"/>
          <w:rFonts w:ascii="Times New Roman" w:hAnsi="Times New Roman" w:cs="Times New Roman"/>
          <w:sz w:val="20"/>
          <w:szCs w:val="20"/>
          <w:lang w:val="en"/>
        </w:rPr>
        <w:t>Kashkimbaeva</w:t>
      </w:r>
      <w:proofErr w:type="spellEnd"/>
      <w:r w:rsidRPr="0096339A">
        <w:rPr>
          <w:rStyle w:val="tlid-translation"/>
          <w:rFonts w:ascii="Times New Roman" w:hAnsi="Times New Roman" w:cs="Times New Roman"/>
          <w:sz w:val="20"/>
          <w:szCs w:val="20"/>
          <w:lang w:val="en"/>
        </w:rPr>
        <w:t xml:space="preserve"> K.B. </w:t>
      </w:r>
      <w:r>
        <w:rPr>
          <w:rStyle w:val="tlid-translation"/>
          <w:rFonts w:ascii="Times New Roman" w:hAnsi="Times New Roman" w:cs="Times New Roman"/>
          <w:sz w:val="20"/>
          <w:szCs w:val="20"/>
          <w:lang w:val="en"/>
        </w:rPr>
        <w:t>(</w:t>
      </w:r>
      <w:r w:rsidRPr="0096339A">
        <w:rPr>
          <w:rStyle w:val="tlid-translation"/>
          <w:rFonts w:ascii="Times New Roman" w:hAnsi="Times New Roman" w:cs="Times New Roman"/>
          <w:sz w:val="20"/>
          <w:szCs w:val="20"/>
          <w:lang w:val="en"/>
        </w:rPr>
        <w:t>2018</w:t>
      </w:r>
      <w:r>
        <w:rPr>
          <w:rStyle w:val="tlid-translation"/>
          <w:rFonts w:ascii="Times New Roman" w:hAnsi="Times New Roman" w:cs="Times New Roman"/>
          <w:sz w:val="20"/>
          <w:szCs w:val="20"/>
          <w:lang w:val="en"/>
        </w:rPr>
        <w:t>)</w:t>
      </w:r>
      <w:r w:rsidRPr="0096339A">
        <w:rPr>
          <w:rStyle w:val="tlid-translation"/>
          <w:rFonts w:ascii="Times New Roman" w:hAnsi="Times New Roman" w:cs="Times New Roman"/>
          <w:sz w:val="20"/>
          <w:szCs w:val="20"/>
          <w:lang w:val="en"/>
        </w:rPr>
        <w:t>. The economy of Kazakhstan: current status, problems and solutions</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 xml:space="preserve"> Economics and business: theory and practice</w:t>
      </w:r>
      <w:r>
        <w:rPr>
          <w:rStyle w:val="tlid-translation"/>
          <w:rFonts w:ascii="Times New Roman" w:hAnsi="Times New Roman" w:cs="Times New Roman"/>
          <w:sz w:val="20"/>
          <w:szCs w:val="20"/>
          <w:lang w:val="en"/>
        </w:rPr>
        <w:t>.</w:t>
      </w:r>
      <w:r w:rsidRPr="0096339A">
        <w:rPr>
          <w:rStyle w:val="tlid-translation"/>
          <w:rFonts w:ascii="Times New Roman" w:hAnsi="Times New Roman" w:cs="Times New Roman"/>
          <w:sz w:val="20"/>
          <w:szCs w:val="20"/>
          <w:lang w:val="en"/>
        </w:rPr>
        <w:t xml:space="preserve"> </w:t>
      </w:r>
      <w:proofErr w:type="gramStart"/>
      <w:r w:rsidRPr="00A8349C">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7</w:t>
      </w:r>
      <w:r w:rsidRPr="00A8349C">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 27 -28.</w:t>
      </w:r>
      <w:proofErr w:type="gramEnd"/>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r w:rsidRPr="0096339A">
        <w:rPr>
          <w:rStyle w:val="tlid-translation"/>
          <w:rFonts w:ascii="Times New Roman" w:hAnsi="Times New Roman" w:cs="Times New Roman"/>
          <w:sz w:val="20"/>
          <w:szCs w:val="20"/>
          <w:lang w:val="en"/>
        </w:rPr>
        <w:t xml:space="preserve">2 The concept of regional policy of the Republic of Kazakhstan. Decree of the Government of the Republic of Kazakhstan dated September 9, 1996 N 1097 (expired). </w:t>
      </w:r>
      <w:proofErr w:type="gramStart"/>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 http</w:t>
      </w:r>
      <w:r w:rsidRPr="0096339A">
        <w:rPr>
          <w:rFonts w:ascii="Times New Roman" w:hAnsi="Times New Roman" w:cs="Times New Roman"/>
          <w:sz w:val="20"/>
          <w:szCs w:val="20"/>
          <w:lang w:val="en"/>
        </w:rPr>
        <w:t xml:space="preserve"> http://adilet.zan.kz/rus/docs/P960001097</w:t>
      </w:r>
      <w:r w:rsidRPr="0096339A">
        <w:rPr>
          <w:rStyle w:val="tlid-translation"/>
          <w:rFonts w:ascii="Times New Roman" w:hAnsi="Times New Roman" w:cs="Times New Roman"/>
          <w:sz w:val="20"/>
          <w:szCs w:val="20"/>
          <w:lang w:val="en"/>
        </w:rPr>
        <w:t>.</w:t>
      </w:r>
      <w:proofErr w:type="gramEnd"/>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r w:rsidRPr="0096339A">
        <w:rPr>
          <w:rStyle w:val="tlid-translation"/>
          <w:rFonts w:ascii="Times New Roman" w:hAnsi="Times New Roman" w:cs="Times New Roman"/>
          <w:sz w:val="20"/>
          <w:szCs w:val="20"/>
          <w:lang w:val="en"/>
        </w:rPr>
        <w:t>3</w:t>
      </w:r>
      <w:r w:rsidRPr="00942AC7">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Regions of Kazakhstan: statistical yearbook (20</w:t>
      </w:r>
      <w:r>
        <w:rPr>
          <w:rStyle w:val="tlid-translation"/>
          <w:rFonts w:ascii="Times New Roman" w:hAnsi="Times New Roman" w:cs="Times New Roman"/>
          <w:sz w:val="20"/>
          <w:szCs w:val="20"/>
          <w:lang w:val="en"/>
        </w:rPr>
        <w:t>21</w:t>
      </w:r>
      <w:r w:rsidRPr="0096339A">
        <w:rPr>
          <w:rStyle w:val="tlid-translation"/>
          <w:rFonts w:ascii="Times New Roman" w:hAnsi="Times New Roman" w:cs="Times New Roman"/>
          <w:sz w:val="20"/>
          <w:szCs w:val="20"/>
          <w:lang w:val="en"/>
        </w:rPr>
        <w:t>). Committee on Statistics of the Ministry of National Economy of the Republic of Kazakhstan, Astana: 28. Available on the Internet: https://stat.gov.kz/edition/publication/collection</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96339A">
        <w:rPr>
          <w:rStyle w:val="tlid-translation"/>
          <w:rFonts w:ascii="Times New Roman" w:hAnsi="Times New Roman" w:cs="Times New Roman"/>
          <w:sz w:val="20"/>
          <w:szCs w:val="20"/>
          <w:lang w:val="en"/>
        </w:rPr>
        <w:t>4 Competitiveness rating of the regions of Kazakhstan (2021).</w:t>
      </w:r>
      <w:proofErr w:type="gramEnd"/>
      <w:r w:rsidRPr="0096339A">
        <w:rPr>
          <w:rStyle w:val="tlid-translation"/>
          <w:rFonts w:ascii="Times New Roman" w:hAnsi="Times New Roman" w:cs="Times New Roman"/>
          <w:sz w:val="20"/>
          <w:szCs w:val="20"/>
          <w:lang w:val="en"/>
        </w:rPr>
        <w:t xml:space="preserve"> Astana: National Chamber of Entrepreneurs of the Republic of Kazakhstan</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 59-75.</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5 </w:t>
      </w:r>
      <w:proofErr w:type="spellStart"/>
      <w:r w:rsidRPr="0096339A">
        <w:rPr>
          <w:rStyle w:val="tlid-translation"/>
          <w:rFonts w:ascii="Times New Roman" w:hAnsi="Times New Roman" w:cs="Times New Roman"/>
          <w:sz w:val="20"/>
          <w:szCs w:val="20"/>
          <w:lang w:val="en"/>
        </w:rPr>
        <w:t>Aubakirova</w:t>
      </w:r>
      <w:proofErr w:type="spellEnd"/>
      <w:r w:rsidRPr="0096339A">
        <w:rPr>
          <w:rStyle w:val="tlid-translation"/>
          <w:rFonts w:ascii="Times New Roman" w:hAnsi="Times New Roman" w:cs="Times New Roman"/>
          <w:sz w:val="20"/>
          <w:szCs w:val="20"/>
          <w:lang w:val="en"/>
        </w:rPr>
        <w:t xml:space="preserve">, G.M. </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2019</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w:t>
      </w:r>
      <w:proofErr w:type="gramEnd"/>
      <w:r w:rsidRPr="0096339A">
        <w:rPr>
          <w:rStyle w:val="tlid-translation"/>
          <w:rFonts w:ascii="Times New Roman" w:hAnsi="Times New Roman" w:cs="Times New Roman"/>
          <w:sz w:val="20"/>
          <w:szCs w:val="20"/>
          <w:lang w:val="en"/>
        </w:rPr>
        <w:t xml:space="preserve"> New approaches to building a model of Kazakhstan's economic growth</w:t>
      </w:r>
      <w:r w:rsidRPr="00942AC7">
        <w:rPr>
          <w:rStyle w:val="tlid-translation"/>
          <w:rFonts w:ascii="Times New Roman" w:hAnsi="Times New Roman" w:cs="Times New Roman"/>
          <w:sz w:val="20"/>
          <w:szCs w:val="20"/>
        </w:rPr>
        <w:t xml:space="preserve"> //</w:t>
      </w:r>
      <w:r w:rsidRPr="0096339A">
        <w:rPr>
          <w:rStyle w:val="tlid-translation"/>
          <w:rFonts w:ascii="Times New Roman" w:hAnsi="Times New Roman" w:cs="Times New Roman"/>
          <w:sz w:val="20"/>
          <w:szCs w:val="20"/>
          <w:lang w:val="en"/>
        </w:rPr>
        <w:t xml:space="preserve"> Economic relations</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 </w:t>
      </w:r>
      <w:proofErr w:type="gramStart"/>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1</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 19.</w:t>
      </w:r>
      <w:proofErr w:type="gramEnd"/>
      <w:r w:rsidRPr="0096339A">
        <w:rPr>
          <w:rStyle w:val="tlid-translation"/>
          <w:rFonts w:ascii="Times New Roman" w:hAnsi="Times New Roman" w:cs="Times New Roman"/>
          <w:sz w:val="20"/>
          <w:szCs w:val="20"/>
          <w:lang w:val="en"/>
        </w:rPr>
        <w:t xml:space="preserve"> </w:t>
      </w:r>
    </w:p>
    <w:p w:rsidR="00D17914" w:rsidRPr="0096339A" w:rsidRDefault="00D17914" w:rsidP="00D17914">
      <w:pPr>
        <w:tabs>
          <w:tab w:val="left" w:pos="1080"/>
        </w:tabs>
        <w:spacing w:after="0" w:line="240" w:lineRule="auto"/>
        <w:jc w:val="both"/>
        <w:rPr>
          <w:rFonts w:ascii="Times New Roman" w:hAnsi="Times New Roman"/>
          <w:color w:val="FF0000"/>
          <w:sz w:val="20"/>
          <w:szCs w:val="20"/>
        </w:rPr>
      </w:pPr>
      <w:proofErr w:type="gramStart"/>
      <w:r w:rsidRPr="0096339A">
        <w:rPr>
          <w:rFonts w:ascii="Times New Roman" w:hAnsi="Times New Roman"/>
          <w:sz w:val="20"/>
          <w:szCs w:val="20"/>
        </w:rPr>
        <w:t xml:space="preserve">6 </w:t>
      </w:r>
      <w:proofErr w:type="spellStart"/>
      <w:r w:rsidRPr="0096339A">
        <w:rPr>
          <w:rFonts w:ascii="Times New Roman" w:hAnsi="Times New Roman"/>
          <w:sz w:val="20"/>
          <w:szCs w:val="20"/>
        </w:rPr>
        <w:t>Neethling</w:t>
      </w:r>
      <w:proofErr w:type="spellEnd"/>
      <w:r w:rsidRPr="0096339A">
        <w:rPr>
          <w:rFonts w:ascii="Times New Roman" w:hAnsi="Times New Roman"/>
          <w:sz w:val="20"/>
          <w:szCs w:val="20"/>
        </w:rPr>
        <w:t xml:space="preserve">, J.R. </w:t>
      </w:r>
      <w:r w:rsidRPr="00942AC7">
        <w:rPr>
          <w:rFonts w:ascii="Times New Roman" w:hAnsi="Times New Roman"/>
          <w:sz w:val="20"/>
          <w:szCs w:val="20"/>
        </w:rPr>
        <w:t>(</w:t>
      </w:r>
      <w:r w:rsidRPr="0096339A">
        <w:rPr>
          <w:rFonts w:ascii="Times New Roman" w:hAnsi="Times New Roman"/>
          <w:sz w:val="20"/>
          <w:szCs w:val="20"/>
        </w:rPr>
        <w:t>2017</w:t>
      </w:r>
      <w:r w:rsidRPr="00942AC7">
        <w:rPr>
          <w:rFonts w:ascii="Times New Roman" w:hAnsi="Times New Roman"/>
          <w:sz w:val="20"/>
          <w:szCs w:val="20"/>
        </w:rPr>
        <w:t>)</w:t>
      </w:r>
      <w:r w:rsidRPr="0096339A">
        <w:rPr>
          <w:rFonts w:ascii="Times New Roman" w:hAnsi="Times New Roman"/>
          <w:sz w:val="20"/>
          <w:szCs w:val="20"/>
        </w:rPr>
        <w:t>.</w:t>
      </w:r>
      <w:proofErr w:type="gramEnd"/>
      <w:r w:rsidRPr="0096339A">
        <w:rPr>
          <w:rFonts w:ascii="Times New Roman" w:hAnsi="Times New Roman"/>
          <w:sz w:val="20"/>
          <w:szCs w:val="20"/>
        </w:rPr>
        <w:t xml:space="preserve"> Measurement of the Enabling Developmental Environment: A Comparative</w:t>
      </w:r>
      <w:r>
        <w:rPr>
          <w:rFonts w:ascii="Times New Roman" w:hAnsi="Times New Roman"/>
          <w:sz w:val="20"/>
          <w:szCs w:val="20"/>
        </w:rPr>
        <w:t xml:space="preserve"> Study in a Developing Region</w:t>
      </w:r>
      <w:r w:rsidRPr="00942AC7">
        <w:rPr>
          <w:rFonts w:ascii="Times New Roman" w:hAnsi="Times New Roman"/>
          <w:sz w:val="20"/>
          <w:szCs w:val="20"/>
        </w:rPr>
        <w:t xml:space="preserve"> //</w:t>
      </w:r>
      <w:r w:rsidRPr="0096339A">
        <w:rPr>
          <w:rFonts w:ascii="Times New Roman" w:hAnsi="Times New Roman"/>
          <w:sz w:val="20"/>
          <w:szCs w:val="20"/>
        </w:rPr>
        <w:t xml:space="preserve"> Economics and Sociology</w:t>
      </w:r>
      <w:r w:rsidRPr="00942AC7">
        <w:rPr>
          <w:rFonts w:ascii="Times New Roman" w:hAnsi="Times New Roman"/>
          <w:sz w:val="20"/>
          <w:szCs w:val="20"/>
        </w:rPr>
        <w:t>.</w:t>
      </w:r>
      <w:r w:rsidRPr="0096339A">
        <w:rPr>
          <w:rFonts w:ascii="Times New Roman" w:hAnsi="Times New Roman"/>
          <w:sz w:val="20"/>
          <w:szCs w:val="20"/>
        </w:rPr>
        <w:t xml:space="preserve"> </w:t>
      </w:r>
      <w:proofErr w:type="gramStart"/>
      <w:r w:rsidRPr="00D17914">
        <w:rPr>
          <w:rFonts w:ascii="Times New Roman" w:hAnsi="Times New Roman"/>
          <w:sz w:val="20"/>
          <w:szCs w:val="20"/>
        </w:rPr>
        <w:t>№</w:t>
      </w:r>
      <w:r w:rsidRPr="0096339A">
        <w:rPr>
          <w:rFonts w:ascii="Times New Roman" w:hAnsi="Times New Roman"/>
          <w:sz w:val="20"/>
          <w:szCs w:val="20"/>
        </w:rPr>
        <w:t>3</w:t>
      </w:r>
      <w:r w:rsidRPr="00D17914">
        <w:rPr>
          <w:rFonts w:ascii="Times New Roman" w:hAnsi="Times New Roman"/>
          <w:sz w:val="20"/>
          <w:szCs w:val="20"/>
        </w:rPr>
        <w:t>,</w:t>
      </w:r>
      <w:r w:rsidRPr="0096339A">
        <w:rPr>
          <w:rFonts w:ascii="Times New Roman" w:hAnsi="Times New Roman"/>
          <w:sz w:val="20"/>
          <w:szCs w:val="20"/>
        </w:rPr>
        <w:t xml:space="preserve"> 67 – 68.</w:t>
      </w:r>
      <w:proofErr w:type="gramEnd"/>
      <w:r w:rsidRPr="0096339A">
        <w:rPr>
          <w:rFonts w:ascii="Times New Roman" w:hAnsi="Times New Roman"/>
          <w:sz w:val="20"/>
          <w:szCs w:val="20"/>
        </w:rPr>
        <w:t xml:space="preserve"> https://doi:10.14254/2071-789X.2017/10-4/6</w:t>
      </w:r>
    </w:p>
    <w:p w:rsidR="00D17914" w:rsidRPr="0096339A" w:rsidRDefault="00D17914" w:rsidP="00D17914">
      <w:pPr>
        <w:tabs>
          <w:tab w:val="left" w:pos="1080"/>
        </w:tabs>
        <w:spacing w:after="0" w:line="240" w:lineRule="auto"/>
        <w:jc w:val="both"/>
        <w:rPr>
          <w:rFonts w:ascii="Times New Roman" w:hAnsi="Times New Roman"/>
          <w:sz w:val="20"/>
          <w:szCs w:val="20"/>
        </w:rPr>
      </w:pPr>
      <w:proofErr w:type="gramStart"/>
      <w:r w:rsidRPr="0096339A">
        <w:rPr>
          <w:rFonts w:ascii="Times New Roman" w:hAnsi="Times New Roman"/>
          <w:sz w:val="20"/>
          <w:szCs w:val="20"/>
        </w:rPr>
        <w:t xml:space="preserve">7 </w:t>
      </w:r>
      <w:proofErr w:type="spellStart"/>
      <w:r w:rsidRPr="0096339A">
        <w:rPr>
          <w:rFonts w:ascii="Times New Roman" w:hAnsi="Times New Roman"/>
          <w:sz w:val="20"/>
          <w:szCs w:val="20"/>
        </w:rPr>
        <w:t>Radjenovic</w:t>
      </w:r>
      <w:proofErr w:type="spellEnd"/>
      <w:r w:rsidRPr="0096339A">
        <w:rPr>
          <w:rFonts w:ascii="Times New Roman" w:hAnsi="Times New Roman"/>
          <w:sz w:val="20"/>
          <w:szCs w:val="20"/>
        </w:rPr>
        <w:t xml:space="preserve">, T. </w:t>
      </w:r>
      <w:r w:rsidRPr="00D17914">
        <w:rPr>
          <w:rFonts w:ascii="Times New Roman" w:hAnsi="Times New Roman"/>
          <w:sz w:val="20"/>
          <w:szCs w:val="20"/>
        </w:rPr>
        <w:t>(</w:t>
      </w:r>
      <w:r w:rsidRPr="0096339A">
        <w:rPr>
          <w:rFonts w:ascii="Times New Roman" w:hAnsi="Times New Roman"/>
          <w:sz w:val="20"/>
          <w:szCs w:val="20"/>
        </w:rPr>
        <w:t>2017</w:t>
      </w:r>
      <w:r w:rsidRPr="00D17914">
        <w:rPr>
          <w:rFonts w:ascii="Times New Roman" w:hAnsi="Times New Roman"/>
          <w:sz w:val="20"/>
          <w:szCs w:val="20"/>
        </w:rPr>
        <w:t>)</w:t>
      </w:r>
      <w:r w:rsidRPr="0096339A">
        <w:rPr>
          <w:rFonts w:ascii="Times New Roman" w:hAnsi="Times New Roman"/>
          <w:sz w:val="20"/>
          <w:szCs w:val="20"/>
        </w:rPr>
        <w:t>.</w:t>
      </w:r>
      <w:proofErr w:type="gramEnd"/>
      <w:r w:rsidRPr="0096339A">
        <w:rPr>
          <w:rFonts w:ascii="Times New Roman" w:hAnsi="Times New Roman"/>
          <w:sz w:val="20"/>
          <w:szCs w:val="20"/>
        </w:rPr>
        <w:t xml:space="preserve"> </w:t>
      </w:r>
      <w:proofErr w:type="gramStart"/>
      <w:r w:rsidRPr="0096339A">
        <w:rPr>
          <w:rFonts w:ascii="Times New Roman" w:hAnsi="Times New Roman"/>
          <w:sz w:val="20"/>
          <w:szCs w:val="20"/>
        </w:rPr>
        <w:t>Measuring Intellectual Capital of National Economies.</w:t>
      </w:r>
      <w:proofErr w:type="gramEnd"/>
      <w:r w:rsidRPr="0096339A">
        <w:rPr>
          <w:rFonts w:ascii="Times New Roman" w:hAnsi="Times New Roman"/>
          <w:sz w:val="20"/>
          <w:szCs w:val="20"/>
        </w:rPr>
        <w:t xml:space="preserve"> </w:t>
      </w:r>
      <w:proofErr w:type="gramStart"/>
      <w:r w:rsidRPr="0096339A">
        <w:rPr>
          <w:rFonts w:ascii="Times New Roman" w:hAnsi="Times New Roman"/>
          <w:sz w:val="20"/>
          <w:szCs w:val="20"/>
        </w:rPr>
        <w:t>Management Dynamics in the Knowledge Economy</w:t>
      </w:r>
      <w:r w:rsidRPr="00942AC7">
        <w:rPr>
          <w:rFonts w:ascii="Times New Roman" w:hAnsi="Times New Roman"/>
          <w:sz w:val="20"/>
          <w:szCs w:val="20"/>
        </w:rPr>
        <w:t>.</w:t>
      </w:r>
      <w:proofErr w:type="gramEnd"/>
      <w:r w:rsidRPr="00A8349C">
        <w:rPr>
          <w:rFonts w:ascii="Times New Roman" w:hAnsi="Times New Roman"/>
          <w:sz w:val="20"/>
          <w:szCs w:val="20"/>
        </w:rPr>
        <w:t xml:space="preserve"> </w:t>
      </w:r>
      <w:proofErr w:type="gramStart"/>
      <w:r w:rsidRPr="00A8349C">
        <w:rPr>
          <w:rFonts w:ascii="Times New Roman" w:hAnsi="Times New Roman"/>
          <w:sz w:val="20"/>
          <w:szCs w:val="20"/>
        </w:rPr>
        <w:t>№</w:t>
      </w:r>
      <w:r w:rsidRPr="0096339A">
        <w:rPr>
          <w:rFonts w:ascii="Times New Roman" w:hAnsi="Times New Roman"/>
          <w:sz w:val="20"/>
          <w:szCs w:val="20"/>
        </w:rPr>
        <w:t xml:space="preserve"> 2</w:t>
      </w:r>
      <w:r w:rsidRPr="00A8349C">
        <w:rPr>
          <w:rFonts w:ascii="Times New Roman" w:hAnsi="Times New Roman"/>
          <w:sz w:val="20"/>
          <w:szCs w:val="20"/>
        </w:rPr>
        <w:t>,</w:t>
      </w:r>
      <w:r w:rsidRPr="0096339A">
        <w:rPr>
          <w:rFonts w:ascii="Times New Roman" w:hAnsi="Times New Roman"/>
          <w:sz w:val="20"/>
          <w:szCs w:val="20"/>
        </w:rPr>
        <w:t xml:space="preserve"> 113.</w:t>
      </w:r>
      <w:proofErr w:type="gramEnd"/>
      <w:r w:rsidRPr="0096339A">
        <w:rPr>
          <w:rFonts w:ascii="Times New Roman" w:hAnsi="Times New Roman"/>
          <w:sz w:val="20"/>
          <w:szCs w:val="20"/>
        </w:rPr>
        <w:t xml:space="preserve"> https://doi:10.5937/ekonomika1702031R</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96339A">
        <w:rPr>
          <w:rStyle w:val="tlid-translation"/>
          <w:rFonts w:ascii="Times New Roman" w:hAnsi="Times New Roman" w:cs="Times New Roman"/>
          <w:sz w:val="20"/>
          <w:szCs w:val="20"/>
          <w:lang w:val="en"/>
        </w:rPr>
        <w:t xml:space="preserve">8 </w:t>
      </w:r>
      <w:proofErr w:type="spellStart"/>
      <w:r w:rsidRPr="0096339A">
        <w:rPr>
          <w:rStyle w:val="tlid-translation"/>
          <w:rFonts w:ascii="Times New Roman" w:hAnsi="Times New Roman" w:cs="Times New Roman"/>
          <w:sz w:val="20"/>
          <w:szCs w:val="20"/>
          <w:lang w:val="en"/>
        </w:rPr>
        <w:t>Kamalova</w:t>
      </w:r>
      <w:proofErr w:type="spellEnd"/>
      <w:r w:rsidRPr="0096339A">
        <w:rPr>
          <w:rStyle w:val="tlid-translation"/>
          <w:rFonts w:ascii="Times New Roman" w:hAnsi="Times New Roman" w:cs="Times New Roman"/>
          <w:sz w:val="20"/>
          <w:szCs w:val="20"/>
          <w:lang w:val="en"/>
        </w:rPr>
        <w:t xml:space="preserve">, A.O. </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2016</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Improving the competitiveness of a region: a cluster approach.</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University Herald</w:t>
      </w:r>
      <w:r w:rsidRPr="00942AC7">
        <w:rPr>
          <w:rStyle w:val="tlid-translation"/>
          <w:rFonts w:ascii="Times New Roman" w:hAnsi="Times New Roman" w:cs="Times New Roman"/>
          <w:sz w:val="20"/>
          <w:szCs w:val="20"/>
        </w:rPr>
        <w:t>.</w:t>
      </w:r>
      <w:proofErr w:type="gramEnd"/>
      <w:r w:rsidRPr="0096339A">
        <w:rPr>
          <w:rStyle w:val="tlid-translation"/>
          <w:rFonts w:ascii="Times New Roman" w:hAnsi="Times New Roman" w:cs="Times New Roman"/>
          <w:sz w:val="20"/>
          <w:szCs w:val="20"/>
          <w:lang w:val="en"/>
        </w:rPr>
        <w:t xml:space="preserve"> </w:t>
      </w:r>
      <w:proofErr w:type="gramStart"/>
      <w:r w:rsidRPr="00942AC7">
        <w:rPr>
          <w:rStyle w:val="tlid-translation"/>
          <w:rFonts w:ascii="Times New Roman" w:hAnsi="Times New Roman" w:cs="Times New Roman"/>
          <w:sz w:val="20"/>
          <w:szCs w:val="20"/>
        </w:rPr>
        <w:t>№</w:t>
      </w:r>
      <w:r>
        <w:rPr>
          <w:rStyle w:val="tlid-translation"/>
          <w:rFonts w:ascii="Times New Roman" w:hAnsi="Times New Roman" w:cs="Times New Roman"/>
          <w:sz w:val="20"/>
          <w:szCs w:val="20"/>
          <w:lang w:val="en"/>
        </w:rPr>
        <w:t>5</w:t>
      </w:r>
      <w:r w:rsidRPr="00942AC7">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 xml:space="preserve"> 24.</w:t>
      </w:r>
      <w:proofErr w:type="gramEnd"/>
      <w:r w:rsidRPr="0096339A">
        <w:rPr>
          <w:rStyle w:val="tlid-translation"/>
          <w:rFonts w:ascii="Times New Roman" w:hAnsi="Times New Roman" w:cs="Times New Roman"/>
          <w:sz w:val="20"/>
          <w:szCs w:val="20"/>
          <w:lang w:val="en"/>
        </w:rPr>
        <w:t xml:space="preserve"> </w:t>
      </w:r>
      <w:r w:rsidRPr="00942AC7">
        <w:rPr>
          <w:rStyle w:val="tlid-translation"/>
          <w:rFonts w:ascii="Times New Roman" w:hAnsi="Times New Roman" w:cs="Times New Roman"/>
          <w:sz w:val="20"/>
          <w:szCs w:val="20"/>
          <w:lang w:val="en"/>
        </w:rPr>
        <w:t>Retrieved    from</w:t>
      </w:r>
      <w:r w:rsidRPr="0096339A">
        <w:rPr>
          <w:rStyle w:val="tlid-translation"/>
          <w:rFonts w:ascii="Times New Roman" w:hAnsi="Times New Roman" w:cs="Times New Roman"/>
          <w:sz w:val="20"/>
          <w:szCs w:val="20"/>
          <w:lang w:val="en"/>
        </w:rPr>
        <w:t>:</w:t>
      </w:r>
      <w:r>
        <w:rPr>
          <w:rStyle w:val="tlid-translation"/>
          <w:rFonts w:ascii="Times New Roman" w:hAnsi="Times New Roman" w:cs="Times New Roman"/>
          <w:sz w:val="20"/>
          <w:szCs w:val="20"/>
          <w:lang w:val="en"/>
        </w:rPr>
        <w:t xml:space="preserve"> </w:t>
      </w:r>
      <w:r w:rsidRPr="0096339A">
        <w:rPr>
          <w:rStyle w:val="tlid-translation"/>
          <w:rFonts w:ascii="Times New Roman" w:hAnsi="Times New Roman" w:cs="Times New Roman"/>
          <w:sz w:val="20"/>
          <w:szCs w:val="20"/>
          <w:lang w:val="en"/>
        </w:rPr>
        <w:t>https://vestnik.guu.ru/jour/article/view/250?locale=ru_RU</w:t>
      </w:r>
    </w:p>
    <w:p w:rsidR="00D17914" w:rsidRPr="0096339A" w:rsidRDefault="00D17914" w:rsidP="00D17914">
      <w:pPr>
        <w:tabs>
          <w:tab w:val="left" w:pos="1080"/>
        </w:tabs>
        <w:spacing w:after="0" w:line="240" w:lineRule="auto"/>
        <w:jc w:val="both"/>
        <w:rPr>
          <w:rFonts w:ascii="Times New Roman" w:hAnsi="Times New Roman" w:cs="Times New Roman"/>
          <w:sz w:val="20"/>
          <w:szCs w:val="20"/>
        </w:rPr>
      </w:pPr>
      <w:proofErr w:type="gramStart"/>
      <w:r w:rsidRPr="0096339A">
        <w:rPr>
          <w:rStyle w:val="tlid-translation"/>
          <w:rFonts w:ascii="Times New Roman" w:hAnsi="Times New Roman" w:cs="Times New Roman"/>
          <w:sz w:val="20"/>
          <w:szCs w:val="20"/>
          <w:lang w:val="en"/>
        </w:rPr>
        <w:t xml:space="preserve">9 </w:t>
      </w:r>
      <w:proofErr w:type="spellStart"/>
      <w:r w:rsidRPr="0096339A">
        <w:rPr>
          <w:rStyle w:val="tlid-translation"/>
          <w:rFonts w:ascii="Times New Roman" w:hAnsi="Times New Roman" w:cs="Times New Roman"/>
          <w:sz w:val="20"/>
          <w:szCs w:val="20"/>
          <w:lang w:val="en"/>
        </w:rPr>
        <w:t>Sagimbekov</w:t>
      </w:r>
      <w:proofErr w:type="spellEnd"/>
      <w:r w:rsidRPr="0096339A">
        <w:rPr>
          <w:rStyle w:val="tlid-translation"/>
          <w:rFonts w:ascii="Times New Roman" w:hAnsi="Times New Roman" w:cs="Times New Roman"/>
          <w:sz w:val="20"/>
          <w:szCs w:val="20"/>
          <w:lang w:val="en"/>
        </w:rPr>
        <w:t xml:space="preserve">, M., </w:t>
      </w:r>
      <w:proofErr w:type="spellStart"/>
      <w:r w:rsidRPr="0096339A">
        <w:rPr>
          <w:rStyle w:val="tlid-translation"/>
          <w:rFonts w:ascii="Times New Roman" w:hAnsi="Times New Roman" w:cs="Times New Roman"/>
          <w:sz w:val="20"/>
          <w:szCs w:val="20"/>
          <w:lang w:val="en"/>
        </w:rPr>
        <w:t>Przembaeva</w:t>
      </w:r>
      <w:proofErr w:type="spellEnd"/>
      <w:r w:rsidRPr="0096339A">
        <w:rPr>
          <w:rStyle w:val="tlid-translation"/>
          <w:rFonts w:ascii="Times New Roman" w:hAnsi="Times New Roman" w:cs="Times New Roman"/>
          <w:sz w:val="20"/>
          <w:szCs w:val="20"/>
          <w:lang w:val="en"/>
        </w:rPr>
        <w:t>, U. (2019).</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The competitiveness rating of the regions of Kazakhstan.</w:t>
      </w:r>
      <w:proofErr w:type="gramEnd"/>
      <w:r w:rsidRPr="0096339A">
        <w:rPr>
          <w:rStyle w:val="tlid-translation"/>
          <w:rFonts w:ascii="Times New Roman" w:hAnsi="Times New Roman" w:cs="Times New Roman"/>
          <w:sz w:val="20"/>
          <w:szCs w:val="20"/>
          <w:lang w:val="en"/>
        </w:rPr>
        <w:t xml:space="preserve"> JSC “Center for Marketing and Analytical Research”. </w:t>
      </w:r>
      <w:proofErr w:type="gramStart"/>
      <w:r>
        <w:rPr>
          <w:rStyle w:val="tlid-translation"/>
          <w:rFonts w:ascii="Times New Roman" w:hAnsi="Times New Roman" w:cs="Times New Roman"/>
          <w:sz w:val="20"/>
          <w:szCs w:val="20"/>
          <w:lang w:val="en"/>
        </w:rPr>
        <w:t xml:space="preserve">Retrieved </w:t>
      </w:r>
      <w:r w:rsidRPr="00942AC7">
        <w:rPr>
          <w:rStyle w:val="tlid-translation"/>
          <w:rFonts w:ascii="Times New Roman" w:hAnsi="Times New Roman" w:cs="Times New Roman"/>
          <w:sz w:val="20"/>
          <w:szCs w:val="20"/>
          <w:lang w:val="en"/>
        </w:rPr>
        <w:t>from</w:t>
      </w:r>
      <w:r w:rsidRPr="0096339A">
        <w:rPr>
          <w:rStyle w:val="tlid-translation"/>
          <w:rFonts w:ascii="Times New Roman" w:hAnsi="Times New Roman" w:cs="Times New Roman"/>
          <w:sz w:val="20"/>
          <w:szCs w:val="20"/>
          <w:lang w:val="en"/>
        </w:rPr>
        <w:t>: http://www.kaznexinvest.</w:t>
      </w:r>
      <w:proofErr w:type="gramEnd"/>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96339A">
        <w:rPr>
          <w:rStyle w:val="tlid-translation"/>
          <w:rFonts w:ascii="Times New Roman" w:hAnsi="Times New Roman" w:cs="Times New Roman"/>
          <w:sz w:val="20"/>
          <w:szCs w:val="20"/>
          <w:lang w:val="en"/>
        </w:rPr>
        <w:t>10 Competitiveness of the regions of Kazakhstan (202</w:t>
      </w:r>
      <w:r>
        <w:rPr>
          <w:rStyle w:val="tlid-translation"/>
          <w:rFonts w:ascii="Times New Roman" w:hAnsi="Times New Roman" w:cs="Times New Roman"/>
          <w:sz w:val="20"/>
          <w:szCs w:val="20"/>
          <w:lang w:val="en"/>
        </w:rPr>
        <w:t>1</w:t>
      </w:r>
      <w:r w:rsidRPr="0096339A">
        <w:rPr>
          <w:rStyle w:val="tlid-translation"/>
          <w:rFonts w:ascii="Times New Roman" w:hAnsi="Times New Roman" w:cs="Times New Roman"/>
          <w:sz w:val="20"/>
          <w:szCs w:val="20"/>
          <w:lang w:val="en"/>
        </w:rPr>
        <w:t>).</w:t>
      </w:r>
      <w:proofErr w:type="gramEnd"/>
      <w:r w:rsidRPr="0096339A">
        <w:rPr>
          <w:rStyle w:val="tlid-translation"/>
          <w:rFonts w:ascii="Times New Roman" w:hAnsi="Times New Roman" w:cs="Times New Roman"/>
          <w:sz w:val="20"/>
          <w:szCs w:val="20"/>
          <w:lang w:val="en"/>
        </w:rPr>
        <w:t xml:space="preserve"> </w:t>
      </w:r>
      <w:proofErr w:type="gramStart"/>
      <w:r w:rsidRPr="0096339A">
        <w:rPr>
          <w:rStyle w:val="tlid-translation"/>
          <w:rFonts w:ascii="Times New Roman" w:hAnsi="Times New Roman" w:cs="Times New Roman"/>
          <w:sz w:val="20"/>
          <w:szCs w:val="20"/>
          <w:lang w:val="en"/>
        </w:rPr>
        <w:t>Department of Regional Development of the Ministry of National Economy of Kazakhstan.</w:t>
      </w:r>
      <w:proofErr w:type="gramEnd"/>
      <w:r w:rsidRPr="0096339A">
        <w:rPr>
          <w:rStyle w:val="tlid-translation"/>
          <w:rFonts w:ascii="Times New Roman" w:hAnsi="Times New Roman" w:cs="Times New Roman"/>
          <w:sz w:val="20"/>
          <w:szCs w:val="20"/>
          <w:lang w:val="en"/>
        </w:rPr>
        <w:t xml:space="preserve"> Astana: SIC </w:t>
      </w:r>
      <w:r w:rsidRPr="0096339A">
        <w:rPr>
          <w:rFonts w:ascii="Times New Roman" w:hAnsi="Times New Roman"/>
          <w:sz w:val="20"/>
          <w:szCs w:val="20"/>
        </w:rPr>
        <w:t>SANDZH</w:t>
      </w:r>
      <w:r w:rsidRPr="002B49F8">
        <w:rPr>
          <w:rFonts w:ascii="Times New Roman" w:hAnsi="Times New Roman"/>
          <w:sz w:val="20"/>
          <w:szCs w:val="20"/>
          <w:lang w:val="en"/>
        </w:rPr>
        <w:t>,</w:t>
      </w:r>
      <w:r w:rsidRPr="0096339A">
        <w:rPr>
          <w:rStyle w:val="tlid-translation"/>
          <w:rFonts w:ascii="Times New Roman" w:hAnsi="Times New Roman" w:cs="Times New Roman"/>
          <w:sz w:val="20"/>
          <w:szCs w:val="20"/>
          <w:lang w:val="en"/>
        </w:rPr>
        <w:t xml:space="preserve"> 45-50. </w:t>
      </w:r>
    </w:p>
    <w:p w:rsidR="00B71C3D" w:rsidRDefault="00B71C3D" w:rsidP="00D17914">
      <w:pPr>
        <w:spacing w:after="0" w:line="240" w:lineRule="auto"/>
        <w:rPr>
          <w:rFonts w:ascii="Times New Roman" w:hAnsi="Times New Roman"/>
          <w:sz w:val="20"/>
          <w:szCs w:val="20"/>
        </w:rPr>
      </w:pPr>
    </w:p>
    <w:p w:rsidR="005171AB" w:rsidRDefault="005171AB" w:rsidP="005171AB">
      <w:pPr>
        <w:spacing w:after="0" w:line="240" w:lineRule="auto"/>
        <w:jc w:val="center"/>
        <w:rPr>
          <w:rFonts w:ascii="Times New Roman" w:hAnsi="Times New Roman" w:cs="Times New Roman"/>
          <w:b/>
          <w:sz w:val="20"/>
          <w:szCs w:val="20"/>
          <w:lang w:val="kk-KZ"/>
        </w:rPr>
      </w:pPr>
    </w:p>
    <w:p w:rsidR="005171AB" w:rsidRPr="005171AB" w:rsidRDefault="005171AB" w:rsidP="005171AB">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sidR="002B49F8">
        <w:rPr>
          <w:rFonts w:ascii="Times New Roman" w:hAnsi="Times New Roman" w:cs="Times New Roman"/>
          <w:b/>
          <w:sz w:val="20"/>
          <w:szCs w:val="20"/>
          <w:lang w:val="kk-KZ"/>
        </w:rPr>
        <w:t>Ж.Л</w:t>
      </w:r>
      <w:r w:rsidR="002B49F8" w:rsidRPr="006D53E9">
        <w:rPr>
          <w:rFonts w:ascii="Times New Roman" w:hAnsi="Times New Roman" w:cs="Times New Roman"/>
          <w:b/>
          <w:sz w:val="20"/>
          <w:szCs w:val="20"/>
          <w:lang w:val="kk-KZ"/>
        </w:rPr>
        <w:t xml:space="preserve">. </w:t>
      </w:r>
      <w:r w:rsidR="002B49F8">
        <w:rPr>
          <w:rFonts w:ascii="Times New Roman" w:hAnsi="Times New Roman" w:cs="Times New Roman"/>
          <w:b/>
          <w:sz w:val="20"/>
          <w:szCs w:val="20"/>
          <w:lang w:val="kk-KZ"/>
        </w:rPr>
        <w:t>Цауркубуле</w:t>
      </w:r>
      <w:r w:rsidR="002B49F8" w:rsidRPr="005171AB">
        <w:rPr>
          <w:rFonts w:ascii="Times New Roman" w:hAnsi="Times New Roman" w:cs="Times New Roman"/>
          <w:b/>
          <w:sz w:val="20"/>
          <w:szCs w:val="20"/>
          <w:lang w:val="kk-KZ"/>
        </w:rPr>
        <w:t>t</w:t>
      </w:r>
      <w:r w:rsidR="002B49F8" w:rsidRPr="002B49F8">
        <w:rPr>
          <w:rFonts w:ascii="Times New Roman" w:hAnsi="Times New Roman" w:cs="Times New Roman"/>
          <w:b/>
          <w:sz w:val="20"/>
          <w:szCs w:val="20"/>
          <w:vertAlign w:val="superscript"/>
          <w:lang w:val="kk-KZ"/>
        </w:rPr>
        <w:t>2</w:t>
      </w:r>
      <w:r w:rsidR="002B49F8" w:rsidRPr="002B49F8">
        <w:rPr>
          <w:rFonts w:ascii="Times New Roman" w:hAnsi="Times New Roman" w:cs="Times New Roman"/>
          <w:b/>
          <w:sz w:val="20"/>
          <w:szCs w:val="20"/>
          <w:lang w:val="kk-KZ"/>
        </w:rPr>
        <w:t>,</w:t>
      </w:r>
      <w:r w:rsidR="002B49F8">
        <w:rPr>
          <w:rFonts w:ascii="Times New Roman" w:hAnsi="Times New Roman" w:cs="Times New Roman"/>
          <w:b/>
          <w:sz w:val="20"/>
          <w:szCs w:val="20"/>
          <w:lang w:val="kk-KZ"/>
        </w:rPr>
        <w:t xml:space="preserve"> </w:t>
      </w:r>
      <w:r w:rsidRPr="006D53E9">
        <w:rPr>
          <w:rFonts w:ascii="Times New Roman" w:hAnsi="Times New Roman" w:cs="Times New Roman"/>
          <w:b/>
          <w:sz w:val="20"/>
          <w:szCs w:val="20"/>
          <w:lang w:val="kk-KZ"/>
        </w:rPr>
        <w:t>А.Ж. Калиаскарова</w:t>
      </w:r>
      <w:r w:rsidR="002B49F8">
        <w:rPr>
          <w:rFonts w:ascii="Times New Roman" w:hAnsi="Times New Roman" w:cs="Times New Roman"/>
          <w:b/>
          <w:sz w:val="20"/>
          <w:szCs w:val="20"/>
          <w:vertAlign w:val="superscript"/>
          <w:lang w:val="kk-KZ"/>
        </w:rPr>
        <w:t>3</w:t>
      </w:r>
      <w:r w:rsidRPr="006D53E9">
        <w:rPr>
          <w:rFonts w:ascii="Times New Roman" w:hAnsi="Times New Roman" w:cs="Times New Roman"/>
          <w:b/>
          <w:sz w:val="20"/>
          <w:szCs w:val="20"/>
          <w:lang w:val="kk-KZ"/>
        </w:rPr>
        <w:t>, Д.О. Байбурина</w:t>
      </w:r>
      <w:r w:rsidR="002B49F8" w:rsidRPr="002B49F8">
        <w:rPr>
          <w:rFonts w:ascii="Times New Roman" w:hAnsi="Times New Roman" w:cs="Times New Roman"/>
          <w:b/>
          <w:sz w:val="20"/>
          <w:szCs w:val="20"/>
          <w:vertAlign w:val="superscript"/>
          <w:lang w:val="kk-KZ"/>
        </w:rPr>
        <w:t>4</w:t>
      </w:r>
      <w:r>
        <w:rPr>
          <w:rFonts w:ascii="Times New Roman" w:hAnsi="Times New Roman" w:cs="Times New Roman"/>
          <w:b/>
          <w:sz w:val="20"/>
          <w:szCs w:val="20"/>
          <w:lang w:val="kk-KZ"/>
        </w:rPr>
        <w:t xml:space="preserve"> </w:t>
      </w:r>
    </w:p>
    <w:p w:rsidR="005171AB" w:rsidRPr="005171AB" w:rsidRDefault="005171AB" w:rsidP="005171AB">
      <w:pPr>
        <w:spacing w:after="0" w:line="240" w:lineRule="auto"/>
        <w:jc w:val="center"/>
        <w:rPr>
          <w:rFonts w:ascii="Times New Roman" w:hAnsi="Times New Roman" w:cs="Times New Roman"/>
          <w:sz w:val="20"/>
          <w:szCs w:val="20"/>
          <w:lang w:val="kk-KZ"/>
        </w:rPr>
      </w:pPr>
      <w:r w:rsidRPr="005171AB">
        <w:rPr>
          <w:rFonts w:ascii="Times New Roman" w:hAnsi="Times New Roman" w:cs="Times New Roman"/>
          <w:sz w:val="20"/>
          <w:szCs w:val="20"/>
          <w:vertAlign w:val="superscript"/>
          <w:lang w:val="kk-KZ"/>
        </w:rPr>
        <w:t>1,</w:t>
      </w:r>
      <w:r w:rsidR="002B49F8">
        <w:rPr>
          <w:rFonts w:ascii="Times New Roman" w:hAnsi="Times New Roman" w:cs="Times New Roman"/>
          <w:sz w:val="20"/>
          <w:szCs w:val="20"/>
          <w:vertAlign w:val="superscript"/>
          <w:lang w:val="kk-KZ"/>
        </w:rPr>
        <w:t>3,4</w:t>
      </w:r>
      <w:r w:rsidRPr="005171AB">
        <w:rPr>
          <w:rFonts w:ascii="Times New Roman" w:hAnsi="Times New Roman" w:cs="Times New Roman"/>
          <w:sz w:val="20"/>
          <w:szCs w:val="20"/>
          <w:lang w:val="kk-KZ"/>
        </w:rPr>
        <w:t>Инновациялық Еуразия университеті, Қазақстан</w:t>
      </w:r>
      <w:r>
        <w:rPr>
          <w:rFonts w:ascii="Times New Roman" w:hAnsi="Times New Roman" w:cs="Times New Roman"/>
          <w:sz w:val="20"/>
          <w:szCs w:val="20"/>
          <w:lang w:val="kk-KZ"/>
        </w:rPr>
        <w:t xml:space="preserve"> Республикасы</w:t>
      </w:r>
    </w:p>
    <w:p w:rsidR="005171AB" w:rsidRPr="005171AB" w:rsidRDefault="002B49F8" w:rsidP="005171AB">
      <w:pPr>
        <w:spacing w:after="0" w:line="240" w:lineRule="auto"/>
        <w:jc w:val="center"/>
        <w:rPr>
          <w:rFonts w:ascii="Times New Roman" w:hAnsi="Times New Roman" w:cs="Times New Roman"/>
          <w:sz w:val="20"/>
          <w:szCs w:val="20"/>
          <w:lang w:val="kk-KZ"/>
        </w:rPr>
      </w:pPr>
      <w:r w:rsidRPr="002B49F8">
        <w:rPr>
          <w:rFonts w:ascii="Times New Roman" w:hAnsi="Times New Roman" w:cs="Times New Roman"/>
          <w:sz w:val="20"/>
          <w:szCs w:val="20"/>
          <w:vertAlign w:val="superscript"/>
          <w:lang w:val="kk-KZ"/>
        </w:rPr>
        <w:t>2</w:t>
      </w:r>
      <w:r w:rsidR="005171AB" w:rsidRPr="005171AB">
        <w:rPr>
          <w:rFonts w:ascii="Times New Roman" w:hAnsi="Times New Roman" w:cs="Times New Roman"/>
          <w:sz w:val="20"/>
          <w:szCs w:val="20"/>
          <w:lang w:val="kk-KZ"/>
        </w:rPr>
        <w:t>Балтық Халықаралық академияс</w:t>
      </w:r>
      <w:r w:rsidR="005171AB">
        <w:rPr>
          <w:rFonts w:ascii="Times New Roman" w:hAnsi="Times New Roman" w:cs="Times New Roman"/>
          <w:sz w:val="20"/>
          <w:szCs w:val="20"/>
          <w:lang w:val="kk-KZ"/>
        </w:rPr>
        <w:t>ы, Латвия Республикасы</w:t>
      </w:r>
    </w:p>
    <w:p w:rsidR="005171AB" w:rsidRPr="005171AB" w:rsidRDefault="005171AB" w:rsidP="005171AB">
      <w:pPr>
        <w:spacing w:after="0" w:line="240" w:lineRule="auto"/>
        <w:jc w:val="center"/>
        <w:rPr>
          <w:rFonts w:ascii="Times New Roman" w:hAnsi="Times New Roman" w:cs="Times New Roman"/>
          <w:b/>
          <w:i/>
          <w:iCs/>
          <w:sz w:val="20"/>
          <w:szCs w:val="20"/>
          <w:lang w:val="kk-KZ"/>
        </w:rPr>
      </w:pPr>
    </w:p>
    <w:p w:rsidR="005171AB" w:rsidRPr="002B49F8" w:rsidRDefault="005171AB" w:rsidP="005171AB">
      <w:pPr>
        <w:spacing w:after="0" w:line="240" w:lineRule="auto"/>
        <w:ind w:firstLine="709"/>
        <w:jc w:val="both"/>
        <w:rPr>
          <w:rFonts w:ascii="Times New Roman" w:hAnsi="Times New Roman" w:cs="Times New Roman"/>
          <w:b/>
          <w:iCs/>
          <w:sz w:val="20"/>
          <w:szCs w:val="20"/>
          <w:lang w:val="kk-KZ"/>
        </w:rPr>
      </w:pPr>
      <w:r w:rsidRPr="005171AB">
        <w:rPr>
          <w:rFonts w:ascii="Times New Roman" w:hAnsi="Times New Roman" w:cs="Times New Roman"/>
          <w:b/>
          <w:iCs/>
          <w:sz w:val="20"/>
          <w:szCs w:val="20"/>
          <w:lang w:val="fr-FR"/>
        </w:rPr>
        <w:t>Экономикалық дамудың негізгі параметрі ретінде өңірлердің бәсекеге қабілеттілігін бағалау</w:t>
      </w:r>
    </w:p>
    <w:p w:rsidR="005171AB" w:rsidRPr="002B49F8" w:rsidRDefault="005171AB" w:rsidP="005171AB">
      <w:pPr>
        <w:spacing w:after="0" w:line="240" w:lineRule="auto"/>
        <w:ind w:firstLine="709"/>
        <w:jc w:val="both"/>
        <w:rPr>
          <w:rFonts w:ascii="Times New Roman" w:hAnsi="Times New Roman" w:cs="Times New Roman"/>
          <w:sz w:val="20"/>
          <w:szCs w:val="20"/>
          <w:lang w:val="kk-KZ"/>
        </w:rPr>
      </w:pPr>
    </w:p>
    <w:p w:rsidR="005171AB" w:rsidRPr="005171AB" w:rsidRDefault="005171AB" w:rsidP="005171AB">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kk-KZ"/>
        </w:rPr>
        <w:t>Негізгі мәселе: қазіргі ғы</w:t>
      </w:r>
      <w:proofErr w:type="spellStart"/>
      <w:r w:rsidRPr="005171AB">
        <w:rPr>
          <w:rFonts w:ascii="Times New Roman" w:hAnsi="Times New Roman" w:cs="Times New Roman"/>
          <w:sz w:val="20"/>
          <w:szCs w:val="20"/>
          <w:lang w:val="ru-RU"/>
        </w:rPr>
        <w:t>лымда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аймақтағы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белгілі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бір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талдау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арқылы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қабілеттілікті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бағалауға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бағытталған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көптеген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әдістер</w:t>
      </w:r>
      <w:proofErr w:type="spellEnd"/>
      <w:r w:rsidRPr="005171AB">
        <w:rPr>
          <w:rFonts w:ascii="Times New Roman" w:hAnsi="Times New Roman" w:cs="Times New Roman"/>
          <w:sz w:val="20"/>
          <w:szCs w:val="20"/>
          <w:lang w:val="ru-RU"/>
        </w:rPr>
        <w:t xml:space="preserve"> бар. </w:t>
      </w:r>
      <w:proofErr w:type="spellStart"/>
      <w:r w:rsidRPr="005171AB">
        <w:rPr>
          <w:rFonts w:ascii="Times New Roman" w:hAnsi="Times New Roman" w:cs="Times New Roman"/>
          <w:sz w:val="20"/>
          <w:szCs w:val="20"/>
          <w:lang w:val="ru-RU"/>
        </w:rPr>
        <w:t>Алайда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мұндай</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бағалаулардағы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ресурстарын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есепке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алу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өңірлік</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бәсекелесті</w:t>
      </w:r>
      <w:proofErr w:type="gramStart"/>
      <w:r w:rsidRPr="005171AB">
        <w:rPr>
          <w:rFonts w:ascii="Times New Roman" w:hAnsi="Times New Roman" w:cs="Times New Roman"/>
          <w:sz w:val="20"/>
          <w:szCs w:val="20"/>
          <w:lang w:val="ru-RU"/>
        </w:rPr>
        <w:t>к</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арты</w:t>
      </w:r>
      <w:proofErr w:type="gramEnd"/>
      <w:r w:rsidRPr="005171AB">
        <w:rPr>
          <w:rFonts w:ascii="Times New Roman" w:hAnsi="Times New Roman" w:cs="Times New Roman"/>
          <w:sz w:val="20"/>
          <w:szCs w:val="20"/>
          <w:lang w:val="ru-RU"/>
        </w:rPr>
        <w:t>қшылықтарды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айқындау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кезінде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басым</w:t>
      </w:r>
      <w:proofErr w:type="spellEnd"/>
      <w:r w:rsidRPr="005171AB">
        <w:rPr>
          <w:rFonts w:ascii="Times New Roman" w:hAnsi="Times New Roman" w:cs="Times New Roman"/>
          <w:sz w:val="20"/>
          <w:szCs w:val="20"/>
          <w:lang w:val="ru-RU"/>
        </w:rPr>
        <w:t xml:space="preserve"> фактор </w:t>
      </w:r>
      <w:proofErr w:type="spellStart"/>
      <w:r w:rsidRPr="005171AB">
        <w:rPr>
          <w:rFonts w:ascii="Times New Roman" w:hAnsi="Times New Roman" w:cs="Times New Roman"/>
          <w:sz w:val="20"/>
          <w:szCs w:val="20"/>
          <w:lang w:val="ru-RU"/>
        </w:rPr>
        <w:t>ретінде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пайдаланылмайды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Бәсекелестік</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артықшылықтар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экономиканың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жекелеген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секторларының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тиімділігіне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ғана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емес</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сонымен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бірге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елдің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жалпы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әлеуметтік-экономикалық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дамуына</w:t>
      </w:r>
      <w:proofErr w:type="spellEnd"/>
      <w:r w:rsidRPr="005171AB">
        <w:rPr>
          <w:rFonts w:ascii="Times New Roman" w:hAnsi="Times New Roman" w:cs="Times New Roman"/>
          <w:sz w:val="20"/>
          <w:szCs w:val="20"/>
          <w:lang w:val="ru-RU"/>
        </w:rPr>
        <w:t xml:space="preserve"> да </w:t>
      </w:r>
      <w:proofErr w:type="spellStart"/>
      <w:r w:rsidRPr="005171AB">
        <w:rPr>
          <w:rFonts w:ascii="Times New Roman" w:hAnsi="Times New Roman" w:cs="Times New Roman"/>
          <w:sz w:val="20"/>
          <w:szCs w:val="20"/>
          <w:lang w:val="ru-RU"/>
        </w:rPr>
        <w:t>әсер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етеді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адами</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негізгі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параметрлерінің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бі</w:t>
      </w:r>
      <w:proofErr w:type="gramStart"/>
      <w:r w:rsidRPr="005171AB">
        <w:rPr>
          <w:rFonts w:ascii="Times New Roman" w:hAnsi="Times New Roman" w:cs="Times New Roman"/>
          <w:sz w:val="20"/>
          <w:szCs w:val="20"/>
          <w:lang w:val="ru-RU"/>
        </w:rPr>
        <w:t>р</w:t>
      </w:r>
      <w:proofErr w:type="gramEnd"/>
      <w:r w:rsidRPr="005171AB">
        <w:rPr>
          <w:rFonts w:ascii="Times New Roman" w:hAnsi="Times New Roman" w:cs="Times New Roman"/>
          <w:sz w:val="20"/>
          <w:szCs w:val="20"/>
          <w:lang w:val="ru-RU"/>
        </w:rPr>
        <w:t>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және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экономикалық</w:t>
      </w:r>
      <w:proofErr w:type="spellEnd"/>
      <w:r w:rsidRPr="005171AB">
        <w:rPr>
          <w:rFonts w:ascii="Times New Roman" w:hAnsi="Times New Roman" w:cs="Times New Roman"/>
          <w:sz w:val="20"/>
          <w:szCs w:val="20"/>
          <w:lang w:val="ru-RU"/>
        </w:rPr>
        <w:t xml:space="preserve"> даму </w:t>
      </w:r>
      <w:proofErr w:type="spellStart"/>
      <w:r w:rsidRPr="005171AB">
        <w:rPr>
          <w:rFonts w:ascii="Times New Roman" w:hAnsi="Times New Roman" w:cs="Times New Roman"/>
          <w:sz w:val="20"/>
          <w:szCs w:val="20"/>
          <w:lang w:val="ru-RU"/>
        </w:rPr>
        <w:t>деңгейін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қамтуға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тиіс</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Сондықтан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болжамы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ресурстарының</w:t>
      </w:r>
      <w:proofErr w:type="spellEnd"/>
      <w:r w:rsidRPr="005171AB">
        <w:rPr>
          <w:rFonts w:ascii="Times New Roman" w:hAnsi="Times New Roman" w:cs="Times New Roman"/>
          <w:sz w:val="20"/>
          <w:szCs w:val="20"/>
          <w:lang w:val="ru-RU"/>
        </w:rPr>
        <w:t xml:space="preserve"> даму </w:t>
      </w:r>
      <w:proofErr w:type="spellStart"/>
      <w:r w:rsidRPr="005171AB">
        <w:rPr>
          <w:rFonts w:ascii="Times New Roman" w:hAnsi="Times New Roman" w:cs="Times New Roman"/>
          <w:sz w:val="20"/>
          <w:szCs w:val="20"/>
          <w:lang w:val="ru-RU"/>
        </w:rPr>
        <w:t>қарқынын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ескеруі</w:t>
      </w:r>
      <w:proofErr w:type="spellEnd"/>
      <w:r w:rsidRPr="005171AB">
        <w:rPr>
          <w:rFonts w:ascii="Times New Roman" w:hAnsi="Times New Roman" w:cs="Times New Roman"/>
          <w:sz w:val="20"/>
          <w:szCs w:val="20"/>
          <w:lang w:val="ru-RU"/>
        </w:rPr>
        <w:t xml:space="preserve"> </w:t>
      </w:r>
      <w:proofErr w:type="spellStart"/>
      <w:proofErr w:type="gramStart"/>
      <w:r w:rsidRPr="005171AB">
        <w:rPr>
          <w:rFonts w:ascii="Times New Roman" w:hAnsi="Times New Roman" w:cs="Times New Roman"/>
          <w:sz w:val="20"/>
          <w:szCs w:val="20"/>
          <w:lang w:val="ru-RU"/>
        </w:rPr>
        <w:t>тиіс</w:t>
      </w:r>
      <w:proofErr w:type="spellEnd"/>
      <w:proofErr w:type="gramEnd"/>
      <w:r w:rsidRPr="005171AB">
        <w:rPr>
          <w:rFonts w:ascii="Times New Roman" w:hAnsi="Times New Roman" w:cs="Times New Roman"/>
          <w:sz w:val="20"/>
          <w:szCs w:val="20"/>
          <w:lang w:val="ru-RU"/>
        </w:rPr>
        <w:t>.</w:t>
      </w:r>
    </w:p>
    <w:p w:rsidR="005171AB" w:rsidRPr="005171AB" w:rsidRDefault="005171AB" w:rsidP="005171AB">
      <w:pPr>
        <w:spacing w:after="0" w:line="240" w:lineRule="auto"/>
        <w:ind w:firstLine="709"/>
        <w:jc w:val="both"/>
        <w:rPr>
          <w:rFonts w:ascii="Times New Roman" w:hAnsi="Times New Roman" w:cs="Times New Roman"/>
          <w:sz w:val="20"/>
          <w:szCs w:val="20"/>
          <w:lang w:val="ru-RU"/>
        </w:rPr>
      </w:pPr>
      <w:proofErr w:type="spellStart"/>
      <w:r w:rsidRPr="005171AB">
        <w:rPr>
          <w:rFonts w:ascii="Times New Roman" w:hAnsi="Times New Roman" w:cs="Times New Roman"/>
          <w:sz w:val="20"/>
          <w:szCs w:val="20"/>
          <w:lang w:val="ru-RU"/>
        </w:rPr>
        <w:t>Зерттеудің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мақсаты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қазіргі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жағдайда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экономикалық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дамудың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негізгі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параметрі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ретінде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өңірлердің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w:t>
      </w:r>
      <w:proofErr w:type="spellEnd"/>
      <w:r w:rsidRPr="005171AB">
        <w:rPr>
          <w:rFonts w:ascii="Times New Roman" w:hAnsi="Times New Roman" w:cs="Times New Roman"/>
          <w:sz w:val="20"/>
          <w:szCs w:val="20"/>
          <w:lang w:val="ru-RU"/>
        </w:rPr>
        <w:t xml:space="preserve"> </w:t>
      </w:r>
      <w:proofErr w:type="spellStart"/>
      <w:proofErr w:type="gramStart"/>
      <w:r w:rsidRPr="005171AB">
        <w:rPr>
          <w:rFonts w:ascii="Times New Roman" w:hAnsi="Times New Roman" w:cs="Times New Roman"/>
          <w:sz w:val="20"/>
          <w:szCs w:val="20"/>
          <w:lang w:val="ru-RU"/>
        </w:rPr>
        <w:t>ба</w:t>
      </w:r>
      <w:proofErr w:type="gramEnd"/>
      <w:r w:rsidRPr="005171AB">
        <w:rPr>
          <w:rFonts w:ascii="Times New Roman" w:hAnsi="Times New Roman" w:cs="Times New Roman"/>
          <w:sz w:val="20"/>
          <w:szCs w:val="20"/>
          <w:lang w:val="ru-RU"/>
        </w:rPr>
        <w:t>ғалау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болып</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табылады</w:t>
      </w:r>
      <w:proofErr w:type="spellEnd"/>
      <w:r w:rsidRPr="005171AB">
        <w:rPr>
          <w:rFonts w:ascii="Times New Roman" w:hAnsi="Times New Roman" w:cs="Times New Roman"/>
          <w:sz w:val="20"/>
          <w:szCs w:val="20"/>
          <w:lang w:val="ru-RU"/>
        </w:rPr>
        <w:t>.</w:t>
      </w:r>
    </w:p>
    <w:p w:rsidR="005171AB" w:rsidRPr="005171AB" w:rsidRDefault="005171AB" w:rsidP="005171AB">
      <w:pPr>
        <w:spacing w:after="0" w:line="240" w:lineRule="auto"/>
        <w:ind w:firstLine="709"/>
        <w:jc w:val="both"/>
        <w:rPr>
          <w:rFonts w:ascii="Times New Roman" w:hAnsi="Times New Roman" w:cs="Times New Roman"/>
          <w:sz w:val="20"/>
          <w:szCs w:val="20"/>
          <w:lang w:val="ru-RU"/>
        </w:rPr>
      </w:pPr>
      <w:proofErr w:type="spellStart"/>
      <w:r w:rsidRPr="005171AB">
        <w:rPr>
          <w:rFonts w:ascii="Times New Roman" w:hAnsi="Times New Roman" w:cs="Times New Roman"/>
          <w:sz w:val="20"/>
          <w:szCs w:val="20"/>
          <w:lang w:val="ru-RU"/>
        </w:rPr>
        <w:t>Әдістері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үшін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Қазақстанда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пайдаланылатын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әдістер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құрылымындағы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адами</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ғана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ескереді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бірақ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уақыт</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өте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келе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олардың</w:t>
      </w:r>
      <w:proofErr w:type="spellEnd"/>
      <w:r w:rsidRPr="005171AB">
        <w:rPr>
          <w:rFonts w:ascii="Times New Roman" w:hAnsi="Times New Roman" w:cs="Times New Roman"/>
          <w:sz w:val="20"/>
          <w:szCs w:val="20"/>
          <w:lang w:val="ru-RU"/>
        </w:rPr>
        <w:t xml:space="preserve"> даму </w:t>
      </w:r>
      <w:proofErr w:type="spellStart"/>
      <w:r w:rsidRPr="005171AB">
        <w:rPr>
          <w:rFonts w:ascii="Times New Roman" w:hAnsi="Times New Roman" w:cs="Times New Roman"/>
          <w:sz w:val="20"/>
          <w:szCs w:val="20"/>
          <w:lang w:val="ru-RU"/>
        </w:rPr>
        <w:t>деңгейін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сондай-ақ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олардың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компоненттерінің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кө</w:t>
      </w:r>
      <w:proofErr w:type="gramStart"/>
      <w:r w:rsidRPr="005171AB">
        <w:rPr>
          <w:rFonts w:ascii="Times New Roman" w:hAnsi="Times New Roman" w:cs="Times New Roman"/>
          <w:sz w:val="20"/>
          <w:szCs w:val="20"/>
          <w:lang w:val="ru-RU"/>
        </w:rPr>
        <w:t>п</w:t>
      </w:r>
      <w:proofErr w:type="spellEnd"/>
      <w:proofErr w:type="gram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факторлы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сипатын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ескермейді</w:t>
      </w:r>
      <w:proofErr w:type="spellEnd"/>
      <w:r w:rsidRPr="005171AB">
        <w:rPr>
          <w:rFonts w:ascii="Times New Roman" w:hAnsi="Times New Roman" w:cs="Times New Roman"/>
          <w:sz w:val="20"/>
          <w:szCs w:val="20"/>
          <w:lang w:val="ru-RU"/>
        </w:rPr>
        <w:t>.</w:t>
      </w:r>
    </w:p>
    <w:p w:rsidR="005171AB" w:rsidRPr="005171AB" w:rsidRDefault="005171AB" w:rsidP="005171AB">
      <w:pPr>
        <w:spacing w:after="0" w:line="240" w:lineRule="auto"/>
        <w:ind w:firstLine="709"/>
        <w:jc w:val="both"/>
        <w:rPr>
          <w:rFonts w:ascii="Times New Roman" w:hAnsi="Times New Roman" w:cs="Times New Roman"/>
          <w:sz w:val="20"/>
          <w:szCs w:val="20"/>
          <w:lang w:val="ru-RU"/>
        </w:rPr>
      </w:pPr>
      <w:proofErr w:type="spellStart"/>
      <w:r w:rsidRPr="005171AB">
        <w:rPr>
          <w:rFonts w:ascii="Times New Roman" w:hAnsi="Times New Roman" w:cs="Times New Roman"/>
          <w:sz w:val="20"/>
          <w:szCs w:val="20"/>
          <w:lang w:val="ru-RU"/>
        </w:rPr>
        <w:lastRenderedPageBreak/>
        <w:t>Нәтижелері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және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олардың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маңыздылығы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жұмыста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Қазақстан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өңірлерінің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бағалаудың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рейтингтік</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моделі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Қазақстан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Республикасының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Ұлттық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Кәсіпкерлер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Палатасы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түсінді</w:t>
      </w:r>
      <w:proofErr w:type="gramStart"/>
      <w:r w:rsidRPr="005171AB">
        <w:rPr>
          <w:rFonts w:ascii="Times New Roman" w:hAnsi="Times New Roman" w:cs="Times New Roman"/>
          <w:sz w:val="20"/>
          <w:szCs w:val="20"/>
          <w:lang w:val="ru-RU"/>
        </w:rPr>
        <w:t>р</w:t>
      </w:r>
      <w:proofErr w:type="gramEnd"/>
      <w:r w:rsidRPr="005171AB">
        <w:rPr>
          <w:rFonts w:ascii="Times New Roman" w:hAnsi="Times New Roman" w:cs="Times New Roman"/>
          <w:sz w:val="20"/>
          <w:szCs w:val="20"/>
          <w:lang w:val="ru-RU"/>
        </w:rPr>
        <w:t>іледі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және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талданады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Авторлар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өңірдің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бәсекеге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қабілеттілігіне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әсер</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ететін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олардың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адами</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ресурстарының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дамуын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бағ</w:t>
      </w:r>
      <w:proofErr w:type="gramStart"/>
      <w:r w:rsidRPr="005171AB">
        <w:rPr>
          <w:rFonts w:ascii="Times New Roman" w:hAnsi="Times New Roman" w:cs="Times New Roman"/>
          <w:sz w:val="20"/>
          <w:szCs w:val="20"/>
          <w:lang w:val="ru-RU"/>
        </w:rPr>
        <w:t>алау</w:t>
      </w:r>
      <w:proofErr w:type="gramEnd"/>
      <w:r w:rsidRPr="005171AB">
        <w:rPr>
          <w:rFonts w:ascii="Times New Roman" w:hAnsi="Times New Roman" w:cs="Times New Roman"/>
          <w:sz w:val="20"/>
          <w:szCs w:val="20"/>
          <w:lang w:val="ru-RU"/>
        </w:rPr>
        <w:t>ға</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негізделген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Қазақстан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өңірлерін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саралау</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әдістемесін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ұсынды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Ол</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адам</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ресурстарының</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жай-күйін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көрсететін</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демографиялық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Ең</w:t>
      </w:r>
      <w:proofErr w:type="gramStart"/>
      <w:r w:rsidRPr="005171AB">
        <w:rPr>
          <w:rFonts w:ascii="Times New Roman" w:hAnsi="Times New Roman" w:cs="Times New Roman"/>
          <w:sz w:val="20"/>
          <w:szCs w:val="20"/>
          <w:lang w:val="ru-RU"/>
        </w:rPr>
        <w:t>бек</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ж</w:t>
      </w:r>
      <w:proofErr w:type="gramEnd"/>
      <w:r w:rsidRPr="005171AB">
        <w:rPr>
          <w:rFonts w:ascii="Times New Roman" w:hAnsi="Times New Roman" w:cs="Times New Roman"/>
          <w:sz w:val="20"/>
          <w:szCs w:val="20"/>
          <w:lang w:val="ru-RU"/>
        </w:rPr>
        <w:t>әне</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әлеуметтік-экономикалық</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көрсеткіштерді</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талдауды</w:t>
      </w:r>
      <w:proofErr w:type="spellEnd"/>
      <w:r w:rsidRPr="005171AB">
        <w:rPr>
          <w:rFonts w:ascii="Times New Roman" w:hAnsi="Times New Roman" w:cs="Times New Roman"/>
          <w:sz w:val="20"/>
          <w:szCs w:val="20"/>
          <w:lang w:val="ru-RU"/>
        </w:rPr>
        <w:t xml:space="preserve"> </w:t>
      </w:r>
      <w:proofErr w:type="spellStart"/>
      <w:r w:rsidRPr="005171AB">
        <w:rPr>
          <w:rFonts w:ascii="Times New Roman" w:hAnsi="Times New Roman" w:cs="Times New Roman"/>
          <w:sz w:val="20"/>
          <w:szCs w:val="20"/>
          <w:lang w:val="ru-RU"/>
        </w:rPr>
        <w:t>қамтиды</w:t>
      </w:r>
      <w:proofErr w:type="spellEnd"/>
      <w:r w:rsidRPr="005171AB">
        <w:rPr>
          <w:rFonts w:ascii="Times New Roman" w:hAnsi="Times New Roman" w:cs="Times New Roman"/>
          <w:sz w:val="20"/>
          <w:szCs w:val="20"/>
          <w:lang w:val="ru-RU"/>
        </w:rPr>
        <w:t>.</w:t>
      </w:r>
    </w:p>
    <w:p w:rsidR="005171AB" w:rsidRPr="005171AB" w:rsidRDefault="005171AB" w:rsidP="005171AB">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kk-KZ"/>
        </w:rPr>
        <w:t>Түйінді сөздер:</w:t>
      </w:r>
      <w:r w:rsidRPr="005171AB">
        <w:rPr>
          <w:lang w:val="ru-RU"/>
        </w:rPr>
        <w:t xml:space="preserve"> </w:t>
      </w:r>
      <w:r w:rsidRPr="005171AB">
        <w:rPr>
          <w:rFonts w:ascii="Times New Roman" w:hAnsi="Times New Roman" w:cs="Times New Roman"/>
          <w:sz w:val="20"/>
          <w:szCs w:val="20"/>
          <w:lang w:val="kk-KZ"/>
        </w:rPr>
        <w:t>өңірлердің бәсекеге қабілеттілігін бағалау, адами ресурстар, өңірлерді саралау әдістері, Қазақстан өңірлерінің бәсекеге қабілеттілігі</w:t>
      </w:r>
    </w:p>
    <w:p w:rsidR="005171AB" w:rsidRDefault="005171AB" w:rsidP="005171AB">
      <w:pPr>
        <w:spacing w:after="0" w:line="240" w:lineRule="auto"/>
        <w:jc w:val="center"/>
        <w:rPr>
          <w:rFonts w:ascii="Times New Roman" w:hAnsi="Times New Roman" w:cs="Times New Roman"/>
          <w:b/>
          <w:sz w:val="20"/>
          <w:szCs w:val="20"/>
          <w:lang w:val="kk-KZ"/>
        </w:rPr>
      </w:pPr>
    </w:p>
    <w:p w:rsidR="005171AB" w:rsidRDefault="005171AB" w:rsidP="005171AB">
      <w:pPr>
        <w:spacing w:after="0" w:line="240" w:lineRule="auto"/>
        <w:jc w:val="center"/>
        <w:rPr>
          <w:rFonts w:ascii="Times New Roman" w:hAnsi="Times New Roman" w:cs="Times New Roman"/>
          <w:b/>
          <w:sz w:val="20"/>
          <w:szCs w:val="20"/>
          <w:lang w:val="kk-KZ"/>
        </w:rPr>
      </w:pPr>
    </w:p>
    <w:p w:rsidR="002B49F8" w:rsidRPr="005171AB" w:rsidRDefault="002B49F8" w:rsidP="002B49F8">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Pr="005171AB">
        <w:rPr>
          <w:rFonts w:ascii="Times New Roman" w:hAnsi="Times New Roman" w:cs="Times New Roman"/>
          <w:b/>
          <w:sz w:val="20"/>
          <w:szCs w:val="20"/>
          <w:lang w:val="kk-KZ"/>
        </w:rPr>
        <w:t>t</w:t>
      </w:r>
      <w:r w:rsidRPr="002B49F8">
        <w:rPr>
          <w:rFonts w:ascii="Times New Roman" w:hAnsi="Times New Roman" w:cs="Times New Roman"/>
          <w:b/>
          <w:sz w:val="20"/>
          <w:szCs w:val="20"/>
          <w:vertAlign w:val="superscript"/>
          <w:lang w:val="kk-KZ"/>
        </w:rPr>
        <w:t>2</w:t>
      </w:r>
      <w:r w:rsidRPr="002B49F8">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6D53E9">
        <w:rPr>
          <w:rFonts w:ascii="Times New Roman" w:hAnsi="Times New Roman" w:cs="Times New Roman"/>
          <w:b/>
          <w:sz w:val="20"/>
          <w:szCs w:val="20"/>
          <w:lang w:val="kk-KZ"/>
        </w:rPr>
        <w:t>А.Ж. Калиаскарова</w:t>
      </w:r>
      <w:r>
        <w:rPr>
          <w:rFonts w:ascii="Times New Roman" w:hAnsi="Times New Roman" w:cs="Times New Roman"/>
          <w:b/>
          <w:sz w:val="20"/>
          <w:szCs w:val="20"/>
          <w:vertAlign w:val="superscript"/>
          <w:lang w:val="kk-KZ"/>
        </w:rPr>
        <w:t>3</w:t>
      </w:r>
      <w:r w:rsidRPr="006D53E9">
        <w:rPr>
          <w:rFonts w:ascii="Times New Roman" w:hAnsi="Times New Roman" w:cs="Times New Roman"/>
          <w:b/>
          <w:sz w:val="20"/>
          <w:szCs w:val="20"/>
          <w:lang w:val="kk-KZ"/>
        </w:rPr>
        <w:t>, Д.О. Байбурина</w:t>
      </w:r>
      <w:r w:rsidRPr="002B49F8">
        <w:rPr>
          <w:rFonts w:ascii="Times New Roman" w:hAnsi="Times New Roman" w:cs="Times New Roman"/>
          <w:b/>
          <w:sz w:val="20"/>
          <w:szCs w:val="20"/>
          <w:vertAlign w:val="superscript"/>
          <w:lang w:val="kk-KZ"/>
        </w:rPr>
        <w:t>4</w:t>
      </w:r>
      <w:r>
        <w:rPr>
          <w:rFonts w:ascii="Times New Roman" w:hAnsi="Times New Roman" w:cs="Times New Roman"/>
          <w:b/>
          <w:sz w:val="20"/>
          <w:szCs w:val="20"/>
          <w:lang w:val="kk-KZ"/>
        </w:rPr>
        <w:t xml:space="preserve"> </w:t>
      </w:r>
    </w:p>
    <w:p w:rsidR="005171AB" w:rsidRPr="005171AB" w:rsidRDefault="002B49F8" w:rsidP="005171AB">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vertAlign w:val="superscript"/>
          <w:lang w:val="ru-RU"/>
        </w:rPr>
        <w:t>1,3,4</w:t>
      </w:r>
      <w:r w:rsidR="005171AB" w:rsidRPr="005171AB">
        <w:rPr>
          <w:rFonts w:ascii="Times New Roman" w:hAnsi="Times New Roman" w:cs="Times New Roman"/>
          <w:sz w:val="20"/>
          <w:szCs w:val="20"/>
          <w:lang w:val="ru-RU"/>
        </w:rPr>
        <w:t>Инновацион</w:t>
      </w:r>
      <w:r w:rsidR="005171AB">
        <w:rPr>
          <w:rFonts w:ascii="Times New Roman" w:hAnsi="Times New Roman" w:cs="Times New Roman"/>
          <w:sz w:val="20"/>
          <w:szCs w:val="20"/>
          <w:lang w:val="ru-RU"/>
        </w:rPr>
        <w:t>ный Евразийский университет, Республика Казахстан</w:t>
      </w:r>
    </w:p>
    <w:p w:rsidR="005171AB" w:rsidRPr="005171AB" w:rsidRDefault="002B49F8" w:rsidP="005171AB">
      <w:pPr>
        <w:spacing w:after="0" w:line="240" w:lineRule="auto"/>
        <w:jc w:val="center"/>
        <w:rPr>
          <w:rFonts w:ascii="Times New Roman" w:hAnsi="Times New Roman" w:cs="Times New Roman"/>
          <w:sz w:val="20"/>
          <w:szCs w:val="20"/>
          <w:lang w:val="ru-RU"/>
        </w:rPr>
      </w:pPr>
      <w:r w:rsidRPr="002B49F8">
        <w:rPr>
          <w:rFonts w:ascii="Times New Roman" w:hAnsi="Times New Roman" w:cs="Times New Roman"/>
          <w:sz w:val="20"/>
          <w:szCs w:val="20"/>
          <w:vertAlign w:val="superscript"/>
          <w:lang w:val="ru-RU"/>
        </w:rPr>
        <w:t>2</w:t>
      </w:r>
      <w:r w:rsidR="005171AB" w:rsidRPr="005171AB">
        <w:rPr>
          <w:rFonts w:ascii="Times New Roman" w:hAnsi="Times New Roman" w:cs="Times New Roman"/>
          <w:sz w:val="20"/>
          <w:szCs w:val="20"/>
          <w:lang w:val="ru-RU"/>
        </w:rPr>
        <w:t>Балтийская М</w:t>
      </w:r>
      <w:r w:rsidR="005171AB">
        <w:rPr>
          <w:rFonts w:ascii="Times New Roman" w:hAnsi="Times New Roman" w:cs="Times New Roman"/>
          <w:sz w:val="20"/>
          <w:szCs w:val="20"/>
          <w:lang w:val="ru-RU"/>
        </w:rPr>
        <w:t xml:space="preserve">еждународная Академия, </w:t>
      </w:r>
      <w:r w:rsidR="005171AB" w:rsidRPr="005171AB">
        <w:rPr>
          <w:rFonts w:ascii="Times New Roman" w:hAnsi="Times New Roman" w:cs="Times New Roman"/>
          <w:sz w:val="20"/>
          <w:szCs w:val="20"/>
          <w:lang w:val="ru-RU"/>
        </w:rPr>
        <w:t>Латвийская Республика</w:t>
      </w:r>
    </w:p>
    <w:p w:rsidR="005171AB" w:rsidRPr="005171AB" w:rsidRDefault="005171AB" w:rsidP="005171AB">
      <w:pPr>
        <w:spacing w:after="0" w:line="240" w:lineRule="auto"/>
        <w:jc w:val="both"/>
        <w:rPr>
          <w:rFonts w:ascii="Times New Roman" w:hAnsi="Times New Roman" w:cs="Times New Roman"/>
          <w:sz w:val="20"/>
          <w:szCs w:val="20"/>
          <w:lang w:val="ru-RU"/>
        </w:rPr>
      </w:pPr>
    </w:p>
    <w:p w:rsidR="00351CC7" w:rsidRPr="005171AB" w:rsidRDefault="005171AB" w:rsidP="005171AB">
      <w:pPr>
        <w:spacing w:after="0" w:line="240" w:lineRule="auto"/>
        <w:jc w:val="center"/>
        <w:rPr>
          <w:rFonts w:ascii="Times New Roman" w:hAnsi="Times New Roman" w:cs="Times New Roman"/>
          <w:b/>
          <w:sz w:val="20"/>
          <w:szCs w:val="20"/>
          <w:lang w:val="ru-RU"/>
        </w:rPr>
      </w:pPr>
      <w:r w:rsidRPr="005171AB">
        <w:rPr>
          <w:rFonts w:ascii="Times New Roman" w:hAnsi="Times New Roman" w:cs="Times New Roman"/>
          <w:b/>
          <w:sz w:val="20"/>
          <w:szCs w:val="20"/>
          <w:lang w:val="ru-RU"/>
        </w:rPr>
        <w:t>Оценка конкурентоспособности регионов как основной параметр экономического развития</w:t>
      </w:r>
    </w:p>
    <w:p w:rsidR="005171AB" w:rsidRPr="005171AB" w:rsidRDefault="005171AB" w:rsidP="00351CC7">
      <w:pPr>
        <w:spacing w:after="0" w:line="240" w:lineRule="auto"/>
        <w:ind w:firstLine="709"/>
        <w:jc w:val="both"/>
        <w:rPr>
          <w:rFonts w:ascii="Times New Roman" w:hAnsi="Times New Roman" w:cs="Times New Roman"/>
          <w:sz w:val="20"/>
          <w:szCs w:val="20"/>
          <w:lang w:val="ru-RU"/>
        </w:rPr>
      </w:pPr>
      <w:bookmarkStart w:id="0" w:name="_GoBack"/>
      <w:bookmarkEnd w:id="0"/>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Основная проблема:</w:t>
      </w:r>
      <w:r w:rsidRPr="00351CC7">
        <w:rPr>
          <w:rFonts w:ascii="Times New Roman" w:hAnsi="Times New Roman" w:cs="Times New Roman"/>
          <w:sz w:val="20"/>
          <w:szCs w:val="20"/>
          <w:lang w:val="ru-RU"/>
        </w:rPr>
        <w:t xml:space="preserve"> В современной науке существует большое количество методик, ориентированных на оценку конкурентоспособности посредством анализа определенных ресурсов в регионе. Однако учет людских ресурсов в таких оценках не используется в качестве приоритетного фактора при определении региональных конкурентных преимуществ. Конкурентные преимущества влияют не только на эффективность отдельных секторов экономики, но и на общее социально-экономическое развитие страны. Оценка конкурентоспособности региона должна включать в себя один из основных параметров человеческих ресурсов и уровень экономического развития. Поэтому прогноз конкурентоспособности региона должен учитывать темпы развития человеческих ресурсов.</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Целью исследования является оценка конкурентоспособности регионов как основного параметра экономического развития в современных условиях.</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Методы: Методы, используемые в Казахстане для оценки конкурентоспособности региона, учитывают только оценку человеческих ресурсов в его структуре, но не учитывают уровень их развития с течением времени, а также многофакторный характер их компонентов.</w:t>
      </w:r>
    </w:p>
    <w:p w:rsidR="00351CC7" w:rsidRPr="002B49F8"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 xml:space="preserve">Результаты и их значимость: </w:t>
      </w:r>
      <w:r w:rsidR="00351CC7" w:rsidRPr="00351CC7">
        <w:rPr>
          <w:rFonts w:ascii="Times New Roman" w:hAnsi="Times New Roman" w:cs="Times New Roman"/>
          <w:sz w:val="20"/>
          <w:szCs w:val="20"/>
          <w:lang w:val="ru-RU"/>
        </w:rPr>
        <w:t>В работе разъясняется и анализируется рейтинговая модель оценки конкурентоспособности регионов Казахстана (Национальная палата предпринимателей Республики Казахстан). Авторами предложена методика ранжирования регионов Казахстана, основанная на оценке развития их человеческих ресурсов, влияющих на конкурентоспособность региона. Она включает в себя анализ демографических, трудовых и социально-экономических показателей, отражающих состояние человеческих ресурсов.</w:t>
      </w:r>
    </w:p>
    <w:p w:rsidR="00351CC7" w:rsidRPr="005171AB"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Ключевые слова: оценка конкурентоспособности регионов, человеческие ресурсы, методы ранжирования регионов, конкурентоспособность регионов Казахстана</w:t>
      </w:r>
    </w:p>
    <w:p w:rsidR="00351CC7" w:rsidRDefault="00351CC7" w:rsidP="00351CC7">
      <w:pPr>
        <w:spacing w:after="0" w:line="240" w:lineRule="auto"/>
        <w:ind w:firstLine="709"/>
        <w:jc w:val="both"/>
        <w:rPr>
          <w:rFonts w:ascii="Times New Roman" w:hAnsi="Times New Roman" w:cs="Times New Roman"/>
          <w:sz w:val="20"/>
          <w:szCs w:val="20"/>
          <w:lang w:val="ru-RU"/>
        </w:rPr>
      </w:pPr>
    </w:p>
    <w:p w:rsidR="00513E8D" w:rsidRDefault="00513E8D" w:rsidP="00351CC7">
      <w:pPr>
        <w:spacing w:after="0" w:line="240" w:lineRule="auto"/>
        <w:ind w:firstLine="709"/>
        <w:jc w:val="both"/>
        <w:rPr>
          <w:rFonts w:ascii="Times New Roman" w:hAnsi="Times New Roman" w:cs="Times New Roman"/>
          <w:sz w:val="20"/>
          <w:szCs w:val="20"/>
          <w:lang w:val="ru-RU"/>
        </w:rPr>
      </w:pPr>
    </w:p>
    <w:p w:rsidR="00512E3B" w:rsidRPr="00C272EF" w:rsidRDefault="00512E3B" w:rsidP="00512E3B">
      <w:pPr>
        <w:spacing w:after="0" w:line="240" w:lineRule="auto"/>
        <w:rPr>
          <w:rFonts w:ascii="Times New Roman" w:hAnsi="Times New Roman" w:cs="Times New Roman"/>
          <w:b/>
          <w:sz w:val="20"/>
          <w:szCs w:val="20"/>
          <w:lang w:val="ru-RU"/>
        </w:rPr>
      </w:pPr>
      <w:r w:rsidRPr="00C272EF">
        <w:rPr>
          <w:rFonts w:ascii="Times New Roman" w:hAnsi="Times New Roman" w:cs="Times New Roman"/>
          <w:b/>
          <w:sz w:val="20"/>
          <w:szCs w:val="20"/>
          <w:lang w:val="ru-RU"/>
        </w:rPr>
        <w:t>Сведения об авторах:</w:t>
      </w:r>
    </w:p>
    <w:p w:rsidR="005171AB" w:rsidRPr="005171AB" w:rsidRDefault="00513E8D" w:rsidP="005171AB">
      <w:pPr>
        <w:spacing w:after="0" w:line="240" w:lineRule="auto"/>
        <w:jc w:val="both"/>
        <w:rPr>
          <w:rFonts w:ascii="Times New Roman" w:hAnsi="Times New Roman" w:cs="Times New Roman"/>
          <w:sz w:val="20"/>
          <w:szCs w:val="20"/>
          <w:lang w:val="ru-RU"/>
        </w:rPr>
      </w:pPr>
      <w:r>
        <w:rPr>
          <w:rFonts w:ascii="Times New Roman" w:hAnsi="Times New Roman" w:cs="Times New Roman"/>
          <w:b/>
          <w:sz w:val="20"/>
          <w:szCs w:val="20"/>
          <w:lang w:val="kk-KZ"/>
        </w:rPr>
        <w:t xml:space="preserve">Бекниязова Д.С. </w:t>
      </w:r>
      <w:r w:rsidRPr="00513E8D">
        <w:rPr>
          <w:rFonts w:ascii="Times New Roman" w:hAnsi="Times New Roman" w:cs="Times New Roman"/>
          <w:sz w:val="20"/>
          <w:szCs w:val="20"/>
          <w:lang w:val="kk-KZ"/>
        </w:rPr>
        <w:t>– доктор</w:t>
      </w:r>
      <w:r>
        <w:rPr>
          <w:rFonts w:ascii="Times New Roman" w:hAnsi="Times New Roman" w:cs="Times New Roman"/>
          <w:b/>
          <w:sz w:val="20"/>
          <w:szCs w:val="20"/>
          <w:lang w:val="kk-KZ"/>
        </w:rPr>
        <w:t xml:space="preserve"> </w:t>
      </w:r>
      <w:r w:rsidRPr="006D53E9">
        <w:rPr>
          <w:rFonts w:ascii="Times New Roman" w:hAnsi="Times New Roman" w:cs="Times New Roman"/>
          <w:sz w:val="20"/>
          <w:szCs w:val="20"/>
          <w:lang w:val="kk-KZ"/>
        </w:rPr>
        <w:t>PhD,</w:t>
      </w:r>
      <w:r>
        <w:rPr>
          <w:rFonts w:ascii="Times New Roman" w:hAnsi="Times New Roman" w:cs="Times New Roman"/>
          <w:sz w:val="20"/>
          <w:szCs w:val="20"/>
          <w:lang w:val="kk-KZ"/>
        </w:rPr>
        <w:t xml:space="preserve"> доцент </w:t>
      </w:r>
      <w:r w:rsidRPr="005171AB">
        <w:rPr>
          <w:rFonts w:ascii="Times New Roman" w:hAnsi="Times New Roman" w:cs="Times New Roman"/>
          <w:sz w:val="20"/>
          <w:szCs w:val="20"/>
          <w:lang w:val="ru-RU"/>
        </w:rPr>
        <w:t>Инновационного Евразийского университета, г. Павлодар, Республика Казахстан.</w:t>
      </w:r>
      <w:r>
        <w:rPr>
          <w:rFonts w:ascii="Times New Roman" w:hAnsi="Times New Roman" w:cs="Times New Roman"/>
          <w:sz w:val="20"/>
          <w:szCs w:val="20"/>
          <w:lang w:val="ru-RU"/>
        </w:rPr>
        <w:t xml:space="preserve"> </w:t>
      </w:r>
      <w:r>
        <w:rPr>
          <w:rFonts w:ascii="Times New Roman" w:hAnsi="Times New Roman" w:cs="Times New Roman"/>
          <w:b/>
          <w:sz w:val="20"/>
          <w:szCs w:val="20"/>
          <w:lang w:val="kk-KZ"/>
        </w:rPr>
        <w:t xml:space="preserve">Бекниязова Д.С. </w:t>
      </w:r>
      <w:r w:rsidRPr="00513E8D">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13E8D">
        <w:rPr>
          <w:rFonts w:ascii="Times New Roman" w:hAnsi="Times New Roman" w:cs="Times New Roman"/>
          <w:sz w:val="20"/>
          <w:szCs w:val="20"/>
          <w:lang w:val="kk-KZ"/>
        </w:rPr>
        <w:t>PhD докторы, Инновациялық Еуразия университетінің доценті, Павлодар қ., Қазақстан Республикасы.</w:t>
      </w:r>
      <w:r>
        <w:rPr>
          <w:rFonts w:ascii="Times New Roman" w:hAnsi="Times New Roman" w:cs="Times New Roman"/>
          <w:sz w:val="20"/>
          <w:szCs w:val="20"/>
          <w:lang w:val="kk-KZ"/>
        </w:rPr>
        <w:t xml:space="preserve"> </w:t>
      </w:r>
      <w:r w:rsidR="005171AB" w:rsidRPr="006D53E9">
        <w:rPr>
          <w:rFonts w:ascii="Times New Roman" w:hAnsi="Times New Roman" w:cs="Times New Roman"/>
          <w:b/>
          <w:sz w:val="20"/>
          <w:szCs w:val="20"/>
          <w:lang w:val="kk-KZ"/>
        </w:rPr>
        <w:t>Bekniyazova D.S.</w:t>
      </w:r>
      <w:r w:rsidR="005171AB" w:rsidRPr="006D53E9">
        <w:rPr>
          <w:rFonts w:ascii="Times New Roman" w:hAnsi="Times New Roman" w:cs="Times New Roman"/>
          <w:sz w:val="20"/>
          <w:szCs w:val="20"/>
          <w:lang w:val="kk-KZ"/>
        </w:rPr>
        <w:t xml:space="preserve"> -  PhD, associated Professor of Innovative </w:t>
      </w:r>
      <w:r w:rsidR="005171AB" w:rsidRPr="006D53E9">
        <w:rPr>
          <w:rFonts w:ascii="Times New Roman" w:hAnsi="Times New Roman" w:cs="Times New Roman"/>
          <w:sz w:val="20"/>
          <w:szCs w:val="20"/>
        </w:rPr>
        <w:t>University of Eurasia, Pavlodar, Republic of Kazakhstan. E</w:t>
      </w:r>
      <w:r w:rsidR="005171AB" w:rsidRPr="005171AB">
        <w:rPr>
          <w:rFonts w:ascii="Times New Roman" w:hAnsi="Times New Roman" w:cs="Times New Roman"/>
          <w:sz w:val="20"/>
          <w:szCs w:val="20"/>
          <w:lang w:val="ru-RU"/>
        </w:rPr>
        <w:t>-</w:t>
      </w:r>
      <w:r w:rsidR="005171AB" w:rsidRPr="006D53E9">
        <w:rPr>
          <w:rFonts w:ascii="Times New Roman" w:hAnsi="Times New Roman" w:cs="Times New Roman"/>
          <w:sz w:val="20"/>
          <w:szCs w:val="20"/>
        </w:rPr>
        <w:t>mail</w:t>
      </w:r>
      <w:r w:rsidR="005171AB" w:rsidRPr="005171AB">
        <w:rPr>
          <w:rFonts w:ascii="Times New Roman" w:hAnsi="Times New Roman" w:cs="Times New Roman"/>
          <w:sz w:val="20"/>
          <w:szCs w:val="20"/>
          <w:lang w:val="ru-RU"/>
        </w:rPr>
        <w:t xml:space="preserve">: </w:t>
      </w:r>
      <w:hyperlink r:id="rId18" w:history="1">
        <w:r w:rsidR="005171AB" w:rsidRPr="006D53E9">
          <w:rPr>
            <w:rStyle w:val="a3"/>
            <w:rFonts w:ascii="Times New Roman" w:hAnsi="Times New Roman" w:cs="Times New Roman"/>
            <w:sz w:val="20"/>
            <w:szCs w:val="20"/>
          </w:rPr>
          <w:t>dana</w:t>
        </w:r>
        <w:r w:rsidR="005171AB" w:rsidRPr="005171AB">
          <w:rPr>
            <w:rStyle w:val="a3"/>
            <w:rFonts w:ascii="Times New Roman" w:hAnsi="Times New Roman" w:cs="Times New Roman"/>
            <w:sz w:val="20"/>
            <w:szCs w:val="20"/>
            <w:lang w:val="ru-RU"/>
          </w:rPr>
          <w:t>.</w:t>
        </w:r>
        <w:r w:rsidR="005171AB" w:rsidRPr="006D53E9">
          <w:rPr>
            <w:rStyle w:val="a3"/>
            <w:rFonts w:ascii="Times New Roman" w:hAnsi="Times New Roman" w:cs="Times New Roman"/>
            <w:sz w:val="20"/>
            <w:szCs w:val="20"/>
          </w:rPr>
          <w:t>bekniyazova</w:t>
        </w:r>
        <w:r w:rsidR="005171AB" w:rsidRPr="005171AB">
          <w:rPr>
            <w:rStyle w:val="a3"/>
            <w:rFonts w:ascii="Times New Roman" w:hAnsi="Times New Roman" w:cs="Times New Roman"/>
            <w:sz w:val="20"/>
            <w:szCs w:val="20"/>
            <w:lang w:val="ru-RU"/>
          </w:rPr>
          <w:t>@</w:t>
        </w:r>
        <w:r w:rsidR="005171AB" w:rsidRPr="006D53E9">
          <w:rPr>
            <w:rStyle w:val="a3"/>
            <w:rFonts w:ascii="Times New Roman" w:hAnsi="Times New Roman" w:cs="Times New Roman"/>
            <w:sz w:val="20"/>
            <w:szCs w:val="20"/>
          </w:rPr>
          <w:t>mail</w:t>
        </w:r>
        <w:r w:rsidR="005171AB" w:rsidRPr="005171AB">
          <w:rPr>
            <w:rStyle w:val="a3"/>
            <w:rFonts w:ascii="Times New Roman" w:hAnsi="Times New Roman" w:cs="Times New Roman"/>
            <w:sz w:val="20"/>
            <w:szCs w:val="20"/>
            <w:lang w:val="ru-RU"/>
          </w:rPr>
          <w:t>.</w:t>
        </w:r>
        <w:proofErr w:type="spellStart"/>
        <w:r w:rsidR="005171AB" w:rsidRPr="006D53E9">
          <w:rPr>
            <w:rStyle w:val="a3"/>
            <w:rFonts w:ascii="Times New Roman" w:hAnsi="Times New Roman" w:cs="Times New Roman"/>
            <w:sz w:val="20"/>
            <w:szCs w:val="20"/>
          </w:rPr>
          <w:t>ru</w:t>
        </w:r>
        <w:proofErr w:type="spellEnd"/>
      </w:hyperlink>
    </w:p>
    <w:p w:rsidR="005171AB" w:rsidRPr="00513E8D" w:rsidRDefault="00513E8D" w:rsidP="00EB25A1">
      <w:pPr>
        <w:spacing w:after="0"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lang w:val="ru-RU"/>
        </w:rPr>
        <w:t>Калискарова</w:t>
      </w:r>
      <w:proofErr w:type="spellEnd"/>
      <w:r>
        <w:rPr>
          <w:rFonts w:ascii="Times New Roman" w:hAnsi="Times New Roman" w:cs="Times New Roman"/>
          <w:b/>
          <w:sz w:val="20"/>
          <w:szCs w:val="20"/>
          <w:lang w:val="ru-RU"/>
        </w:rPr>
        <w:t xml:space="preserve"> А.Ж. - </w:t>
      </w:r>
      <w:r w:rsidRPr="005171AB">
        <w:rPr>
          <w:rFonts w:ascii="Times New Roman" w:hAnsi="Times New Roman" w:cs="Times New Roman"/>
          <w:sz w:val="20"/>
          <w:szCs w:val="20"/>
          <w:lang w:val="ru-RU"/>
        </w:rPr>
        <w:t xml:space="preserve">магистр экономики, старший преподаватель Инновационного Евразийского университета, г. Павлодар, Республика Казахстан. </w:t>
      </w:r>
      <w:proofErr w:type="spellStart"/>
      <w:r>
        <w:rPr>
          <w:rFonts w:ascii="Times New Roman" w:hAnsi="Times New Roman" w:cs="Times New Roman"/>
          <w:b/>
          <w:sz w:val="20"/>
          <w:szCs w:val="20"/>
          <w:lang w:val="ru-RU"/>
        </w:rPr>
        <w:t>Калискарова</w:t>
      </w:r>
      <w:proofErr w:type="spellEnd"/>
      <w:r>
        <w:rPr>
          <w:rFonts w:ascii="Times New Roman" w:hAnsi="Times New Roman" w:cs="Times New Roman"/>
          <w:b/>
          <w:sz w:val="20"/>
          <w:szCs w:val="20"/>
          <w:lang w:val="ru-RU"/>
        </w:rPr>
        <w:t xml:space="preserve"> А.Ж. - </w:t>
      </w:r>
      <w:r w:rsidRPr="00EB25A1">
        <w:rPr>
          <w:rFonts w:ascii="Times New Roman" w:hAnsi="Times New Roman" w:cs="Times New Roman"/>
          <w:sz w:val="20"/>
          <w:szCs w:val="20"/>
          <w:lang w:val="ru-RU"/>
        </w:rPr>
        <w:t xml:space="preserve">экономика </w:t>
      </w:r>
      <w:proofErr w:type="spellStart"/>
      <w:r w:rsidRPr="00EB25A1">
        <w:rPr>
          <w:rFonts w:ascii="Times New Roman" w:hAnsi="Times New Roman" w:cs="Times New Roman"/>
          <w:sz w:val="20"/>
          <w:szCs w:val="20"/>
          <w:lang w:val="ru-RU"/>
        </w:rPr>
        <w:t>магистрі</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Инновациялық</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Еуразия</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университетінің</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ағ</w:t>
      </w:r>
      <w:proofErr w:type="gramStart"/>
      <w:r w:rsidRPr="00EB25A1">
        <w:rPr>
          <w:rFonts w:ascii="Times New Roman" w:hAnsi="Times New Roman" w:cs="Times New Roman"/>
          <w:sz w:val="20"/>
          <w:szCs w:val="20"/>
          <w:lang w:val="ru-RU"/>
        </w:rPr>
        <w:t>а</w:t>
      </w:r>
      <w:proofErr w:type="spellEnd"/>
      <w:proofErr w:type="gram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оқытушысы</w:t>
      </w:r>
      <w:proofErr w:type="spellEnd"/>
      <w:r w:rsidRPr="00EB25A1">
        <w:rPr>
          <w:rFonts w:ascii="Times New Roman" w:hAnsi="Times New Roman" w:cs="Times New Roman"/>
          <w:sz w:val="20"/>
          <w:szCs w:val="20"/>
          <w:lang w:val="ru-RU"/>
        </w:rPr>
        <w:t xml:space="preserve">, Павлодар қ., </w:t>
      </w:r>
      <w:proofErr w:type="spellStart"/>
      <w:r w:rsidRPr="00EB25A1">
        <w:rPr>
          <w:rFonts w:ascii="Times New Roman" w:hAnsi="Times New Roman" w:cs="Times New Roman"/>
          <w:sz w:val="20"/>
          <w:szCs w:val="20"/>
          <w:lang w:val="ru-RU"/>
        </w:rPr>
        <w:t>Қазақстан</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Республикасы</w:t>
      </w:r>
      <w:proofErr w:type="spellEnd"/>
      <w:r>
        <w:rPr>
          <w:rFonts w:ascii="Times New Roman" w:hAnsi="Times New Roman" w:cs="Times New Roman"/>
          <w:sz w:val="20"/>
          <w:szCs w:val="20"/>
          <w:lang w:val="ru-RU"/>
        </w:rPr>
        <w:t xml:space="preserve">. </w:t>
      </w:r>
      <w:r w:rsidR="005171AB" w:rsidRPr="006D53E9">
        <w:rPr>
          <w:rFonts w:ascii="Times New Roman" w:hAnsi="Times New Roman" w:cs="Times New Roman"/>
          <w:b/>
          <w:sz w:val="20"/>
          <w:szCs w:val="20"/>
          <w:lang w:val="fr-FR"/>
        </w:rPr>
        <w:t>Kaliskarova A.Zh.</w:t>
      </w:r>
      <w:r w:rsidR="005171AB" w:rsidRPr="006D53E9">
        <w:rPr>
          <w:rFonts w:ascii="Times New Roman" w:hAnsi="Times New Roman" w:cs="Times New Roman"/>
          <w:sz w:val="20"/>
          <w:szCs w:val="20"/>
          <w:lang w:val="fr-FR"/>
        </w:rPr>
        <w:t xml:space="preserve"> –</w:t>
      </w:r>
      <w:r w:rsidRPr="00513E8D">
        <w:rPr>
          <w:rFonts w:ascii="Times New Roman" w:hAnsi="Times New Roman" w:cs="Times New Roman"/>
          <w:sz w:val="20"/>
          <w:szCs w:val="20"/>
        </w:rPr>
        <w:t xml:space="preserve"> </w:t>
      </w:r>
      <w:r w:rsidRPr="00EB25A1">
        <w:rPr>
          <w:rFonts w:ascii="Times New Roman" w:hAnsi="Times New Roman" w:cs="Times New Roman"/>
          <w:sz w:val="20"/>
          <w:szCs w:val="20"/>
          <w:lang w:val="fr-FR"/>
        </w:rPr>
        <w:t xml:space="preserve">Master of Economics, Senior Lecturer of </w:t>
      </w:r>
      <w:r w:rsidRPr="006D53E9">
        <w:rPr>
          <w:rFonts w:ascii="Times New Roman" w:hAnsi="Times New Roman" w:cs="Times New Roman"/>
          <w:sz w:val="20"/>
          <w:szCs w:val="20"/>
          <w:lang w:val="kk-KZ"/>
        </w:rPr>
        <w:t xml:space="preserve">of Innovative </w:t>
      </w:r>
      <w:r w:rsidRPr="006D53E9">
        <w:rPr>
          <w:rFonts w:ascii="Times New Roman" w:hAnsi="Times New Roman" w:cs="Times New Roman"/>
          <w:sz w:val="20"/>
          <w:szCs w:val="20"/>
        </w:rPr>
        <w:t>University of Eurasia, Pavlodar, Republic of Kazakhstan</w:t>
      </w:r>
      <w:r w:rsidRPr="00EB25A1">
        <w:rPr>
          <w:rFonts w:ascii="Times New Roman" w:hAnsi="Times New Roman" w:cs="Times New Roman"/>
          <w:sz w:val="20"/>
          <w:szCs w:val="20"/>
        </w:rPr>
        <w:t>.</w:t>
      </w:r>
      <w:r w:rsidRPr="00513E8D">
        <w:rPr>
          <w:rFonts w:ascii="Times New Roman" w:hAnsi="Times New Roman" w:cs="Times New Roman"/>
          <w:sz w:val="20"/>
          <w:szCs w:val="20"/>
        </w:rPr>
        <w:t xml:space="preserve"> </w:t>
      </w:r>
      <w:r w:rsidR="005171AB" w:rsidRPr="006D53E9">
        <w:rPr>
          <w:rFonts w:ascii="Times New Roman" w:hAnsi="Times New Roman" w:cs="Times New Roman"/>
          <w:sz w:val="20"/>
          <w:szCs w:val="20"/>
          <w:lang w:val="fr-FR"/>
        </w:rPr>
        <w:t>E-mail: kaliaskarovaazh@mail.ru</w:t>
      </w:r>
    </w:p>
    <w:p w:rsidR="00EB25A1" w:rsidRPr="00EB25A1" w:rsidRDefault="00EB25A1" w:rsidP="00EB25A1">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lang w:val="ru-RU"/>
        </w:rPr>
        <w:t>Байбурина</w:t>
      </w:r>
      <w:proofErr w:type="spellEnd"/>
      <w:r>
        <w:rPr>
          <w:rFonts w:ascii="Times New Roman" w:hAnsi="Times New Roman" w:cs="Times New Roman"/>
          <w:b/>
          <w:sz w:val="20"/>
          <w:szCs w:val="20"/>
          <w:lang w:val="ru-RU"/>
        </w:rPr>
        <w:t xml:space="preserve"> Д.О. - </w:t>
      </w:r>
      <w:r w:rsidRPr="005171AB">
        <w:rPr>
          <w:rFonts w:ascii="Times New Roman" w:hAnsi="Times New Roman" w:cs="Times New Roman"/>
          <w:sz w:val="20"/>
          <w:szCs w:val="20"/>
          <w:lang w:val="ru-RU"/>
        </w:rPr>
        <w:t xml:space="preserve">магистр экономики, старший преподаватель Инновационного Евразийского университета, г. Павлодар, Республика Казахстан. </w:t>
      </w:r>
      <w:proofErr w:type="spellStart"/>
      <w:r>
        <w:rPr>
          <w:rFonts w:ascii="Times New Roman" w:hAnsi="Times New Roman" w:cs="Times New Roman"/>
          <w:b/>
          <w:sz w:val="20"/>
          <w:szCs w:val="20"/>
          <w:lang w:val="ru-RU"/>
        </w:rPr>
        <w:t>Байбурина</w:t>
      </w:r>
      <w:proofErr w:type="spellEnd"/>
      <w:r w:rsidRPr="00EB25A1">
        <w:rPr>
          <w:rFonts w:ascii="Times New Roman" w:hAnsi="Times New Roman" w:cs="Times New Roman"/>
          <w:b/>
          <w:sz w:val="20"/>
          <w:szCs w:val="20"/>
          <w:lang w:val="ru-RU"/>
        </w:rPr>
        <w:t xml:space="preserve"> </w:t>
      </w:r>
      <w:r>
        <w:rPr>
          <w:rFonts w:ascii="Times New Roman" w:hAnsi="Times New Roman" w:cs="Times New Roman"/>
          <w:b/>
          <w:sz w:val="20"/>
          <w:szCs w:val="20"/>
          <w:lang w:val="ru-RU"/>
        </w:rPr>
        <w:t>Д</w:t>
      </w:r>
      <w:r w:rsidRPr="00EB25A1">
        <w:rPr>
          <w:rFonts w:ascii="Times New Roman" w:hAnsi="Times New Roman" w:cs="Times New Roman"/>
          <w:b/>
          <w:sz w:val="20"/>
          <w:szCs w:val="20"/>
          <w:lang w:val="ru-RU"/>
        </w:rPr>
        <w:t>.</w:t>
      </w:r>
      <w:r>
        <w:rPr>
          <w:rFonts w:ascii="Times New Roman" w:hAnsi="Times New Roman" w:cs="Times New Roman"/>
          <w:b/>
          <w:sz w:val="20"/>
          <w:szCs w:val="20"/>
          <w:lang w:val="ru-RU"/>
        </w:rPr>
        <w:t>О</w:t>
      </w:r>
      <w:r w:rsidRPr="00EB25A1">
        <w:rPr>
          <w:rFonts w:ascii="Times New Roman" w:hAnsi="Times New Roman" w:cs="Times New Roman"/>
          <w:b/>
          <w:sz w:val="20"/>
          <w:szCs w:val="20"/>
          <w:lang w:val="ru-RU"/>
        </w:rPr>
        <w:t xml:space="preserve">. - </w:t>
      </w:r>
      <w:r w:rsidRPr="00EB25A1">
        <w:rPr>
          <w:rFonts w:ascii="Times New Roman" w:hAnsi="Times New Roman" w:cs="Times New Roman"/>
          <w:sz w:val="20"/>
          <w:szCs w:val="20"/>
          <w:lang w:val="ru-RU"/>
        </w:rPr>
        <w:t xml:space="preserve">экономика </w:t>
      </w:r>
      <w:proofErr w:type="spellStart"/>
      <w:r w:rsidRPr="00EB25A1">
        <w:rPr>
          <w:rFonts w:ascii="Times New Roman" w:hAnsi="Times New Roman" w:cs="Times New Roman"/>
          <w:sz w:val="20"/>
          <w:szCs w:val="20"/>
          <w:lang w:val="ru-RU"/>
        </w:rPr>
        <w:t>магистрі</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Инновациялық</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Еуразия</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университетінің</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ағ</w:t>
      </w:r>
      <w:proofErr w:type="gramStart"/>
      <w:r w:rsidRPr="00EB25A1">
        <w:rPr>
          <w:rFonts w:ascii="Times New Roman" w:hAnsi="Times New Roman" w:cs="Times New Roman"/>
          <w:sz w:val="20"/>
          <w:szCs w:val="20"/>
          <w:lang w:val="ru-RU"/>
        </w:rPr>
        <w:t>а</w:t>
      </w:r>
      <w:proofErr w:type="spellEnd"/>
      <w:proofErr w:type="gram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оқытушысы</w:t>
      </w:r>
      <w:proofErr w:type="spellEnd"/>
      <w:r w:rsidRPr="00EB25A1">
        <w:rPr>
          <w:rFonts w:ascii="Times New Roman" w:hAnsi="Times New Roman" w:cs="Times New Roman"/>
          <w:sz w:val="20"/>
          <w:szCs w:val="20"/>
          <w:lang w:val="ru-RU"/>
        </w:rPr>
        <w:t xml:space="preserve">, Павлодар қ., </w:t>
      </w:r>
      <w:proofErr w:type="spellStart"/>
      <w:r w:rsidRPr="00EB25A1">
        <w:rPr>
          <w:rFonts w:ascii="Times New Roman" w:hAnsi="Times New Roman" w:cs="Times New Roman"/>
          <w:sz w:val="20"/>
          <w:szCs w:val="20"/>
          <w:lang w:val="ru-RU"/>
        </w:rPr>
        <w:t>Қазақстан</w:t>
      </w:r>
      <w:proofErr w:type="spellEnd"/>
      <w:r w:rsidRPr="00EB25A1">
        <w:rPr>
          <w:rFonts w:ascii="Times New Roman" w:hAnsi="Times New Roman" w:cs="Times New Roman"/>
          <w:sz w:val="20"/>
          <w:szCs w:val="20"/>
          <w:lang w:val="ru-RU"/>
        </w:rPr>
        <w:t xml:space="preserve"> </w:t>
      </w:r>
      <w:proofErr w:type="spellStart"/>
      <w:r w:rsidRPr="00EB25A1">
        <w:rPr>
          <w:rFonts w:ascii="Times New Roman" w:hAnsi="Times New Roman" w:cs="Times New Roman"/>
          <w:sz w:val="20"/>
          <w:szCs w:val="20"/>
          <w:lang w:val="ru-RU"/>
        </w:rPr>
        <w:t>Республикасы</w:t>
      </w:r>
      <w:proofErr w:type="spellEnd"/>
      <w:r w:rsidRPr="00EB25A1">
        <w:rPr>
          <w:rFonts w:ascii="Times New Roman" w:hAnsi="Times New Roman" w:cs="Times New Roman"/>
          <w:sz w:val="20"/>
          <w:szCs w:val="20"/>
          <w:lang w:val="ru-RU"/>
        </w:rPr>
        <w:t>.</w:t>
      </w:r>
      <w:r w:rsidRPr="00EB25A1">
        <w:rPr>
          <w:rFonts w:ascii="Times New Roman" w:hAnsi="Times New Roman" w:cs="Times New Roman"/>
          <w:b/>
          <w:sz w:val="20"/>
          <w:szCs w:val="20"/>
          <w:lang w:val="ru-RU"/>
        </w:rPr>
        <w:t xml:space="preserve"> </w:t>
      </w:r>
      <w:r w:rsidRPr="006D53E9">
        <w:rPr>
          <w:rFonts w:ascii="Times New Roman" w:hAnsi="Times New Roman" w:cs="Times New Roman"/>
          <w:b/>
          <w:sz w:val="20"/>
          <w:szCs w:val="20"/>
          <w:lang w:val="fr-FR"/>
        </w:rPr>
        <w:t>Ba</w:t>
      </w:r>
      <w:r w:rsidRPr="006D53E9">
        <w:rPr>
          <w:rFonts w:ascii="Times New Roman" w:hAnsi="Times New Roman" w:cs="Times New Roman"/>
          <w:b/>
          <w:sz w:val="20"/>
          <w:szCs w:val="20"/>
        </w:rPr>
        <w:t>i</w:t>
      </w:r>
      <w:r w:rsidRPr="006D53E9">
        <w:rPr>
          <w:rFonts w:ascii="Times New Roman" w:hAnsi="Times New Roman" w:cs="Times New Roman"/>
          <w:b/>
          <w:sz w:val="20"/>
          <w:szCs w:val="20"/>
          <w:lang w:val="fr-FR"/>
        </w:rPr>
        <w:t>burina</w:t>
      </w:r>
      <w:r w:rsidRPr="00EB25A1">
        <w:rPr>
          <w:rFonts w:ascii="Times New Roman" w:hAnsi="Times New Roman" w:cs="Times New Roman"/>
          <w:b/>
          <w:sz w:val="20"/>
          <w:szCs w:val="20"/>
        </w:rPr>
        <w:t xml:space="preserve"> </w:t>
      </w:r>
      <w:r w:rsidRPr="006D53E9">
        <w:rPr>
          <w:rFonts w:ascii="Times New Roman" w:hAnsi="Times New Roman" w:cs="Times New Roman"/>
          <w:b/>
          <w:sz w:val="20"/>
          <w:szCs w:val="20"/>
        </w:rPr>
        <w:t>D</w:t>
      </w:r>
      <w:r w:rsidRPr="00EB25A1">
        <w:rPr>
          <w:rFonts w:ascii="Times New Roman" w:hAnsi="Times New Roman" w:cs="Times New Roman"/>
          <w:b/>
          <w:sz w:val="20"/>
          <w:szCs w:val="20"/>
        </w:rPr>
        <w:t>.</w:t>
      </w:r>
      <w:r w:rsidRPr="006D53E9">
        <w:rPr>
          <w:rFonts w:ascii="Times New Roman" w:hAnsi="Times New Roman" w:cs="Times New Roman"/>
          <w:b/>
          <w:sz w:val="20"/>
          <w:szCs w:val="20"/>
        </w:rPr>
        <w:t>O</w:t>
      </w:r>
      <w:r w:rsidRPr="00EB25A1">
        <w:rPr>
          <w:rFonts w:ascii="Times New Roman" w:hAnsi="Times New Roman" w:cs="Times New Roman"/>
          <w:b/>
          <w:sz w:val="20"/>
          <w:szCs w:val="20"/>
        </w:rPr>
        <w:t xml:space="preserve">.  </w:t>
      </w:r>
      <w:r w:rsidRPr="006D53E9">
        <w:rPr>
          <w:rFonts w:ascii="Times New Roman" w:hAnsi="Times New Roman" w:cs="Times New Roman"/>
          <w:sz w:val="20"/>
          <w:szCs w:val="20"/>
          <w:lang w:val="fr-FR"/>
        </w:rPr>
        <w:t xml:space="preserve">– </w:t>
      </w:r>
      <w:r w:rsidRPr="00EB25A1">
        <w:rPr>
          <w:rFonts w:ascii="Times New Roman" w:hAnsi="Times New Roman" w:cs="Times New Roman"/>
          <w:sz w:val="20"/>
          <w:szCs w:val="20"/>
          <w:lang w:val="fr-FR"/>
        </w:rPr>
        <w:t xml:space="preserve">Master of Economics, Senior Lecturer of </w:t>
      </w:r>
      <w:r w:rsidRPr="006D53E9">
        <w:rPr>
          <w:rFonts w:ascii="Times New Roman" w:hAnsi="Times New Roman" w:cs="Times New Roman"/>
          <w:sz w:val="20"/>
          <w:szCs w:val="20"/>
          <w:lang w:val="kk-KZ"/>
        </w:rPr>
        <w:t xml:space="preserve">of Innovative </w:t>
      </w:r>
      <w:r w:rsidRPr="006D53E9">
        <w:rPr>
          <w:rFonts w:ascii="Times New Roman" w:hAnsi="Times New Roman" w:cs="Times New Roman"/>
          <w:sz w:val="20"/>
          <w:szCs w:val="20"/>
        </w:rPr>
        <w:t>University of Eurasia, Pavlodar, Republic of Kazakhstan</w:t>
      </w:r>
      <w:r w:rsidRPr="00EB25A1">
        <w:rPr>
          <w:rFonts w:ascii="Times New Roman" w:hAnsi="Times New Roman" w:cs="Times New Roman"/>
          <w:sz w:val="20"/>
          <w:szCs w:val="20"/>
        </w:rPr>
        <w:t xml:space="preserve">. </w:t>
      </w:r>
      <w:r w:rsidRPr="009768AF">
        <w:rPr>
          <w:rFonts w:ascii="Times New Roman" w:hAnsi="Times New Roman" w:cs="Times New Roman"/>
          <w:sz w:val="20"/>
          <w:szCs w:val="20"/>
          <w:lang w:val="fr-FR"/>
        </w:rPr>
        <w:t xml:space="preserve">E-mail: </w:t>
      </w:r>
      <w:r w:rsidRPr="006D53E9">
        <w:rPr>
          <w:rFonts w:ascii="Times New Roman" w:hAnsi="Times New Roman" w:cs="Times New Roman"/>
          <w:sz w:val="20"/>
          <w:szCs w:val="20"/>
          <w:lang w:val="fr-FR"/>
        </w:rPr>
        <w:t>dinaravip_85@mail.ru</w:t>
      </w:r>
    </w:p>
    <w:p w:rsidR="005171AB" w:rsidRPr="00513E8D" w:rsidRDefault="00EB25A1" w:rsidP="00EB25A1">
      <w:pPr>
        <w:spacing w:after="0" w:line="240" w:lineRule="auto"/>
        <w:rPr>
          <w:rFonts w:ascii="Times New Roman" w:hAnsi="Times New Roman" w:cs="Times New Roman"/>
          <w:lang w:val="ru-RU"/>
        </w:rPr>
      </w:pPr>
      <w:r>
        <w:rPr>
          <w:rFonts w:ascii="Times New Roman" w:hAnsi="Times New Roman" w:cs="Times New Roman"/>
          <w:b/>
          <w:sz w:val="20"/>
          <w:szCs w:val="20"/>
          <w:lang w:val="kk-KZ"/>
        </w:rPr>
        <w:t>Цауркубуле Ж</w:t>
      </w:r>
      <w:r>
        <w:rPr>
          <w:rFonts w:ascii="Times New Roman" w:hAnsi="Times New Roman" w:cs="Times New Roman"/>
          <w:b/>
          <w:sz w:val="20"/>
          <w:szCs w:val="20"/>
          <w:lang w:val="ru-RU"/>
        </w:rPr>
        <w:t xml:space="preserve">.Л. - </w:t>
      </w:r>
      <w:r w:rsidRPr="00EB25A1">
        <w:rPr>
          <w:rFonts w:ascii="Times New Roman" w:hAnsi="Times New Roman" w:cs="Times New Roman"/>
          <w:lang w:val="ru-RU"/>
        </w:rPr>
        <w:t>доктор инженерных наук, ассоциированный профессор</w:t>
      </w:r>
      <w:r>
        <w:rPr>
          <w:rFonts w:ascii="Times New Roman" w:hAnsi="Times New Roman" w:cs="Times New Roman"/>
          <w:lang w:val="ru-RU"/>
        </w:rPr>
        <w:t xml:space="preserve"> </w:t>
      </w:r>
      <w:r>
        <w:rPr>
          <w:rFonts w:ascii="Times New Roman" w:hAnsi="Times New Roman" w:cs="Times New Roman"/>
          <w:sz w:val="20"/>
          <w:szCs w:val="20"/>
          <w:lang w:val="ru-RU"/>
        </w:rPr>
        <w:t>Балтийской</w:t>
      </w:r>
      <w:r w:rsidRPr="005171AB">
        <w:rPr>
          <w:rFonts w:ascii="Times New Roman" w:hAnsi="Times New Roman" w:cs="Times New Roman"/>
          <w:sz w:val="20"/>
          <w:szCs w:val="20"/>
          <w:lang w:val="ru-RU"/>
        </w:rPr>
        <w:t xml:space="preserve"> М</w:t>
      </w:r>
      <w:r>
        <w:rPr>
          <w:rFonts w:ascii="Times New Roman" w:hAnsi="Times New Roman" w:cs="Times New Roman"/>
          <w:sz w:val="20"/>
          <w:szCs w:val="20"/>
          <w:lang w:val="ru-RU"/>
        </w:rPr>
        <w:t>еждународной Академии</w:t>
      </w:r>
      <w:r>
        <w:rPr>
          <w:rFonts w:ascii="Times New Roman" w:hAnsi="Times New Roman" w:cs="Times New Roman"/>
          <w:lang w:val="ru-RU"/>
        </w:rPr>
        <w:t xml:space="preserve">, г. Рига, </w:t>
      </w:r>
      <w:r w:rsidRPr="005171AB">
        <w:rPr>
          <w:rFonts w:ascii="Times New Roman" w:hAnsi="Times New Roman" w:cs="Times New Roman"/>
          <w:sz w:val="20"/>
          <w:szCs w:val="20"/>
          <w:lang w:val="ru-RU"/>
        </w:rPr>
        <w:t>Латвийская Республика</w:t>
      </w:r>
      <w:r>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b/>
          <w:sz w:val="20"/>
          <w:szCs w:val="20"/>
          <w:lang w:val="ru-RU"/>
        </w:rPr>
        <w:t>Цауркубуле</w:t>
      </w:r>
      <w:proofErr w:type="spellEnd"/>
      <w:r w:rsidR="00513E8D" w:rsidRPr="00513E8D">
        <w:rPr>
          <w:rFonts w:ascii="Times New Roman" w:hAnsi="Times New Roman" w:cs="Times New Roman"/>
          <w:b/>
          <w:sz w:val="20"/>
          <w:szCs w:val="20"/>
          <w:lang w:val="ru-RU"/>
        </w:rPr>
        <w:t xml:space="preserve"> Ж.Л.</w:t>
      </w:r>
      <w:r w:rsidR="00513E8D" w:rsidRPr="00513E8D">
        <w:rPr>
          <w:rFonts w:ascii="Times New Roman" w:hAnsi="Times New Roman" w:cs="Times New Roman"/>
          <w:sz w:val="20"/>
          <w:szCs w:val="20"/>
          <w:lang w:val="ru-RU"/>
        </w:rPr>
        <w:t xml:space="preserve"> - </w:t>
      </w:r>
      <w:proofErr w:type="spellStart"/>
      <w:r w:rsidR="00513E8D" w:rsidRPr="00513E8D">
        <w:rPr>
          <w:rFonts w:ascii="Times New Roman" w:hAnsi="Times New Roman" w:cs="Times New Roman"/>
          <w:sz w:val="20"/>
          <w:szCs w:val="20"/>
          <w:lang w:val="ru-RU"/>
        </w:rPr>
        <w:t>инженерлік</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ғылымдар</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докторы</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Балтық</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Халықаралық</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Академиясының</w:t>
      </w:r>
      <w:proofErr w:type="spellEnd"/>
      <w:r w:rsidR="00513E8D" w:rsidRPr="00513E8D">
        <w:rPr>
          <w:rFonts w:ascii="Times New Roman" w:hAnsi="Times New Roman" w:cs="Times New Roman"/>
          <w:sz w:val="20"/>
          <w:szCs w:val="20"/>
          <w:lang w:val="ru-RU"/>
        </w:rPr>
        <w:t xml:space="preserve"> </w:t>
      </w:r>
      <w:proofErr w:type="spellStart"/>
      <w:r w:rsidR="00513E8D" w:rsidRPr="00513E8D">
        <w:rPr>
          <w:rFonts w:ascii="Times New Roman" w:hAnsi="Times New Roman" w:cs="Times New Roman"/>
          <w:sz w:val="20"/>
          <w:szCs w:val="20"/>
          <w:lang w:val="ru-RU"/>
        </w:rPr>
        <w:t>қауымдастырылған</w:t>
      </w:r>
      <w:proofErr w:type="spellEnd"/>
      <w:r w:rsidR="00513E8D" w:rsidRPr="00513E8D">
        <w:rPr>
          <w:rFonts w:ascii="Times New Roman" w:hAnsi="Times New Roman" w:cs="Times New Roman"/>
          <w:sz w:val="20"/>
          <w:szCs w:val="20"/>
          <w:lang w:val="ru-RU"/>
        </w:rPr>
        <w:t xml:space="preserve"> профессоры, Рига қ., Латвия </w:t>
      </w:r>
      <w:proofErr w:type="spellStart"/>
      <w:r w:rsidR="00513E8D" w:rsidRPr="00513E8D">
        <w:rPr>
          <w:rFonts w:ascii="Times New Roman" w:hAnsi="Times New Roman" w:cs="Times New Roman"/>
          <w:sz w:val="20"/>
          <w:szCs w:val="20"/>
          <w:lang w:val="ru-RU"/>
        </w:rPr>
        <w:t>Республикасы</w:t>
      </w:r>
      <w:proofErr w:type="spellEnd"/>
      <w:r w:rsidR="00513E8D" w:rsidRPr="00513E8D">
        <w:rPr>
          <w:rFonts w:ascii="Times New Roman" w:hAnsi="Times New Roman" w:cs="Times New Roman"/>
          <w:sz w:val="20"/>
          <w:szCs w:val="20"/>
          <w:lang w:val="ru-RU"/>
        </w:rPr>
        <w:t>.</w:t>
      </w:r>
      <w:r w:rsidR="00513E8D">
        <w:rPr>
          <w:rFonts w:ascii="Times New Roman" w:hAnsi="Times New Roman" w:cs="Times New Roman"/>
          <w:sz w:val="20"/>
          <w:szCs w:val="20"/>
          <w:lang w:val="ru-RU"/>
        </w:rPr>
        <w:t xml:space="preserve"> </w:t>
      </w:r>
      <w:proofErr w:type="spellStart"/>
      <w:proofErr w:type="gramStart"/>
      <w:r w:rsidRPr="00767008">
        <w:rPr>
          <w:rFonts w:ascii="Times New Roman" w:hAnsi="Times New Roman" w:cs="Times New Roman"/>
          <w:b/>
          <w:sz w:val="20"/>
          <w:szCs w:val="20"/>
        </w:rPr>
        <w:t>Caurkubule</w:t>
      </w:r>
      <w:proofErr w:type="spellEnd"/>
      <w:r w:rsidRPr="00513E8D">
        <w:rPr>
          <w:rFonts w:ascii="Times New Roman" w:hAnsi="Times New Roman" w:cs="Times New Roman"/>
          <w:b/>
          <w:sz w:val="20"/>
          <w:szCs w:val="20"/>
        </w:rPr>
        <w:t xml:space="preserve"> </w:t>
      </w:r>
      <w:proofErr w:type="spellStart"/>
      <w:r>
        <w:rPr>
          <w:rFonts w:ascii="Times New Roman" w:hAnsi="Times New Roman" w:cs="Times New Roman"/>
          <w:b/>
          <w:sz w:val="20"/>
          <w:szCs w:val="20"/>
        </w:rPr>
        <w:t>Zh</w:t>
      </w:r>
      <w:proofErr w:type="spellEnd"/>
      <w:r w:rsidR="005171AB">
        <w:rPr>
          <w:rFonts w:ascii="Times New Roman" w:hAnsi="Times New Roman" w:cs="Times New Roman"/>
          <w:b/>
          <w:sz w:val="20"/>
          <w:szCs w:val="20"/>
          <w:lang w:val="kk-KZ"/>
        </w:rPr>
        <w:t>.</w:t>
      </w:r>
      <w:r>
        <w:rPr>
          <w:rFonts w:ascii="Times New Roman" w:hAnsi="Times New Roman" w:cs="Times New Roman"/>
          <w:b/>
          <w:sz w:val="20"/>
          <w:szCs w:val="20"/>
        </w:rPr>
        <w:t>L</w:t>
      </w:r>
      <w:r w:rsidR="005171AB" w:rsidRPr="00513E8D">
        <w:rPr>
          <w:rFonts w:ascii="Times New Roman" w:hAnsi="Times New Roman" w:cs="Times New Roman"/>
          <w:b/>
          <w:sz w:val="20"/>
          <w:szCs w:val="20"/>
        </w:rPr>
        <w:t xml:space="preserve">. - </w:t>
      </w:r>
      <w:r w:rsidRPr="00EB25A1">
        <w:rPr>
          <w:rFonts w:ascii="Times New Roman" w:hAnsi="Times New Roman" w:cs="Times New Roman"/>
          <w:sz w:val="20"/>
          <w:szCs w:val="20"/>
        </w:rPr>
        <w:t>Doctor</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Engineering</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Sciences</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Associate</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Professor</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Baltic</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International</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Academy</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Riga</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Republic</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of</w:t>
      </w:r>
      <w:r w:rsidRPr="00513E8D">
        <w:rPr>
          <w:rFonts w:ascii="Times New Roman" w:hAnsi="Times New Roman" w:cs="Times New Roman"/>
          <w:sz w:val="20"/>
          <w:szCs w:val="20"/>
        </w:rPr>
        <w:t xml:space="preserve"> </w:t>
      </w:r>
      <w:r w:rsidRPr="00EB25A1">
        <w:rPr>
          <w:rFonts w:ascii="Times New Roman" w:hAnsi="Times New Roman" w:cs="Times New Roman"/>
          <w:sz w:val="20"/>
          <w:szCs w:val="20"/>
        </w:rPr>
        <w:t>Latvia</w:t>
      </w:r>
      <w:r w:rsidRPr="00513E8D">
        <w:rPr>
          <w:rFonts w:ascii="Times New Roman" w:hAnsi="Times New Roman" w:cs="Times New Roman"/>
          <w:sz w:val="20"/>
          <w:szCs w:val="20"/>
        </w:rPr>
        <w:t>.</w:t>
      </w:r>
      <w:proofErr w:type="gramEnd"/>
      <w:r w:rsidRPr="00513E8D">
        <w:rPr>
          <w:rFonts w:ascii="Times New Roman" w:hAnsi="Times New Roman" w:cs="Times New Roman"/>
          <w:sz w:val="20"/>
          <w:szCs w:val="20"/>
        </w:rPr>
        <w:t xml:space="preserve"> </w:t>
      </w:r>
      <w:r w:rsidR="005171AB" w:rsidRPr="009768AF">
        <w:rPr>
          <w:rFonts w:ascii="Times New Roman" w:hAnsi="Times New Roman" w:cs="Times New Roman"/>
          <w:sz w:val="20"/>
          <w:szCs w:val="20"/>
        </w:rPr>
        <w:t>E</w:t>
      </w:r>
      <w:r w:rsidR="005171AB" w:rsidRPr="00513E8D">
        <w:rPr>
          <w:rFonts w:ascii="Times New Roman" w:hAnsi="Times New Roman" w:cs="Times New Roman"/>
          <w:sz w:val="20"/>
          <w:szCs w:val="20"/>
          <w:lang w:val="ru-RU"/>
        </w:rPr>
        <w:t>-</w:t>
      </w:r>
      <w:r w:rsidR="005171AB" w:rsidRPr="009768AF">
        <w:rPr>
          <w:rFonts w:ascii="Times New Roman" w:hAnsi="Times New Roman" w:cs="Times New Roman"/>
          <w:sz w:val="20"/>
          <w:szCs w:val="20"/>
        </w:rPr>
        <w:t>mail</w:t>
      </w:r>
      <w:r w:rsidR="005171AB" w:rsidRPr="00513E8D">
        <w:rPr>
          <w:rFonts w:ascii="Times New Roman" w:hAnsi="Times New Roman" w:cs="Times New Roman"/>
          <w:sz w:val="20"/>
          <w:szCs w:val="20"/>
          <w:lang w:val="ru-RU"/>
        </w:rPr>
        <w:t xml:space="preserve">: </w:t>
      </w:r>
      <w:r w:rsidRPr="00EB25A1">
        <w:rPr>
          <w:rFonts w:ascii="Times New Roman" w:hAnsi="Times New Roman" w:cs="Times New Roman"/>
          <w:sz w:val="20"/>
          <w:szCs w:val="20"/>
          <w:lang w:val="fr-FR"/>
        </w:rPr>
        <w:t>zhannac@inbox.lv</w:t>
      </w:r>
    </w:p>
    <w:p w:rsidR="005171AB" w:rsidRPr="00513E8D" w:rsidRDefault="005171AB" w:rsidP="00351CC7">
      <w:pPr>
        <w:spacing w:after="0" w:line="240" w:lineRule="auto"/>
        <w:ind w:firstLine="709"/>
        <w:jc w:val="both"/>
        <w:rPr>
          <w:rFonts w:ascii="Times New Roman" w:hAnsi="Times New Roman" w:cs="Times New Roman"/>
          <w:sz w:val="20"/>
          <w:szCs w:val="20"/>
          <w:lang w:val="ru-RU"/>
        </w:rPr>
      </w:pPr>
    </w:p>
    <w:sectPr w:rsidR="005171AB" w:rsidRPr="00513E8D" w:rsidSect="0076700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0D" w:rsidRDefault="000D4F0D" w:rsidP="00DA4668">
      <w:pPr>
        <w:spacing w:after="0" w:line="240" w:lineRule="auto"/>
      </w:pPr>
      <w:r>
        <w:separator/>
      </w:r>
    </w:p>
  </w:endnote>
  <w:endnote w:type="continuationSeparator" w:id="0">
    <w:p w:rsidR="000D4F0D" w:rsidRDefault="000D4F0D" w:rsidP="00DA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0D" w:rsidRDefault="000D4F0D" w:rsidP="00DA4668">
      <w:pPr>
        <w:spacing w:after="0" w:line="240" w:lineRule="auto"/>
      </w:pPr>
      <w:r>
        <w:separator/>
      </w:r>
    </w:p>
  </w:footnote>
  <w:footnote w:type="continuationSeparator" w:id="0">
    <w:p w:rsidR="000D4F0D" w:rsidRDefault="000D4F0D" w:rsidP="00DA4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F38"/>
    <w:multiLevelType w:val="multilevel"/>
    <w:tmpl w:val="8B64EF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A4F5721"/>
    <w:multiLevelType w:val="multilevel"/>
    <w:tmpl w:val="829C025C"/>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5C950D4"/>
    <w:multiLevelType w:val="hybridMultilevel"/>
    <w:tmpl w:val="CBDE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E277F"/>
    <w:multiLevelType w:val="hybridMultilevel"/>
    <w:tmpl w:val="BEF0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060F"/>
    <w:rsid w:val="00052BB2"/>
    <w:rsid w:val="000A2985"/>
    <w:rsid w:val="000A400C"/>
    <w:rsid w:val="000D4F0D"/>
    <w:rsid w:val="000E3983"/>
    <w:rsid w:val="00106E8A"/>
    <w:rsid w:val="001102FA"/>
    <w:rsid w:val="00126CBF"/>
    <w:rsid w:val="00152A7C"/>
    <w:rsid w:val="001943B4"/>
    <w:rsid w:val="001E56D4"/>
    <w:rsid w:val="001F4EE0"/>
    <w:rsid w:val="00215C87"/>
    <w:rsid w:val="0022152C"/>
    <w:rsid w:val="00244D54"/>
    <w:rsid w:val="002B49F8"/>
    <w:rsid w:val="003153ED"/>
    <w:rsid w:val="00344D85"/>
    <w:rsid w:val="00351CC7"/>
    <w:rsid w:val="003A5D1A"/>
    <w:rsid w:val="003A62E1"/>
    <w:rsid w:val="003D0EC4"/>
    <w:rsid w:val="003D235E"/>
    <w:rsid w:val="003E4BAC"/>
    <w:rsid w:val="003E540D"/>
    <w:rsid w:val="003F3C67"/>
    <w:rsid w:val="004C2EC5"/>
    <w:rsid w:val="00505D71"/>
    <w:rsid w:val="00512E3B"/>
    <w:rsid w:val="00513E8D"/>
    <w:rsid w:val="005171AB"/>
    <w:rsid w:val="00561C08"/>
    <w:rsid w:val="005D52AD"/>
    <w:rsid w:val="005D5842"/>
    <w:rsid w:val="006034EF"/>
    <w:rsid w:val="00657B82"/>
    <w:rsid w:val="006E1D8E"/>
    <w:rsid w:val="007033FA"/>
    <w:rsid w:val="00725382"/>
    <w:rsid w:val="00757CAE"/>
    <w:rsid w:val="00767008"/>
    <w:rsid w:val="00796842"/>
    <w:rsid w:val="007A7769"/>
    <w:rsid w:val="007B62EA"/>
    <w:rsid w:val="007C4171"/>
    <w:rsid w:val="007D50B2"/>
    <w:rsid w:val="007E0D3C"/>
    <w:rsid w:val="00833740"/>
    <w:rsid w:val="00872FDB"/>
    <w:rsid w:val="008B67B9"/>
    <w:rsid w:val="008F5348"/>
    <w:rsid w:val="009308D9"/>
    <w:rsid w:val="00944493"/>
    <w:rsid w:val="00953F32"/>
    <w:rsid w:val="009548DB"/>
    <w:rsid w:val="009639C4"/>
    <w:rsid w:val="00997DE5"/>
    <w:rsid w:val="009A060F"/>
    <w:rsid w:val="009B4124"/>
    <w:rsid w:val="009C643F"/>
    <w:rsid w:val="00A022AA"/>
    <w:rsid w:val="00A21CC5"/>
    <w:rsid w:val="00A37272"/>
    <w:rsid w:val="00A9185A"/>
    <w:rsid w:val="00B018FB"/>
    <w:rsid w:val="00B052F7"/>
    <w:rsid w:val="00B15697"/>
    <w:rsid w:val="00B35A79"/>
    <w:rsid w:val="00B71C3D"/>
    <w:rsid w:val="00BE167F"/>
    <w:rsid w:val="00C021C8"/>
    <w:rsid w:val="00C272EF"/>
    <w:rsid w:val="00C343FD"/>
    <w:rsid w:val="00C34841"/>
    <w:rsid w:val="00C47780"/>
    <w:rsid w:val="00C77D20"/>
    <w:rsid w:val="00C951CF"/>
    <w:rsid w:val="00CA6B77"/>
    <w:rsid w:val="00CB43F5"/>
    <w:rsid w:val="00CF2007"/>
    <w:rsid w:val="00CF2582"/>
    <w:rsid w:val="00CF4AB6"/>
    <w:rsid w:val="00D17914"/>
    <w:rsid w:val="00D43516"/>
    <w:rsid w:val="00D61090"/>
    <w:rsid w:val="00D777AB"/>
    <w:rsid w:val="00DA4668"/>
    <w:rsid w:val="00DE53F4"/>
    <w:rsid w:val="00E9062C"/>
    <w:rsid w:val="00E94749"/>
    <w:rsid w:val="00EA03AE"/>
    <w:rsid w:val="00EA15F9"/>
    <w:rsid w:val="00EB25A1"/>
    <w:rsid w:val="00EE3DB8"/>
    <w:rsid w:val="00EF35C4"/>
    <w:rsid w:val="00EF3939"/>
    <w:rsid w:val="00F24A2A"/>
    <w:rsid w:val="00F31B47"/>
    <w:rsid w:val="00F321AA"/>
    <w:rsid w:val="00F50862"/>
    <w:rsid w:val="00F55EFE"/>
    <w:rsid w:val="00FC67E6"/>
    <w:rsid w:val="00FD0C9B"/>
    <w:rsid w:val="00FD5228"/>
    <w:rsid w:val="00FF4E35"/>
    <w:rsid w:val="00FF53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00"/>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990">
      <w:bodyDiv w:val="1"/>
      <w:marLeft w:val="0"/>
      <w:marRight w:val="0"/>
      <w:marTop w:val="0"/>
      <w:marBottom w:val="0"/>
      <w:divBdr>
        <w:top w:val="none" w:sz="0" w:space="0" w:color="auto"/>
        <w:left w:val="none" w:sz="0" w:space="0" w:color="auto"/>
        <w:bottom w:val="none" w:sz="0" w:space="0" w:color="auto"/>
        <w:right w:val="none" w:sz="0" w:space="0" w:color="auto"/>
      </w:divBdr>
      <w:divsChild>
        <w:div w:id="805119901">
          <w:marLeft w:val="0"/>
          <w:marRight w:val="0"/>
          <w:marTop w:val="0"/>
          <w:marBottom w:val="0"/>
          <w:divBdr>
            <w:top w:val="none" w:sz="0" w:space="0" w:color="auto"/>
            <w:left w:val="none" w:sz="0" w:space="0" w:color="auto"/>
            <w:bottom w:val="none" w:sz="0" w:space="0" w:color="auto"/>
            <w:right w:val="none" w:sz="0" w:space="0" w:color="auto"/>
          </w:divBdr>
        </w:div>
        <w:div w:id="1387991832">
          <w:marLeft w:val="0"/>
          <w:marRight w:val="0"/>
          <w:marTop w:val="0"/>
          <w:marBottom w:val="0"/>
          <w:divBdr>
            <w:top w:val="none" w:sz="0" w:space="0" w:color="auto"/>
            <w:left w:val="none" w:sz="0" w:space="0" w:color="auto"/>
            <w:bottom w:val="none" w:sz="0" w:space="0" w:color="auto"/>
            <w:right w:val="none" w:sz="0" w:space="0" w:color="auto"/>
          </w:divBdr>
        </w:div>
        <w:div w:id="526405561">
          <w:marLeft w:val="0"/>
          <w:marRight w:val="0"/>
          <w:marTop w:val="0"/>
          <w:marBottom w:val="0"/>
          <w:divBdr>
            <w:top w:val="none" w:sz="0" w:space="0" w:color="auto"/>
            <w:left w:val="none" w:sz="0" w:space="0" w:color="auto"/>
            <w:bottom w:val="none" w:sz="0" w:space="0" w:color="auto"/>
            <w:right w:val="none" w:sz="0" w:space="0" w:color="auto"/>
          </w:divBdr>
        </w:div>
      </w:divsChild>
    </w:div>
    <w:div w:id="784885699">
      <w:bodyDiv w:val="1"/>
      <w:marLeft w:val="0"/>
      <w:marRight w:val="0"/>
      <w:marTop w:val="0"/>
      <w:marBottom w:val="0"/>
      <w:divBdr>
        <w:top w:val="none" w:sz="0" w:space="0" w:color="auto"/>
        <w:left w:val="none" w:sz="0" w:space="0" w:color="auto"/>
        <w:bottom w:val="none" w:sz="0" w:space="0" w:color="auto"/>
        <w:right w:val="none" w:sz="0" w:space="0" w:color="auto"/>
      </w:divBdr>
      <w:divsChild>
        <w:div w:id="1148285914">
          <w:marLeft w:val="0"/>
          <w:marRight w:val="0"/>
          <w:marTop w:val="0"/>
          <w:marBottom w:val="0"/>
          <w:divBdr>
            <w:top w:val="none" w:sz="0" w:space="0" w:color="auto"/>
            <w:left w:val="none" w:sz="0" w:space="0" w:color="auto"/>
            <w:bottom w:val="none" w:sz="0" w:space="0" w:color="auto"/>
            <w:right w:val="none" w:sz="0" w:space="0" w:color="auto"/>
          </w:divBdr>
        </w:div>
      </w:divsChild>
    </w:div>
    <w:div w:id="1558783064">
      <w:bodyDiv w:val="1"/>
      <w:marLeft w:val="0"/>
      <w:marRight w:val="0"/>
      <w:marTop w:val="0"/>
      <w:marBottom w:val="0"/>
      <w:divBdr>
        <w:top w:val="none" w:sz="0" w:space="0" w:color="auto"/>
        <w:left w:val="none" w:sz="0" w:space="0" w:color="auto"/>
        <w:bottom w:val="none" w:sz="0" w:space="0" w:color="auto"/>
        <w:right w:val="none" w:sz="0" w:space="0" w:color="auto"/>
      </w:divBdr>
      <w:divsChild>
        <w:div w:id="695081118">
          <w:marLeft w:val="0"/>
          <w:marRight w:val="0"/>
          <w:marTop w:val="0"/>
          <w:marBottom w:val="0"/>
          <w:divBdr>
            <w:top w:val="none" w:sz="0" w:space="0" w:color="auto"/>
            <w:left w:val="none" w:sz="0" w:space="0" w:color="auto"/>
            <w:bottom w:val="none" w:sz="0" w:space="0" w:color="auto"/>
            <w:right w:val="none" w:sz="0" w:space="0" w:color="auto"/>
          </w:divBdr>
        </w:div>
        <w:div w:id="2107117429">
          <w:marLeft w:val="0"/>
          <w:marRight w:val="0"/>
          <w:marTop w:val="0"/>
          <w:marBottom w:val="0"/>
          <w:divBdr>
            <w:top w:val="none" w:sz="0" w:space="0" w:color="auto"/>
            <w:left w:val="none" w:sz="0" w:space="0" w:color="auto"/>
            <w:bottom w:val="none" w:sz="0" w:space="0" w:color="auto"/>
            <w:right w:val="none" w:sz="0" w:space="0" w:color="auto"/>
          </w:divBdr>
        </w:div>
        <w:div w:id="2122072508">
          <w:marLeft w:val="0"/>
          <w:marRight w:val="0"/>
          <w:marTop w:val="0"/>
          <w:marBottom w:val="0"/>
          <w:divBdr>
            <w:top w:val="none" w:sz="0" w:space="0" w:color="auto"/>
            <w:left w:val="none" w:sz="0" w:space="0" w:color="auto"/>
            <w:bottom w:val="none" w:sz="0" w:space="0" w:color="auto"/>
            <w:right w:val="none" w:sz="0" w:space="0" w:color="auto"/>
          </w:divBdr>
        </w:div>
        <w:div w:id="1389455863">
          <w:marLeft w:val="0"/>
          <w:marRight w:val="0"/>
          <w:marTop w:val="0"/>
          <w:marBottom w:val="0"/>
          <w:divBdr>
            <w:top w:val="none" w:sz="0" w:space="0" w:color="auto"/>
            <w:left w:val="none" w:sz="0" w:space="0" w:color="auto"/>
            <w:bottom w:val="none" w:sz="0" w:space="0" w:color="auto"/>
            <w:right w:val="none" w:sz="0" w:space="0" w:color="auto"/>
          </w:divBdr>
        </w:div>
        <w:div w:id="1192379798">
          <w:marLeft w:val="0"/>
          <w:marRight w:val="0"/>
          <w:marTop w:val="0"/>
          <w:marBottom w:val="0"/>
          <w:divBdr>
            <w:top w:val="none" w:sz="0" w:space="0" w:color="auto"/>
            <w:left w:val="none" w:sz="0" w:space="0" w:color="auto"/>
            <w:bottom w:val="none" w:sz="0" w:space="0" w:color="auto"/>
            <w:right w:val="none" w:sz="0" w:space="0" w:color="auto"/>
          </w:divBdr>
        </w:div>
        <w:div w:id="357315520">
          <w:marLeft w:val="0"/>
          <w:marRight w:val="0"/>
          <w:marTop w:val="0"/>
          <w:marBottom w:val="0"/>
          <w:divBdr>
            <w:top w:val="none" w:sz="0" w:space="0" w:color="auto"/>
            <w:left w:val="none" w:sz="0" w:space="0" w:color="auto"/>
            <w:bottom w:val="none" w:sz="0" w:space="0" w:color="auto"/>
            <w:right w:val="none" w:sz="0" w:space="0" w:color="auto"/>
          </w:divBdr>
        </w:div>
        <w:div w:id="1727489436">
          <w:marLeft w:val="0"/>
          <w:marRight w:val="0"/>
          <w:marTop w:val="0"/>
          <w:marBottom w:val="0"/>
          <w:divBdr>
            <w:top w:val="none" w:sz="0" w:space="0" w:color="auto"/>
            <w:left w:val="none" w:sz="0" w:space="0" w:color="auto"/>
            <w:bottom w:val="none" w:sz="0" w:space="0" w:color="auto"/>
            <w:right w:val="none" w:sz="0" w:space="0" w:color="auto"/>
          </w:divBdr>
        </w:div>
        <w:div w:id="859125363">
          <w:marLeft w:val="0"/>
          <w:marRight w:val="0"/>
          <w:marTop w:val="0"/>
          <w:marBottom w:val="0"/>
          <w:divBdr>
            <w:top w:val="none" w:sz="0" w:space="0" w:color="auto"/>
            <w:left w:val="none" w:sz="0" w:space="0" w:color="auto"/>
            <w:bottom w:val="none" w:sz="0" w:space="0" w:color="auto"/>
            <w:right w:val="none" w:sz="0" w:space="0" w:color="auto"/>
          </w:divBdr>
        </w:div>
        <w:div w:id="56782152">
          <w:marLeft w:val="0"/>
          <w:marRight w:val="0"/>
          <w:marTop w:val="0"/>
          <w:marBottom w:val="0"/>
          <w:divBdr>
            <w:top w:val="none" w:sz="0" w:space="0" w:color="auto"/>
            <w:left w:val="none" w:sz="0" w:space="0" w:color="auto"/>
            <w:bottom w:val="none" w:sz="0" w:space="0" w:color="auto"/>
            <w:right w:val="none" w:sz="0" w:space="0" w:color="auto"/>
          </w:divBdr>
        </w:div>
        <w:div w:id="150800481">
          <w:marLeft w:val="0"/>
          <w:marRight w:val="0"/>
          <w:marTop w:val="0"/>
          <w:marBottom w:val="0"/>
          <w:divBdr>
            <w:top w:val="none" w:sz="0" w:space="0" w:color="auto"/>
            <w:left w:val="none" w:sz="0" w:space="0" w:color="auto"/>
            <w:bottom w:val="none" w:sz="0" w:space="0" w:color="auto"/>
            <w:right w:val="none" w:sz="0" w:space="0" w:color="auto"/>
          </w:divBdr>
        </w:div>
        <w:div w:id="2117099180">
          <w:marLeft w:val="0"/>
          <w:marRight w:val="0"/>
          <w:marTop w:val="0"/>
          <w:marBottom w:val="0"/>
          <w:divBdr>
            <w:top w:val="none" w:sz="0" w:space="0" w:color="auto"/>
            <w:left w:val="none" w:sz="0" w:space="0" w:color="auto"/>
            <w:bottom w:val="none" w:sz="0" w:space="0" w:color="auto"/>
            <w:right w:val="none" w:sz="0" w:space="0" w:color="auto"/>
          </w:divBdr>
        </w:div>
        <w:div w:id="225144974">
          <w:marLeft w:val="0"/>
          <w:marRight w:val="0"/>
          <w:marTop w:val="0"/>
          <w:marBottom w:val="0"/>
          <w:divBdr>
            <w:top w:val="none" w:sz="0" w:space="0" w:color="auto"/>
            <w:left w:val="none" w:sz="0" w:space="0" w:color="auto"/>
            <w:bottom w:val="none" w:sz="0" w:space="0" w:color="auto"/>
            <w:right w:val="none" w:sz="0" w:space="0" w:color="auto"/>
          </w:divBdr>
        </w:div>
        <w:div w:id="396710631">
          <w:marLeft w:val="0"/>
          <w:marRight w:val="0"/>
          <w:marTop w:val="0"/>
          <w:marBottom w:val="0"/>
          <w:divBdr>
            <w:top w:val="none" w:sz="0" w:space="0" w:color="auto"/>
            <w:left w:val="none" w:sz="0" w:space="0" w:color="auto"/>
            <w:bottom w:val="none" w:sz="0" w:space="0" w:color="auto"/>
            <w:right w:val="none" w:sz="0" w:space="0" w:color="auto"/>
          </w:divBdr>
        </w:div>
        <w:div w:id="2079133626">
          <w:marLeft w:val="0"/>
          <w:marRight w:val="0"/>
          <w:marTop w:val="0"/>
          <w:marBottom w:val="0"/>
          <w:divBdr>
            <w:top w:val="none" w:sz="0" w:space="0" w:color="auto"/>
            <w:left w:val="none" w:sz="0" w:space="0" w:color="auto"/>
            <w:bottom w:val="none" w:sz="0" w:space="0" w:color="auto"/>
            <w:right w:val="none" w:sz="0" w:space="0" w:color="auto"/>
          </w:divBdr>
        </w:div>
        <w:div w:id="1361003958">
          <w:marLeft w:val="0"/>
          <w:marRight w:val="0"/>
          <w:marTop w:val="0"/>
          <w:marBottom w:val="0"/>
          <w:divBdr>
            <w:top w:val="none" w:sz="0" w:space="0" w:color="auto"/>
            <w:left w:val="none" w:sz="0" w:space="0" w:color="auto"/>
            <w:bottom w:val="none" w:sz="0" w:space="0" w:color="auto"/>
            <w:right w:val="none" w:sz="0" w:space="0" w:color="auto"/>
          </w:divBdr>
        </w:div>
        <w:div w:id="1675304868">
          <w:marLeft w:val="0"/>
          <w:marRight w:val="0"/>
          <w:marTop w:val="0"/>
          <w:marBottom w:val="0"/>
          <w:divBdr>
            <w:top w:val="none" w:sz="0" w:space="0" w:color="auto"/>
            <w:left w:val="none" w:sz="0" w:space="0" w:color="auto"/>
            <w:bottom w:val="none" w:sz="0" w:space="0" w:color="auto"/>
            <w:right w:val="none" w:sz="0" w:space="0" w:color="auto"/>
          </w:divBdr>
        </w:div>
        <w:div w:id="1879852528">
          <w:marLeft w:val="0"/>
          <w:marRight w:val="0"/>
          <w:marTop w:val="0"/>
          <w:marBottom w:val="0"/>
          <w:divBdr>
            <w:top w:val="none" w:sz="0" w:space="0" w:color="auto"/>
            <w:left w:val="none" w:sz="0" w:space="0" w:color="auto"/>
            <w:bottom w:val="none" w:sz="0" w:space="0" w:color="auto"/>
            <w:right w:val="none" w:sz="0" w:space="0" w:color="auto"/>
          </w:divBdr>
        </w:div>
        <w:div w:id="782697371">
          <w:marLeft w:val="0"/>
          <w:marRight w:val="0"/>
          <w:marTop w:val="0"/>
          <w:marBottom w:val="0"/>
          <w:divBdr>
            <w:top w:val="none" w:sz="0" w:space="0" w:color="auto"/>
            <w:left w:val="none" w:sz="0" w:space="0" w:color="auto"/>
            <w:bottom w:val="none" w:sz="0" w:space="0" w:color="auto"/>
            <w:right w:val="none" w:sz="0" w:space="0" w:color="auto"/>
          </w:divBdr>
        </w:div>
        <w:div w:id="1676346694">
          <w:marLeft w:val="0"/>
          <w:marRight w:val="0"/>
          <w:marTop w:val="0"/>
          <w:marBottom w:val="0"/>
          <w:divBdr>
            <w:top w:val="none" w:sz="0" w:space="0" w:color="auto"/>
            <w:left w:val="none" w:sz="0" w:space="0" w:color="auto"/>
            <w:bottom w:val="none" w:sz="0" w:space="0" w:color="auto"/>
            <w:right w:val="none" w:sz="0" w:space="0" w:color="auto"/>
          </w:divBdr>
        </w:div>
        <w:div w:id="1155687466">
          <w:marLeft w:val="0"/>
          <w:marRight w:val="0"/>
          <w:marTop w:val="0"/>
          <w:marBottom w:val="0"/>
          <w:divBdr>
            <w:top w:val="none" w:sz="0" w:space="0" w:color="auto"/>
            <w:left w:val="none" w:sz="0" w:space="0" w:color="auto"/>
            <w:bottom w:val="none" w:sz="0" w:space="0" w:color="auto"/>
            <w:right w:val="none" w:sz="0" w:space="0" w:color="auto"/>
          </w:divBdr>
        </w:div>
        <w:div w:id="970479472">
          <w:marLeft w:val="0"/>
          <w:marRight w:val="0"/>
          <w:marTop w:val="0"/>
          <w:marBottom w:val="0"/>
          <w:divBdr>
            <w:top w:val="none" w:sz="0" w:space="0" w:color="auto"/>
            <w:left w:val="none" w:sz="0" w:space="0" w:color="auto"/>
            <w:bottom w:val="none" w:sz="0" w:space="0" w:color="auto"/>
            <w:right w:val="none" w:sz="0" w:space="0" w:color="auto"/>
          </w:divBdr>
        </w:div>
        <w:div w:id="2071804057">
          <w:marLeft w:val="0"/>
          <w:marRight w:val="0"/>
          <w:marTop w:val="0"/>
          <w:marBottom w:val="0"/>
          <w:divBdr>
            <w:top w:val="none" w:sz="0" w:space="0" w:color="auto"/>
            <w:left w:val="none" w:sz="0" w:space="0" w:color="auto"/>
            <w:bottom w:val="none" w:sz="0" w:space="0" w:color="auto"/>
            <w:right w:val="none" w:sz="0" w:space="0" w:color="auto"/>
          </w:divBdr>
        </w:div>
        <w:div w:id="1518422173">
          <w:marLeft w:val="0"/>
          <w:marRight w:val="0"/>
          <w:marTop w:val="0"/>
          <w:marBottom w:val="0"/>
          <w:divBdr>
            <w:top w:val="none" w:sz="0" w:space="0" w:color="auto"/>
            <w:left w:val="none" w:sz="0" w:space="0" w:color="auto"/>
            <w:bottom w:val="none" w:sz="0" w:space="0" w:color="auto"/>
            <w:right w:val="none" w:sz="0" w:space="0" w:color="auto"/>
          </w:divBdr>
        </w:div>
        <w:div w:id="1377074915">
          <w:marLeft w:val="0"/>
          <w:marRight w:val="0"/>
          <w:marTop w:val="0"/>
          <w:marBottom w:val="0"/>
          <w:divBdr>
            <w:top w:val="none" w:sz="0" w:space="0" w:color="auto"/>
            <w:left w:val="none" w:sz="0" w:space="0" w:color="auto"/>
            <w:bottom w:val="none" w:sz="0" w:space="0" w:color="auto"/>
            <w:right w:val="none" w:sz="0" w:space="0" w:color="auto"/>
          </w:divBdr>
        </w:div>
        <w:div w:id="1723090798">
          <w:marLeft w:val="0"/>
          <w:marRight w:val="0"/>
          <w:marTop w:val="0"/>
          <w:marBottom w:val="0"/>
          <w:divBdr>
            <w:top w:val="none" w:sz="0" w:space="0" w:color="auto"/>
            <w:left w:val="none" w:sz="0" w:space="0" w:color="auto"/>
            <w:bottom w:val="none" w:sz="0" w:space="0" w:color="auto"/>
            <w:right w:val="none" w:sz="0" w:space="0" w:color="auto"/>
          </w:divBdr>
        </w:div>
        <w:div w:id="1642035587">
          <w:marLeft w:val="0"/>
          <w:marRight w:val="0"/>
          <w:marTop w:val="0"/>
          <w:marBottom w:val="0"/>
          <w:divBdr>
            <w:top w:val="none" w:sz="0" w:space="0" w:color="auto"/>
            <w:left w:val="none" w:sz="0" w:space="0" w:color="auto"/>
            <w:bottom w:val="none" w:sz="0" w:space="0" w:color="auto"/>
            <w:right w:val="none" w:sz="0" w:space="0" w:color="auto"/>
          </w:divBdr>
        </w:div>
        <w:div w:id="944769430">
          <w:marLeft w:val="0"/>
          <w:marRight w:val="0"/>
          <w:marTop w:val="0"/>
          <w:marBottom w:val="0"/>
          <w:divBdr>
            <w:top w:val="none" w:sz="0" w:space="0" w:color="auto"/>
            <w:left w:val="none" w:sz="0" w:space="0" w:color="auto"/>
            <w:bottom w:val="none" w:sz="0" w:space="0" w:color="auto"/>
            <w:right w:val="none" w:sz="0" w:space="0" w:color="auto"/>
          </w:divBdr>
        </w:div>
        <w:div w:id="934629688">
          <w:marLeft w:val="0"/>
          <w:marRight w:val="0"/>
          <w:marTop w:val="0"/>
          <w:marBottom w:val="0"/>
          <w:divBdr>
            <w:top w:val="none" w:sz="0" w:space="0" w:color="auto"/>
            <w:left w:val="none" w:sz="0" w:space="0" w:color="auto"/>
            <w:bottom w:val="none" w:sz="0" w:space="0" w:color="auto"/>
            <w:right w:val="none" w:sz="0" w:space="0" w:color="auto"/>
          </w:divBdr>
        </w:div>
        <w:div w:id="1934782357">
          <w:marLeft w:val="0"/>
          <w:marRight w:val="0"/>
          <w:marTop w:val="0"/>
          <w:marBottom w:val="0"/>
          <w:divBdr>
            <w:top w:val="none" w:sz="0" w:space="0" w:color="auto"/>
            <w:left w:val="none" w:sz="0" w:space="0" w:color="auto"/>
            <w:bottom w:val="none" w:sz="0" w:space="0" w:color="auto"/>
            <w:right w:val="none" w:sz="0" w:space="0" w:color="auto"/>
          </w:divBdr>
        </w:div>
        <w:div w:id="1432311507">
          <w:marLeft w:val="0"/>
          <w:marRight w:val="0"/>
          <w:marTop w:val="0"/>
          <w:marBottom w:val="0"/>
          <w:divBdr>
            <w:top w:val="none" w:sz="0" w:space="0" w:color="auto"/>
            <w:left w:val="none" w:sz="0" w:space="0" w:color="auto"/>
            <w:bottom w:val="none" w:sz="0" w:space="0" w:color="auto"/>
            <w:right w:val="none" w:sz="0" w:space="0" w:color="auto"/>
          </w:divBdr>
        </w:div>
        <w:div w:id="2128349471">
          <w:marLeft w:val="0"/>
          <w:marRight w:val="0"/>
          <w:marTop w:val="0"/>
          <w:marBottom w:val="0"/>
          <w:divBdr>
            <w:top w:val="none" w:sz="0" w:space="0" w:color="auto"/>
            <w:left w:val="none" w:sz="0" w:space="0" w:color="auto"/>
            <w:bottom w:val="none" w:sz="0" w:space="0" w:color="auto"/>
            <w:right w:val="none" w:sz="0" w:space="0" w:color="auto"/>
          </w:divBdr>
        </w:div>
        <w:div w:id="1784956837">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1975744969">
          <w:marLeft w:val="0"/>
          <w:marRight w:val="0"/>
          <w:marTop w:val="0"/>
          <w:marBottom w:val="0"/>
          <w:divBdr>
            <w:top w:val="none" w:sz="0" w:space="0" w:color="auto"/>
            <w:left w:val="none" w:sz="0" w:space="0" w:color="auto"/>
            <w:bottom w:val="none" w:sz="0" w:space="0" w:color="auto"/>
            <w:right w:val="none" w:sz="0" w:space="0" w:color="auto"/>
          </w:divBdr>
        </w:div>
        <w:div w:id="1381788872">
          <w:marLeft w:val="0"/>
          <w:marRight w:val="0"/>
          <w:marTop w:val="0"/>
          <w:marBottom w:val="0"/>
          <w:divBdr>
            <w:top w:val="none" w:sz="0" w:space="0" w:color="auto"/>
            <w:left w:val="none" w:sz="0" w:space="0" w:color="auto"/>
            <w:bottom w:val="none" w:sz="0" w:space="0" w:color="auto"/>
            <w:right w:val="none" w:sz="0" w:space="0" w:color="auto"/>
          </w:divBdr>
        </w:div>
        <w:div w:id="1284573893">
          <w:marLeft w:val="0"/>
          <w:marRight w:val="0"/>
          <w:marTop w:val="0"/>
          <w:marBottom w:val="0"/>
          <w:divBdr>
            <w:top w:val="none" w:sz="0" w:space="0" w:color="auto"/>
            <w:left w:val="none" w:sz="0" w:space="0" w:color="auto"/>
            <w:bottom w:val="none" w:sz="0" w:space="0" w:color="auto"/>
            <w:right w:val="none" w:sz="0" w:space="0" w:color="auto"/>
          </w:divBdr>
        </w:div>
        <w:div w:id="1157113164">
          <w:marLeft w:val="0"/>
          <w:marRight w:val="0"/>
          <w:marTop w:val="0"/>
          <w:marBottom w:val="0"/>
          <w:divBdr>
            <w:top w:val="none" w:sz="0" w:space="0" w:color="auto"/>
            <w:left w:val="none" w:sz="0" w:space="0" w:color="auto"/>
            <w:bottom w:val="none" w:sz="0" w:space="0" w:color="auto"/>
            <w:right w:val="none" w:sz="0" w:space="0" w:color="auto"/>
          </w:divBdr>
        </w:div>
        <w:div w:id="2003460692">
          <w:marLeft w:val="0"/>
          <w:marRight w:val="0"/>
          <w:marTop w:val="0"/>
          <w:marBottom w:val="0"/>
          <w:divBdr>
            <w:top w:val="none" w:sz="0" w:space="0" w:color="auto"/>
            <w:left w:val="none" w:sz="0" w:space="0" w:color="auto"/>
            <w:bottom w:val="none" w:sz="0" w:space="0" w:color="auto"/>
            <w:right w:val="none" w:sz="0" w:space="0" w:color="auto"/>
          </w:divBdr>
        </w:div>
        <w:div w:id="1272858182">
          <w:marLeft w:val="0"/>
          <w:marRight w:val="0"/>
          <w:marTop w:val="0"/>
          <w:marBottom w:val="0"/>
          <w:divBdr>
            <w:top w:val="none" w:sz="0" w:space="0" w:color="auto"/>
            <w:left w:val="none" w:sz="0" w:space="0" w:color="auto"/>
            <w:bottom w:val="none" w:sz="0" w:space="0" w:color="auto"/>
            <w:right w:val="none" w:sz="0" w:space="0" w:color="auto"/>
          </w:divBdr>
        </w:div>
        <w:div w:id="64183338">
          <w:marLeft w:val="0"/>
          <w:marRight w:val="0"/>
          <w:marTop w:val="0"/>
          <w:marBottom w:val="0"/>
          <w:divBdr>
            <w:top w:val="none" w:sz="0" w:space="0" w:color="auto"/>
            <w:left w:val="none" w:sz="0" w:space="0" w:color="auto"/>
            <w:bottom w:val="none" w:sz="0" w:space="0" w:color="auto"/>
            <w:right w:val="none" w:sz="0" w:space="0" w:color="auto"/>
          </w:divBdr>
        </w:div>
        <w:div w:id="1718117812">
          <w:marLeft w:val="0"/>
          <w:marRight w:val="0"/>
          <w:marTop w:val="0"/>
          <w:marBottom w:val="0"/>
          <w:divBdr>
            <w:top w:val="none" w:sz="0" w:space="0" w:color="auto"/>
            <w:left w:val="none" w:sz="0" w:space="0" w:color="auto"/>
            <w:bottom w:val="none" w:sz="0" w:space="0" w:color="auto"/>
            <w:right w:val="none" w:sz="0" w:space="0" w:color="auto"/>
          </w:divBdr>
        </w:div>
        <w:div w:id="1241020016">
          <w:marLeft w:val="0"/>
          <w:marRight w:val="0"/>
          <w:marTop w:val="0"/>
          <w:marBottom w:val="0"/>
          <w:divBdr>
            <w:top w:val="none" w:sz="0" w:space="0" w:color="auto"/>
            <w:left w:val="none" w:sz="0" w:space="0" w:color="auto"/>
            <w:bottom w:val="none" w:sz="0" w:space="0" w:color="auto"/>
            <w:right w:val="none" w:sz="0" w:space="0" w:color="auto"/>
          </w:divBdr>
        </w:div>
        <w:div w:id="1387021580">
          <w:marLeft w:val="0"/>
          <w:marRight w:val="0"/>
          <w:marTop w:val="0"/>
          <w:marBottom w:val="0"/>
          <w:divBdr>
            <w:top w:val="none" w:sz="0" w:space="0" w:color="auto"/>
            <w:left w:val="none" w:sz="0" w:space="0" w:color="auto"/>
            <w:bottom w:val="none" w:sz="0" w:space="0" w:color="auto"/>
            <w:right w:val="none" w:sz="0" w:space="0" w:color="auto"/>
          </w:divBdr>
        </w:div>
        <w:div w:id="50077389">
          <w:marLeft w:val="0"/>
          <w:marRight w:val="0"/>
          <w:marTop w:val="0"/>
          <w:marBottom w:val="0"/>
          <w:divBdr>
            <w:top w:val="none" w:sz="0" w:space="0" w:color="auto"/>
            <w:left w:val="none" w:sz="0" w:space="0" w:color="auto"/>
            <w:bottom w:val="none" w:sz="0" w:space="0" w:color="auto"/>
            <w:right w:val="none" w:sz="0" w:space="0" w:color="auto"/>
          </w:divBdr>
        </w:div>
        <w:div w:id="1086994835">
          <w:marLeft w:val="0"/>
          <w:marRight w:val="0"/>
          <w:marTop w:val="0"/>
          <w:marBottom w:val="0"/>
          <w:divBdr>
            <w:top w:val="none" w:sz="0" w:space="0" w:color="auto"/>
            <w:left w:val="none" w:sz="0" w:space="0" w:color="auto"/>
            <w:bottom w:val="none" w:sz="0" w:space="0" w:color="auto"/>
            <w:right w:val="none" w:sz="0" w:space="0" w:color="auto"/>
          </w:divBdr>
        </w:div>
        <w:div w:id="1528525309">
          <w:marLeft w:val="0"/>
          <w:marRight w:val="0"/>
          <w:marTop w:val="0"/>
          <w:marBottom w:val="0"/>
          <w:divBdr>
            <w:top w:val="none" w:sz="0" w:space="0" w:color="auto"/>
            <w:left w:val="none" w:sz="0" w:space="0" w:color="auto"/>
            <w:bottom w:val="none" w:sz="0" w:space="0" w:color="auto"/>
            <w:right w:val="none" w:sz="0" w:space="0" w:color="auto"/>
          </w:divBdr>
        </w:div>
        <w:div w:id="849568525">
          <w:marLeft w:val="0"/>
          <w:marRight w:val="0"/>
          <w:marTop w:val="0"/>
          <w:marBottom w:val="0"/>
          <w:divBdr>
            <w:top w:val="none" w:sz="0" w:space="0" w:color="auto"/>
            <w:left w:val="none" w:sz="0" w:space="0" w:color="auto"/>
            <w:bottom w:val="none" w:sz="0" w:space="0" w:color="auto"/>
            <w:right w:val="none" w:sz="0" w:space="0" w:color="auto"/>
          </w:divBdr>
        </w:div>
        <w:div w:id="59138586">
          <w:marLeft w:val="0"/>
          <w:marRight w:val="0"/>
          <w:marTop w:val="0"/>
          <w:marBottom w:val="0"/>
          <w:divBdr>
            <w:top w:val="none" w:sz="0" w:space="0" w:color="auto"/>
            <w:left w:val="none" w:sz="0" w:space="0" w:color="auto"/>
            <w:bottom w:val="none" w:sz="0" w:space="0" w:color="auto"/>
            <w:right w:val="none" w:sz="0" w:space="0" w:color="auto"/>
          </w:divBdr>
        </w:div>
        <w:div w:id="653606129">
          <w:marLeft w:val="0"/>
          <w:marRight w:val="0"/>
          <w:marTop w:val="0"/>
          <w:marBottom w:val="0"/>
          <w:divBdr>
            <w:top w:val="none" w:sz="0" w:space="0" w:color="auto"/>
            <w:left w:val="none" w:sz="0" w:space="0" w:color="auto"/>
            <w:bottom w:val="none" w:sz="0" w:space="0" w:color="auto"/>
            <w:right w:val="none" w:sz="0" w:space="0" w:color="auto"/>
          </w:divBdr>
        </w:div>
        <w:div w:id="2072195114">
          <w:marLeft w:val="0"/>
          <w:marRight w:val="0"/>
          <w:marTop w:val="0"/>
          <w:marBottom w:val="0"/>
          <w:divBdr>
            <w:top w:val="none" w:sz="0" w:space="0" w:color="auto"/>
            <w:left w:val="none" w:sz="0" w:space="0" w:color="auto"/>
            <w:bottom w:val="none" w:sz="0" w:space="0" w:color="auto"/>
            <w:right w:val="none" w:sz="0" w:space="0" w:color="auto"/>
          </w:divBdr>
        </w:div>
        <w:div w:id="1477605963">
          <w:marLeft w:val="0"/>
          <w:marRight w:val="0"/>
          <w:marTop w:val="0"/>
          <w:marBottom w:val="0"/>
          <w:divBdr>
            <w:top w:val="none" w:sz="0" w:space="0" w:color="auto"/>
            <w:left w:val="none" w:sz="0" w:space="0" w:color="auto"/>
            <w:bottom w:val="none" w:sz="0" w:space="0" w:color="auto"/>
            <w:right w:val="none" w:sz="0" w:space="0" w:color="auto"/>
          </w:divBdr>
        </w:div>
        <w:div w:id="1075008942">
          <w:marLeft w:val="0"/>
          <w:marRight w:val="0"/>
          <w:marTop w:val="0"/>
          <w:marBottom w:val="0"/>
          <w:divBdr>
            <w:top w:val="none" w:sz="0" w:space="0" w:color="auto"/>
            <w:left w:val="none" w:sz="0" w:space="0" w:color="auto"/>
            <w:bottom w:val="none" w:sz="0" w:space="0" w:color="auto"/>
            <w:right w:val="none" w:sz="0" w:space="0" w:color="auto"/>
          </w:divBdr>
        </w:div>
        <w:div w:id="366612582">
          <w:marLeft w:val="0"/>
          <w:marRight w:val="0"/>
          <w:marTop w:val="0"/>
          <w:marBottom w:val="0"/>
          <w:divBdr>
            <w:top w:val="none" w:sz="0" w:space="0" w:color="auto"/>
            <w:left w:val="none" w:sz="0" w:space="0" w:color="auto"/>
            <w:bottom w:val="none" w:sz="0" w:space="0" w:color="auto"/>
            <w:right w:val="none" w:sz="0" w:space="0" w:color="auto"/>
          </w:divBdr>
        </w:div>
        <w:div w:id="637534587">
          <w:marLeft w:val="0"/>
          <w:marRight w:val="0"/>
          <w:marTop w:val="0"/>
          <w:marBottom w:val="0"/>
          <w:divBdr>
            <w:top w:val="none" w:sz="0" w:space="0" w:color="auto"/>
            <w:left w:val="none" w:sz="0" w:space="0" w:color="auto"/>
            <w:bottom w:val="none" w:sz="0" w:space="0" w:color="auto"/>
            <w:right w:val="none" w:sz="0" w:space="0" w:color="auto"/>
          </w:divBdr>
        </w:div>
        <w:div w:id="1374689558">
          <w:marLeft w:val="0"/>
          <w:marRight w:val="0"/>
          <w:marTop w:val="0"/>
          <w:marBottom w:val="0"/>
          <w:divBdr>
            <w:top w:val="none" w:sz="0" w:space="0" w:color="auto"/>
            <w:left w:val="none" w:sz="0" w:space="0" w:color="auto"/>
            <w:bottom w:val="none" w:sz="0" w:space="0" w:color="auto"/>
            <w:right w:val="none" w:sz="0" w:space="0" w:color="auto"/>
          </w:divBdr>
        </w:div>
        <w:div w:id="1935627202">
          <w:marLeft w:val="0"/>
          <w:marRight w:val="0"/>
          <w:marTop w:val="0"/>
          <w:marBottom w:val="0"/>
          <w:divBdr>
            <w:top w:val="none" w:sz="0" w:space="0" w:color="auto"/>
            <w:left w:val="none" w:sz="0" w:space="0" w:color="auto"/>
            <w:bottom w:val="none" w:sz="0" w:space="0" w:color="auto"/>
            <w:right w:val="none" w:sz="0" w:space="0" w:color="auto"/>
          </w:divBdr>
        </w:div>
        <w:div w:id="1211648858">
          <w:marLeft w:val="0"/>
          <w:marRight w:val="0"/>
          <w:marTop w:val="0"/>
          <w:marBottom w:val="0"/>
          <w:divBdr>
            <w:top w:val="none" w:sz="0" w:space="0" w:color="auto"/>
            <w:left w:val="none" w:sz="0" w:space="0" w:color="auto"/>
            <w:bottom w:val="none" w:sz="0" w:space="0" w:color="auto"/>
            <w:right w:val="none" w:sz="0" w:space="0" w:color="auto"/>
          </w:divBdr>
        </w:div>
        <w:div w:id="1523779877">
          <w:marLeft w:val="0"/>
          <w:marRight w:val="0"/>
          <w:marTop w:val="0"/>
          <w:marBottom w:val="0"/>
          <w:divBdr>
            <w:top w:val="none" w:sz="0" w:space="0" w:color="auto"/>
            <w:left w:val="none" w:sz="0" w:space="0" w:color="auto"/>
            <w:bottom w:val="none" w:sz="0" w:space="0" w:color="auto"/>
            <w:right w:val="none" w:sz="0" w:space="0" w:color="auto"/>
          </w:divBdr>
        </w:div>
        <w:div w:id="1545409405">
          <w:marLeft w:val="0"/>
          <w:marRight w:val="0"/>
          <w:marTop w:val="0"/>
          <w:marBottom w:val="0"/>
          <w:divBdr>
            <w:top w:val="none" w:sz="0" w:space="0" w:color="auto"/>
            <w:left w:val="none" w:sz="0" w:space="0" w:color="auto"/>
            <w:bottom w:val="none" w:sz="0" w:space="0" w:color="auto"/>
            <w:right w:val="none" w:sz="0" w:space="0" w:color="auto"/>
          </w:divBdr>
        </w:div>
        <w:div w:id="723064435">
          <w:marLeft w:val="0"/>
          <w:marRight w:val="0"/>
          <w:marTop w:val="0"/>
          <w:marBottom w:val="0"/>
          <w:divBdr>
            <w:top w:val="none" w:sz="0" w:space="0" w:color="auto"/>
            <w:left w:val="none" w:sz="0" w:space="0" w:color="auto"/>
            <w:bottom w:val="none" w:sz="0" w:space="0" w:color="auto"/>
            <w:right w:val="none" w:sz="0" w:space="0" w:color="auto"/>
          </w:divBdr>
        </w:div>
        <w:div w:id="1389575320">
          <w:marLeft w:val="0"/>
          <w:marRight w:val="0"/>
          <w:marTop w:val="0"/>
          <w:marBottom w:val="0"/>
          <w:divBdr>
            <w:top w:val="none" w:sz="0" w:space="0" w:color="auto"/>
            <w:left w:val="none" w:sz="0" w:space="0" w:color="auto"/>
            <w:bottom w:val="none" w:sz="0" w:space="0" w:color="auto"/>
            <w:right w:val="none" w:sz="0" w:space="0" w:color="auto"/>
          </w:divBdr>
        </w:div>
        <w:div w:id="769155168">
          <w:marLeft w:val="0"/>
          <w:marRight w:val="0"/>
          <w:marTop w:val="0"/>
          <w:marBottom w:val="0"/>
          <w:divBdr>
            <w:top w:val="none" w:sz="0" w:space="0" w:color="auto"/>
            <w:left w:val="none" w:sz="0" w:space="0" w:color="auto"/>
            <w:bottom w:val="none" w:sz="0" w:space="0" w:color="auto"/>
            <w:right w:val="none" w:sz="0" w:space="0" w:color="auto"/>
          </w:divBdr>
        </w:div>
        <w:div w:id="1815759572">
          <w:marLeft w:val="0"/>
          <w:marRight w:val="0"/>
          <w:marTop w:val="0"/>
          <w:marBottom w:val="0"/>
          <w:divBdr>
            <w:top w:val="none" w:sz="0" w:space="0" w:color="auto"/>
            <w:left w:val="none" w:sz="0" w:space="0" w:color="auto"/>
            <w:bottom w:val="none" w:sz="0" w:space="0" w:color="auto"/>
            <w:right w:val="none" w:sz="0" w:space="0" w:color="auto"/>
          </w:divBdr>
        </w:div>
        <w:div w:id="942880911">
          <w:marLeft w:val="0"/>
          <w:marRight w:val="0"/>
          <w:marTop w:val="0"/>
          <w:marBottom w:val="0"/>
          <w:divBdr>
            <w:top w:val="none" w:sz="0" w:space="0" w:color="auto"/>
            <w:left w:val="none" w:sz="0" w:space="0" w:color="auto"/>
            <w:bottom w:val="none" w:sz="0" w:space="0" w:color="auto"/>
            <w:right w:val="none" w:sz="0" w:space="0" w:color="auto"/>
          </w:divBdr>
        </w:div>
        <w:div w:id="1462110352">
          <w:marLeft w:val="0"/>
          <w:marRight w:val="0"/>
          <w:marTop w:val="0"/>
          <w:marBottom w:val="0"/>
          <w:divBdr>
            <w:top w:val="none" w:sz="0" w:space="0" w:color="auto"/>
            <w:left w:val="none" w:sz="0" w:space="0" w:color="auto"/>
            <w:bottom w:val="none" w:sz="0" w:space="0" w:color="auto"/>
            <w:right w:val="none" w:sz="0" w:space="0" w:color="auto"/>
          </w:divBdr>
        </w:div>
        <w:div w:id="135535589">
          <w:marLeft w:val="0"/>
          <w:marRight w:val="0"/>
          <w:marTop w:val="0"/>
          <w:marBottom w:val="0"/>
          <w:divBdr>
            <w:top w:val="none" w:sz="0" w:space="0" w:color="auto"/>
            <w:left w:val="none" w:sz="0" w:space="0" w:color="auto"/>
            <w:bottom w:val="none" w:sz="0" w:space="0" w:color="auto"/>
            <w:right w:val="none" w:sz="0" w:space="0" w:color="auto"/>
          </w:divBdr>
        </w:div>
        <w:div w:id="692608145">
          <w:marLeft w:val="0"/>
          <w:marRight w:val="0"/>
          <w:marTop w:val="0"/>
          <w:marBottom w:val="0"/>
          <w:divBdr>
            <w:top w:val="none" w:sz="0" w:space="0" w:color="auto"/>
            <w:left w:val="none" w:sz="0" w:space="0" w:color="auto"/>
            <w:bottom w:val="none" w:sz="0" w:space="0" w:color="auto"/>
            <w:right w:val="none" w:sz="0" w:space="0" w:color="auto"/>
          </w:divBdr>
        </w:div>
        <w:div w:id="1046878337">
          <w:marLeft w:val="0"/>
          <w:marRight w:val="0"/>
          <w:marTop w:val="0"/>
          <w:marBottom w:val="0"/>
          <w:divBdr>
            <w:top w:val="none" w:sz="0" w:space="0" w:color="auto"/>
            <w:left w:val="none" w:sz="0" w:space="0" w:color="auto"/>
            <w:bottom w:val="none" w:sz="0" w:space="0" w:color="auto"/>
            <w:right w:val="none" w:sz="0" w:space="0" w:color="auto"/>
          </w:divBdr>
        </w:div>
        <w:div w:id="555973138">
          <w:marLeft w:val="0"/>
          <w:marRight w:val="0"/>
          <w:marTop w:val="0"/>
          <w:marBottom w:val="0"/>
          <w:divBdr>
            <w:top w:val="none" w:sz="0" w:space="0" w:color="auto"/>
            <w:left w:val="none" w:sz="0" w:space="0" w:color="auto"/>
            <w:bottom w:val="none" w:sz="0" w:space="0" w:color="auto"/>
            <w:right w:val="none" w:sz="0" w:space="0" w:color="auto"/>
          </w:divBdr>
        </w:div>
        <w:div w:id="611284671">
          <w:marLeft w:val="0"/>
          <w:marRight w:val="0"/>
          <w:marTop w:val="0"/>
          <w:marBottom w:val="0"/>
          <w:divBdr>
            <w:top w:val="none" w:sz="0" w:space="0" w:color="auto"/>
            <w:left w:val="none" w:sz="0" w:space="0" w:color="auto"/>
            <w:bottom w:val="none" w:sz="0" w:space="0" w:color="auto"/>
            <w:right w:val="none" w:sz="0" w:space="0" w:color="auto"/>
          </w:divBdr>
        </w:div>
        <w:div w:id="376246142">
          <w:marLeft w:val="0"/>
          <w:marRight w:val="0"/>
          <w:marTop w:val="0"/>
          <w:marBottom w:val="0"/>
          <w:divBdr>
            <w:top w:val="none" w:sz="0" w:space="0" w:color="auto"/>
            <w:left w:val="none" w:sz="0" w:space="0" w:color="auto"/>
            <w:bottom w:val="none" w:sz="0" w:space="0" w:color="auto"/>
            <w:right w:val="none" w:sz="0" w:space="0" w:color="auto"/>
          </w:divBdr>
        </w:div>
        <w:div w:id="1488548348">
          <w:marLeft w:val="0"/>
          <w:marRight w:val="0"/>
          <w:marTop w:val="0"/>
          <w:marBottom w:val="0"/>
          <w:divBdr>
            <w:top w:val="none" w:sz="0" w:space="0" w:color="auto"/>
            <w:left w:val="none" w:sz="0" w:space="0" w:color="auto"/>
            <w:bottom w:val="none" w:sz="0" w:space="0" w:color="auto"/>
            <w:right w:val="none" w:sz="0" w:space="0" w:color="auto"/>
          </w:divBdr>
        </w:div>
        <w:div w:id="28915996">
          <w:marLeft w:val="0"/>
          <w:marRight w:val="0"/>
          <w:marTop w:val="0"/>
          <w:marBottom w:val="0"/>
          <w:divBdr>
            <w:top w:val="none" w:sz="0" w:space="0" w:color="auto"/>
            <w:left w:val="none" w:sz="0" w:space="0" w:color="auto"/>
            <w:bottom w:val="none" w:sz="0" w:space="0" w:color="auto"/>
            <w:right w:val="none" w:sz="0" w:space="0" w:color="auto"/>
          </w:divBdr>
        </w:div>
        <w:div w:id="99835339">
          <w:marLeft w:val="0"/>
          <w:marRight w:val="0"/>
          <w:marTop w:val="0"/>
          <w:marBottom w:val="0"/>
          <w:divBdr>
            <w:top w:val="none" w:sz="0" w:space="0" w:color="auto"/>
            <w:left w:val="none" w:sz="0" w:space="0" w:color="auto"/>
            <w:bottom w:val="none" w:sz="0" w:space="0" w:color="auto"/>
            <w:right w:val="none" w:sz="0" w:space="0" w:color="auto"/>
          </w:divBdr>
        </w:div>
        <w:div w:id="1591231319">
          <w:marLeft w:val="0"/>
          <w:marRight w:val="0"/>
          <w:marTop w:val="0"/>
          <w:marBottom w:val="0"/>
          <w:divBdr>
            <w:top w:val="none" w:sz="0" w:space="0" w:color="auto"/>
            <w:left w:val="none" w:sz="0" w:space="0" w:color="auto"/>
            <w:bottom w:val="none" w:sz="0" w:space="0" w:color="auto"/>
            <w:right w:val="none" w:sz="0" w:space="0" w:color="auto"/>
          </w:divBdr>
        </w:div>
        <w:div w:id="2053532793">
          <w:marLeft w:val="0"/>
          <w:marRight w:val="0"/>
          <w:marTop w:val="0"/>
          <w:marBottom w:val="0"/>
          <w:divBdr>
            <w:top w:val="none" w:sz="0" w:space="0" w:color="auto"/>
            <w:left w:val="none" w:sz="0" w:space="0" w:color="auto"/>
            <w:bottom w:val="none" w:sz="0" w:space="0" w:color="auto"/>
            <w:right w:val="none" w:sz="0" w:space="0" w:color="auto"/>
          </w:divBdr>
        </w:div>
        <w:div w:id="3215380">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865630847">
          <w:marLeft w:val="0"/>
          <w:marRight w:val="0"/>
          <w:marTop w:val="0"/>
          <w:marBottom w:val="0"/>
          <w:divBdr>
            <w:top w:val="none" w:sz="0" w:space="0" w:color="auto"/>
            <w:left w:val="none" w:sz="0" w:space="0" w:color="auto"/>
            <w:bottom w:val="none" w:sz="0" w:space="0" w:color="auto"/>
            <w:right w:val="none" w:sz="0" w:space="0" w:color="auto"/>
          </w:divBdr>
        </w:div>
        <w:div w:id="52199404">
          <w:marLeft w:val="0"/>
          <w:marRight w:val="0"/>
          <w:marTop w:val="0"/>
          <w:marBottom w:val="0"/>
          <w:divBdr>
            <w:top w:val="none" w:sz="0" w:space="0" w:color="auto"/>
            <w:left w:val="none" w:sz="0" w:space="0" w:color="auto"/>
            <w:bottom w:val="none" w:sz="0" w:space="0" w:color="auto"/>
            <w:right w:val="none" w:sz="0" w:space="0" w:color="auto"/>
          </w:divBdr>
        </w:div>
        <w:div w:id="736170656">
          <w:marLeft w:val="0"/>
          <w:marRight w:val="0"/>
          <w:marTop w:val="0"/>
          <w:marBottom w:val="0"/>
          <w:divBdr>
            <w:top w:val="none" w:sz="0" w:space="0" w:color="auto"/>
            <w:left w:val="none" w:sz="0" w:space="0" w:color="auto"/>
            <w:bottom w:val="none" w:sz="0" w:space="0" w:color="auto"/>
            <w:right w:val="none" w:sz="0" w:space="0" w:color="auto"/>
          </w:divBdr>
        </w:div>
        <w:div w:id="361787431">
          <w:marLeft w:val="0"/>
          <w:marRight w:val="0"/>
          <w:marTop w:val="0"/>
          <w:marBottom w:val="0"/>
          <w:divBdr>
            <w:top w:val="none" w:sz="0" w:space="0" w:color="auto"/>
            <w:left w:val="none" w:sz="0" w:space="0" w:color="auto"/>
            <w:bottom w:val="none" w:sz="0" w:space="0" w:color="auto"/>
            <w:right w:val="none" w:sz="0" w:space="0" w:color="auto"/>
          </w:divBdr>
        </w:div>
        <w:div w:id="579367678">
          <w:marLeft w:val="0"/>
          <w:marRight w:val="0"/>
          <w:marTop w:val="0"/>
          <w:marBottom w:val="0"/>
          <w:divBdr>
            <w:top w:val="none" w:sz="0" w:space="0" w:color="auto"/>
            <w:left w:val="none" w:sz="0" w:space="0" w:color="auto"/>
            <w:bottom w:val="none" w:sz="0" w:space="0" w:color="auto"/>
            <w:right w:val="none" w:sz="0" w:space="0" w:color="auto"/>
          </w:divBdr>
        </w:div>
        <w:div w:id="344400844">
          <w:marLeft w:val="0"/>
          <w:marRight w:val="0"/>
          <w:marTop w:val="0"/>
          <w:marBottom w:val="0"/>
          <w:divBdr>
            <w:top w:val="none" w:sz="0" w:space="0" w:color="auto"/>
            <w:left w:val="none" w:sz="0" w:space="0" w:color="auto"/>
            <w:bottom w:val="none" w:sz="0" w:space="0" w:color="auto"/>
            <w:right w:val="none" w:sz="0" w:space="0" w:color="auto"/>
          </w:divBdr>
        </w:div>
        <w:div w:id="1618830026">
          <w:marLeft w:val="0"/>
          <w:marRight w:val="0"/>
          <w:marTop w:val="0"/>
          <w:marBottom w:val="0"/>
          <w:divBdr>
            <w:top w:val="none" w:sz="0" w:space="0" w:color="auto"/>
            <w:left w:val="none" w:sz="0" w:space="0" w:color="auto"/>
            <w:bottom w:val="none" w:sz="0" w:space="0" w:color="auto"/>
            <w:right w:val="none" w:sz="0" w:space="0" w:color="auto"/>
          </w:divBdr>
        </w:div>
        <w:div w:id="182715829">
          <w:marLeft w:val="0"/>
          <w:marRight w:val="0"/>
          <w:marTop w:val="0"/>
          <w:marBottom w:val="0"/>
          <w:divBdr>
            <w:top w:val="none" w:sz="0" w:space="0" w:color="auto"/>
            <w:left w:val="none" w:sz="0" w:space="0" w:color="auto"/>
            <w:bottom w:val="none" w:sz="0" w:space="0" w:color="auto"/>
            <w:right w:val="none" w:sz="0" w:space="0" w:color="auto"/>
          </w:divBdr>
        </w:div>
        <w:div w:id="54936689">
          <w:marLeft w:val="0"/>
          <w:marRight w:val="0"/>
          <w:marTop w:val="0"/>
          <w:marBottom w:val="0"/>
          <w:divBdr>
            <w:top w:val="none" w:sz="0" w:space="0" w:color="auto"/>
            <w:left w:val="none" w:sz="0" w:space="0" w:color="auto"/>
            <w:bottom w:val="none" w:sz="0" w:space="0" w:color="auto"/>
            <w:right w:val="none" w:sz="0" w:space="0" w:color="auto"/>
          </w:divBdr>
        </w:div>
        <w:div w:id="1118179552">
          <w:marLeft w:val="0"/>
          <w:marRight w:val="0"/>
          <w:marTop w:val="0"/>
          <w:marBottom w:val="0"/>
          <w:divBdr>
            <w:top w:val="none" w:sz="0" w:space="0" w:color="auto"/>
            <w:left w:val="none" w:sz="0" w:space="0" w:color="auto"/>
            <w:bottom w:val="none" w:sz="0" w:space="0" w:color="auto"/>
            <w:right w:val="none" w:sz="0" w:space="0" w:color="auto"/>
          </w:divBdr>
        </w:div>
        <w:div w:id="2107456730">
          <w:marLeft w:val="0"/>
          <w:marRight w:val="0"/>
          <w:marTop w:val="0"/>
          <w:marBottom w:val="0"/>
          <w:divBdr>
            <w:top w:val="none" w:sz="0" w:space="0" w:color="auto"/>
            <w:left w:val="none" w:sz="0" w:space="0" w:color="auto"/>
            <w:bottom w:val="none" w:sz="0" w:space="0" w:color="auto"/>
            <w:right w:val="none" w:sz="0" w:space="0" w:color="auto"/>
          </w:divBdr>
        </w:div>
        <w:div w:id="416362246">
          <w:marLeft w:val="0"/>
          <w:marRight w:val="0"/>
          <w:marTop w:val="0"/>
          <w:marBottom w:val="0"/>
          <w:divBdr>
            <w:top w:val="none" w:sz="0" w:space="0" w:color="auto"/>
            <w:left w:val="none" w:sz="0" w:space="0" w:color="auto"/>
            <w:bottom w:val="none" w:sz="0" w:space="0" w:color="auto"/>
            <w:right w:val="none" w:sz="0" w:space="0" w:color="auto"/>
          </w:divBdr>
        </w:div>
        <w:div w:id="523905855">
          <w:marLeft w:val="0"/>
          <w:marRight w:val="0"/>
          <w:marTop w:val="0"/>
          <w:marBottom w:val="0"/>
          <w:divBdr>
            <w:top w:val="none" w:sz="0" w:space="0" w:color="auto"/>
            <w:left w:val="none" w:sz="0" w:space="0" w:color="auto"/>
            <w:bottom w:val="none" w:sz="0" w:space="0" w:color="auto"/>
            <w:right w:val="none" w:sz="0" w:space="0" w:color="auto"/>
          </w:divBdr>
        </w:div>
        <w:div w:id="508447215">
          <w:marLeft w:val="0"/>
          <w:marRight w:val="0"/>
          <w:marTop w:val="0"/>
          <w:marBottom w:val="0"/>
          <w:divBdr>
            <w:top w:val="none" w:sz="0" w:space="0" w:color="auto"/>
            <w:left w:val="none" w:sz="0" w:space="0" w:color="auto"/>
            <w:bottom w:val="none" w:sz="0" w:space="0" w:color="auto"/>
            <w:right w:val="none" w:sz="0" w:space="0" w:color="auto"/>
          </w:divBdr>
        </w:div>
        <w:div w:id="1975600657">
          <w:marLeft w:val="0"/>
          <w:marRight w:val="0"/>
          <w:marTop w:val="0"/>
          <w:marBottom w:val="0"/>
          <w:divBdr>
            <w:top w:val="none" w:sz="0" w:space="0" w:color="auto"/>
            <w:left w:val="none" w:sz="0" w:space="0" w:color="auto"/>
            <w:bottom w:val="none" w:sz="0" w:space="0" w:color="auto"/>
            <w:right w:val="none" w:sz="0" w:space="0" w:color="auto"/>
          </w:divBdr>
        </w:div>
        <w:div w:id="72747834">
          <w:marLeft w:val="0"/>
          <w:marRight w:val="0"/>
          <w:marTop w:val="0"/>
          <w:marBottom w:val="0"/>
          <w:divBdr>
            <w:top w:val="none" w:sz="0" w:space="0" w:color="auto"/>
            <w:left w:val="none" w:sz="0" w:space="0" w:color="auto"/>
            <w:bottom w:val="none" w:sz="0" w:space="0" w:color="auto"/>
            <w:right w:val="none" w:sz="0" w:space="0" w:color="auto"/>
          </w:divBdr>
        </w:div>
        <w:div w:id="1224760244">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 w:id="820999382">
          <w:marLeft w:val="0"/>
          <w:marRight w:val="0"/>
          <w:marTop w:val="0"/>
          <w:marBottom w:val="0"/>
          <w:divBdr>
            <w:top w:val="none" w:sz="0" w:space="0" w:color="auto"/>
            <w:left w:val="none" w:sz="0" w:space="0" w:color="auto"/>
            <w:bottom w:val="none" w:sz="0" w:space="0" w:color="auto"/>
            <w:right w:val="none" w:sz="0" w:space="0" w:color="auto"/>
          </w:divBdr>
        </w:div>
        <w:div w:id="1900701403">
          <w:marLeft w:val="0"/>
          <w:marRight w:val="0"/>
          <w:marTop w:val="0"/>
          <w:marBottom w:val="0"/>
          <w:divBdr>
            <w:top w:val="none" w:sz="0" w:space="0" w:color="auto"/>
            <w:left w:val="none" w:sz="0" w:space="0" w:color="auto"/>
            <w:bottom w:val="none" w:sz="0" w:space="0" w:color="auto"/>
            <w:right w:val="none" w:sz="0" w:space="0" w:color="auto"/>
          </w:divBdr>
        </w:div>
        <w:div w:id="1984046439">
          <w:marLeft w:val="0"/>
          <w:marRight w:val="0"/>
          <w:marTop w:val="0"/>
          <w:marBottom w:val="0"/>
          <w:divBdr>
            <w:top w:val="none" w:sz="0" w:space="0" w:color="auto"/>
            <w:left w:val="none" w:sz="0" w:space="0" w:color="auto"/>
            <w:bottom w:val="none" w:sz="0" w:space="0" w:color="auto"/>
            <w:right w:val="none" w:sz="0" w:space="0" w:color="auto"/>
          </w:divBdr>
        </w:div>
        <w:div w:id="1663045926">
          <w:marLeft w:val="0"/>
          <w:marRight w:val="0"/>
          <w:marTop w:val="0"/>
          <w:marBottom w:val="0"/>
          <w:divBdr>
            <w:top w:val="none" w:sz="0" w:space="0" w:color="auto"/>
            <w:left w:val="none" w:sz="0" w:space="0" w:color="auto"/>
            <w:bottom w:val="none" w:sz="0" w:space="0" w:color="auto"/>
            <w:right w:val="none" w:sz="0" w:space="0" w:color="auto"/>
          </w:divBdr>
        </w:div>
        <w:div w:id="1851215135">
          <w:marLeft w:val="0"/>
          <w:marRight w:val="0"/>
          <w:marTop w:val="0"/>
          <w:marBottom w:val="0"/>
          <w:divBdr>
            <w:top w:val="none" w:sz="0" w:space="0" w:color="auto"/>
            <w:left w:val="none" w:sz="0" w:space="0" w:color="auto"/>
            <w:bottom w:val="none" w:sz="0" w:space="0" w:color="auto"/>
            <w:right w:val="none" w:sz="0" w:space="0" w:color="auto"/>
          </w:divBdr>
        </w:div>
        <w:div w:id="1171681103">
          <w:marLeft w:val="0"/>
          <w:marRight w:val="0"/>
          <w:marTop w:val="0"/>
          <w:marBottom w:val="0"/>
          <w:divBdr>
            <w:top w:val="none" w:sz="0" w:space="0" w:color="auto"/>
            <w:left w:val="none" w:sz="0" w:space="0" w:color="auto"/>
            <w:bottom w:val="none" w:sz="0" w:space="0" w:color="auto"/>
            <w:right w:val="none" w:sz="0" w:space="0" w:color="auto"/>
          </w:divBdr>
        </w:div>
        <w:div w:id="1374814905">
          <w:marLeft w:val="0"/>
          <w:marRight w:val="0"/>
          <w:marTop w:val="0"/>
          <w:marBottom w:val="0"/>
          <w:divBdr>
            <w:top w:val="none" w:sz="0" w:space="0" w:color="auto"/>
            <w:left w:val="none" w:sz="0" w:space="0" w:color="auto"/>
            <w:bottom w:val="none" w:sz="0" w:space="0" w:color="auto"/>
            <w:right w:val="none" w:sz="0" w:space="0" w:color="auto"/>
          </w:divBdr>
        </w:div>
        <w:div w:id="231083686">
          <w:marLeft w:val="0"/>
          <w:marRight w:val="0"/>
          <w:marTop w:val="0"/>
          <w:marBottom w:val="0"/>
          <w:divBdr>
            <w:top w:val="none" w:sz="0" w:space="0" w:color="auto"/>
            <w:left w:val="none" w:sz="0" w:space="0" w:color="auto"/>
            <w:bottom w:val="none" w:sz="0" w:space="0" w:color="auto"/>
            <w:right w:val="none" w:sz="0" w:space="0" w:color="auto"/>
          </w:divBdr>
        </w:div>
        <w:div w:id="2021196650">
          <w:marLeft w:val="0"/>
          <w:marRight w:val="0"/>
          <w:marTop w:val="0"/>
          <w:marBottom w:val="0"/>
          <w:divBdr>
            <w:top w:val="none" w:sz="0" w:space="0" w:color="auto"/>
            <w:left w:val="none" w:sz="0" w:space="0" w:color="auto"/>
            <w:bottom w:val="none" w:sz="0" w:space="0" w:color="auto"/>
            <w:right w:val="none" w:sz="0" w:space="0" w:color="auto"/>
          </w:divBdr>
        </w:div>
        <w:div w:id="258175798">
          <w:marLeft w:val="0"/>
          <w:marRight w:val="0"/>
          <w:marTop w:val="0"/>
          <w:marBottom w:val="0"/>
          <w:divBdr>
            <w:top w:val="none" w:sz="0" w:space="0" w:color="auto"/>
            <w:left w:val="none" w:sz="0" w:space="0" w:color="auto"/>
            <w:bottom w:val="none" w:sz="0" w:space="0" w:color="auto"/>
            <w:right w:val="none" w:sz="0" w:space="0" w:color="auto"/>
          </w:divBdr>
        </w:div>
        <w:div w:id="310136131">
          <w:marLeft w:val="0"/>
          <w:marRight w:val="0"/>
          <w:marTop w:val="0"/>
          <w:marBottom w:val="0"/>
          <w:divBdr>
            <w:top w:val="none" w:sz="0" w:space="0" w:color="auto"/>
            <w:left w:val="none" w:sz="0" w:space="0" w:color="auto"/>
            <w:bottom w:val="none" w:sz="0" w:space="0" w:color="auto"/>
            <w:right w:val="none" w:sz="0" w:space="0" w:color="auto"/>
          </w:divBdr>
        </w:div>
        <w:div w:id="350692737">
          <w:marLeft w:val="0"/>
          <w:marRight w:val="0"/>
          <w:marTop w:val="0"/>
          <w:marBottom w:val="0"/>
          <w:divBdr>
            <w:top w:val="none" w:sz="0" w:space="0" w:color="auto"/>
            <w:left w:val="none" w:sz="0" w:space="0" w:color="auto"/>
            <w:bottom w:val="none" w:sz="0" w:space="0" w:color="auto"/>
            <w:right w:val="none" w:sz="0" w:space="0" w:color="auto"/>
          </w:divBdr>
        </w:div>
        <w:div w:id="1372879033">
          <w:marLeft w:val="0"/>
          <w:marRight w:val="0"/>
          <w:marTop w:val="0"/>
          <w:marBottom w:val="0"/>
          <w:divBdr>
            <w:top w:val="none" w:sz="0" w:space="0" w:color="auto"/>
            <w:left w:val="none" w:sz="0" w:space="0" w:color="auto"/>
            <w:bottom w:val="none" w:sz="0" w:space="0" w:color="auto"/>
            <w:right w:val="none" w:sz="0" w:space="0" w:color="auto"/>
          </w:divBdr>
        </w:div>
        <w:div w:id="34082325">
          <w:marLeft w:val="0"/>
          <w:marRight w:val="0"/>
          <w:marTop w:val="0"/>
          <w:marBottom w:val="0"/>
          <w:divBdr>
            <w:top w:val="none" w:sz="0" w:space="0" w:color="auto"/>
            <w:left w:val="none" w:sz="0" w:space="0" w:color="auto"/>
            <w:bottom w:val="none" w:sz="0" w:space="0" w:color="auto"/>
            <w:right w:val="none" w:sz="0" w:space="0" w:color="auto"/>
          </w:divBdr>
        </w:div>
        <w:div w:id="1141730200">
          <w:marLeft w:val="0"/>
          <w:marRight w:val="0"/>
          <w:marTop w:val="0"/>
          <w:marBottom w:val="0"/>
          <w:divBdr>
            <w:top w:val="none" w:sz="0" w:space="0" w:color="auto"/>
            <w:left w:val="none" w:sz="0" w:space="0" w:color="auto"/>
            <w:bottom w:val="none" w:sz="0" w:space="0" w:color="auto"/>
            <w:right w:val="none" w:sz="0" w:space="0" w:color="auto"/>
          </w:divBdr>
        </w:div>
        <w:div w:id="1556967223">
          <w:marLeft w:val="0"/>
          <w:marRight w:val="0"/>
          <w:marTop w:val="0"/>
          <w:marBottom w:val="0"/>
          <w:divBdr>
            <w:top w:val="none" w:sz="0" w:space="0" w:color="auto"/>
            <w:left w:val="none" w:sz="0" w:space="0" w:color="auto"/>
            <w:bottom w:val="none" w:sz="0" w:space="0" w:color="auto"/>
            <w:right w:val="none" w:sz="0" w:space="0" w:color="auto"/>
          </w:divBdr>
        </w:div>
        <w:div w:id="836843930">
          <w:marLeft w:val="0"/>
          <w:marRight w:val="0"/>
          <w:marTop w:val="0"/>
          <w:marBottom w:val="0"/>
          <w:divBdr>
            <w:top w:val="none" w:sz="0" w:space="0" w:color="auto"/>
            <w:left w:val="none" w:sz="0" w:space="0" w:color="auto"/>
            <w:bottom w:val="none" w:sz="0" w:space="0" w:color="auto"/>
            <w:right w:val="none" w:sz="0" w:space="0" w:color="auto"/>
          </w:divBdr>
        </w:div>
        <w:div w:id="1845899801">
          <w:marLeft w:val="0"/>
          <w:marRight w:val="0"/>
          <w:marTop w:val="0"/>
          <w:marBottom w:val="0"/>
          <w:divBdr>
            <w:top w:val="none" w:sz="0" w:space="0" w:color="auto"/>
            <w:left w:val="none" w:sz="0" w:space="0" w:color="auto"/>
            <w:bottom w:val="none" w:sz="0" w:space="0" w:color="auto"/>
            <w:right w:val="none" w:sz="0" w:space="0" w:color="auto"/>
          </w:divBdr>
        </w:div>
        <w:div w:id="2029721546">
          <w:marLeft w:val="0"/>
          <w:marRight w:val="0"/>
          <w:marTop w:val="0"/>
          <w:marBottom w:val="0"/>
          <w:divBdr>
            <w:top w:val="none" w:sz="0" w:space="0" w:color="auto"/>
            <w:left w:val="none" w:sz="0" w:space="0" w:color="auto"/>
            <w:bottom w:val="none" w:sz="0" w:space="0" w:color="auto"/>
            <w:right w:val="none" w:sz="0" w:space="0" w:color="auto"/>
          </w:divBdr>
        </w:div>
        <w:div w:id="1067998113">
          <w:marLeft w:val="0"/>
          <w:marRight w:val="0"/>
          <w:marTop w:val="0"/>
          <w:marBottom w:val="0"/>
          <w:divBdr>
            <w:top w:val="none" w:sz="0" w:space="0" w:color="auto"/>
            <w:left w:val="none" w:sz="0" w:space="0" w:color="auto"/>
            <w:bottom w:val="none" w:sz="0" w:space="0" w:color="auto"/>
            <w:right w:val="none" w:sz="0" w:space="0" w:color="auto"/>
          </w:divBdr>
        </w:div>
        <w:div w:id="1493571111">
          <w:marLeft w:val="0"/>
          <w:marRight w:val="0"/>
          <w:marTop w:val="0"/>
          <w:marBottom w:val="0"/>
          <w:divBdr>
            <w:top w:val="none" w:sz="0" w:space="0" w:color="auto"/>
            <w:left w:val="none" w:sz="0" w:space="0" w:color="auto"/>
            <w:bottom w:val="none" w:sz="0" w:space="0" w:color="auto"/>
            <w:right w:val="none" w:sz="0" w:space="0" w:color="auto"/>
          </w:divBdr>
        </w:div>
        <w:div w:id="1414469223">
          <w:marLeft w:val="0"/>
          <w:marRight w:val="0"/>
          <w:marTop w:val="0"/>
          <w:marBottom w:val="0"/>
          <w:divBdr>
            <w:top w:val="none" w:sz="0" w:space="0" w:color="auto"/>
            <w:left w:val="none" w:sz="0" w:space="0" w:color="auto"/>
            <w:bottom w:val="none" w:sz="0" w:space="0" w:color="auto"/>
            <w:right w:val="none" w:sz="0" w:space="0" w:color="auto"/>
          </w:divBdr>
        </w:div>
        <w:div w:id="1958178784">
          <w:marLeft w:val="0"/>
          <w:marRight w:val="0"/>
          <w:marTop w:val="0"/>
          <w:marBottom w:val="0"/>
          <w:divBdr>
            <w:top w:val="none" w:sz="0" w:space="0" w:color="auto"/>
            <w:left w:val="none" w:sz="0" w:space="0" w:color="auto"/>
            <w:bottom w:val="none" w:sz="0" w:space="0" w:color="auto"/>
            <w:right w:val="none" w:sz="0" w:space="0" w:color="auto"/>
          </w:divBdr>
        </w:div>
        <w:div w:id="2071074119">
          <w:marLeft w:val="0"/>
          <w:marRight w:val="0"/>
          <w:marTop w:val="0"/>
          <w:marBottom w:val="0"/>
          <w:divBdr>
            <w:top w:val="none" w:sz="0" w:space="0" w:color="auto"/>
            <w:left w:val="none" w:sz="0" w:space="0" w:color="auto"/>
            <w:bottom w:val="none" w:sz="0" w:space="0" w:color="auto"/>
            <w:right w:val="none" w:sz="0" w:space="0" w:color="auto"/>
          </w:divBdr>
        </w:div>
        <w:div w:id="1435052742">
          <w:marLeft w:val="0"/>
          <w:marRight w:val="0"/>
          <w:marTop w:val="0"/>
          <w:marBottom w:val="0"/>
          <w:divBdr>
            <w:top w:val="none" w:sz="0" w:space="0" w:color="auto"/>
            <w:left w:val="none" w:sz="0" w:space="0" w:color="auto"/>
            <w:bottom w:val="none" w:sz="0" w:space="0" w:color="auto"/>
            <w:right w:val="none" w:sz="0" w:space="0" w:color="auto"/>
          </w:divBdr>
        </w:div>
        <w:div w:id="1984039743">
          <w:marLeft w:val="0"/>
          <w:marRight w:val="0"/>
          <w:marTop w:val="0"/>
          <w:marBottom w:val="0"/>
          <w:divBdr>
            <w:top w:val="none" w:sz="0" w:space="0" w:color="auto"/>
            <w:left w:val="none" w:sz="0" w:space="0" w:color="auto"/>
            <w:bottom w:val="none" w:sz="0" w:space="0" w:color="auto"/>
            <w:right w:val="none" w:sz="0" w:space="0" w:color="auto"/>
          </w:divBdr>
        </w:div>
        <w:div w:id="9140308">
          <w:marLeft w:val="0"/>
          <w:marRight w:val="0"/>
          <w:marTop w:val="0"/>
          <w:marBottom w:val="0"/>
          <w:divBdr>
            <w:top w:val="none" w:sz="0" w:space="0" w:color="auto"/>
            <w:left w:val="none" w:sz="0" w:space="0" w:color="auto"/>
            <w:bottom w:val="none" w:sz="0" w:space="0" w:color="auto"/>
            <w:right w:val="none" w:sz="0" w:space="0" w:color="auto"/>
          </w:divBdr>
        </w:div>
        <w:div w:id="1453860641">
          <w:marLeft w:val="0"/>
          <w:marRight w:val="0"/>
          <w:marTop w:val="0"/>
          <w:marBottom w:val="0"/>
          <w:divBdr>
            <w:top w:val="none" w:sz="0" w:space="0" w:color="auto"/>
            <w:left w:val="none" w:sz="0" w:space="0" w:color="auto"/>
            <w:bottom w:val="none" w:sz="0" w:space="0" w:color="auto"/>
            <w:right w:val="none" w:sz="0" w:space="0" w:color="auto"/>
          </w:divBdr>
        </w:div>
        <w:div w:id="528681727">
          <w:marLeft w:val="0"/>
          <w:marRight w:val="0"/>
          <w:marTop w:val="0"/>
          <w:marBottom w:val="0"/>
          <w:divBdr>
            <w:top w:val="none" w:sz="0" w:space="0" w:color="auto"/>
            <w:left w:val="none" w:sz="0" w:space="0" w:color="auto"/>
            <w:bottom w:val="none" w:sz="0" w:space="0" w:color="auto"/>
            <w:right w:val="none" w:sz="0" w:space="0" w:color="auto"/>
          </w:divBdr>
        </w:div>
        <w:div w:id="1780955946">
          <w:marLeft w:val="0"/>
          <w:marRight w:val="0"/>
          <w:marTop w:val="0"/>
          <w:marBottom w:val="0"/>
          <w:divBdr>
            <w:top w:val="none" w:sz="0" w:space="0" w:color="auto"/>
            <w:left w:val="none" w:sz="0" w:space="0" w:color="auto"/>
            <w:bottom w:val="none" w:sz="0" w:space="0" w:color="auto"/>
            <w:right w:val="none" w:sz="0" w:space="0" w:color="auto"/>
          </w:divBdr>
        </w:div>
        <w:div w:id="1106578990">
          <w:marLeft w:val="0"/>
          <w:marRight w:val="0"/>
          <w:marTop w:val="0"/>
          <w:marBottom w:val="0"/>
          <w:divBdr>
            <w:top w:val="none" w:sz="0" w:space="0" w:color="auto"/>
            <w:left w:val="none" w:sz="0" w:space="0" w:color="auto"/>
            <w:bottom w:val="none" w:sz="0" w:space="0" w:color="auto"/>
            <w:right w:val="none" w:sz="0" w:space="0" w:color="auto"/>
          </w:divBdr>
        </w:div>
        <w:div w:id="2138182202">
          <w:marLeft w:val="0"/>
          <w:marRight w:val="0"/>
          <w:marTop w:val="0"/>
          <w:marBottom w:val="0"/>
          <w:divBdr>
            <w:top w:val="none" w:sz="0" w:space="0" w:color="auto"/>
            <w:left w:val="none" w:sz="0" w:space="0" w:color="auto"/>
            <w:bottom w:val="none" w:sz="0" w:space="0" w:color="auto"/>
            <w:right w:val="none" w:sz="0" w:space="0" w:color="auto"/>
          </w:divBdr>
        </w:div>
        <w:div w:id="1300303039">
          <w:marLeft w:val="0"/>
          <w:marRight w:val="0"/>
          <w:marTop w:val="0"/>
          <w:marBottom w:val="0"/>
          <w:divBdr>
            <w:top w:val="none" w:sz="0" w:space="0" w:color="auto"/>
            <w:left w:val="none" w:sz="0" w:space="0" w:color="auto"/>
            <w:bottom w:val="none" w:sz="0" w:space="0" w:color="auto"/>
            <w:right w:val="none" w:sz="0" w:space="0" w:color="auto"/>
          </w:divBdr>
        </w:div>
        <w:div w:id="84573579">
          <w:marLeft w:val="0"/>
          <w:marRight w:val="0"/>
          <w:marTop w:val="0"/>
          <w:marBottom w:val="0"/>
          <w:divBdr>
            <w:top w:val="none" w:sz="0" w:space="0" w:color="auto"/>
            <w:left w:val="none" w:sz="0" w:space="0" w:color="auto"/>
            <w:bottom w:val="none" w:sz="0" w:space="0" w:color="auto"/>
            <w:right w:val="none" w:sz="0" w:space="0" w:color="auto"/>
          </w:divBdr>
        </w:div>
        <w:div w:id="1577207550">
          <w:marLeft w:val="0"/>
          <w:marRight w:val="0"/>
          <w:marTop w:val="0"/>
          <w:marBottom w:val="0"/>
          <w:divBdr>
            <w:top w:val="none" w:sz="0" w:space="0" w:color="auto"/>
            <w:left w:val="none" w:sz="0" w:space="0" w:color="auto"/>
            <w:bottom w:val="none" w:sz="0" w:space="0" w:color="auto"/>
            <w:right w:val="none" w:sz="0" w:space="0" w:color="auto"/>
          </w:divBdr>
        </w:div>
        <w:div w:id="165903770">
          <w:marLeft w:val="0"/>
          <w:marRight w:val="0"/>
          <w:marTop w:val="0"/>
          <w:marBottom w:val="0"/>
          <w:divBdr>
            <w:top w:val="none" w:sz="0" w:space="0" w:color="auto"/>
            <w:left w:val="none" w:sz="0" w:space="0" w:color="auto"/>
            <w:bottom w:val="none" w:sz="0" w:space="0" w:color="auto"/>
            <w:right w:val="none" w:sz="0" w:space="0" w:color="auto"/>
          </w:divBdr>
        </w:div>
        <w:div w:id="558784380">
          <w:marLeft w:val="0"/>
          <w:marRight w:val="0"/>
          <w:marTop w:val="0"/>
          <w:marBottom w:val="0"/>
          <w:divBdr>
            <w:top w:val="none" w:sz="0" w:space="0" w:color="auto"/>
            <w:left w:val="none" w:sz="0" w:space="0" w:color="auto"/>
            <w:bottom w:val="none" w:sz="0" w:space="0" w:color="auto"/>
            <w:right w:val="none" w:sz="0" w:space="0" w:color="auto"/>
          </w:divBdr>
        </w:div>
        <w:div w:id="794131720">
          <w:marLeft w:val="0"/>
          <w:marRight w:val="0"/>
          <w:marTop w:val="0"/>
          <w:marBottom w:val="0"/>
          <w:divBdr>
            <w:top w:val="none" w:sz="0" w:space="0" w:color="auto"/>
            <w:left w:val="none" w:sz="0" w:space="0" w:color="auto"/>
            <w:bottom w:val="none" w:sz="0" w:space="0" w:color="auto"/>
            <w:right w:val="none" w:sz="0" w:space="0" w:color="auto"/>
          </w:divBdr>
        </w:div>
        <w:div w:id="1425805960">
          <w:marLeft w:val="0"/>
          <w:marRight w:val="0"/>
          <w:marTop w:val="0"/>
          <w:marBottom w:val="0"/>
          <w:divBdr>
            <w:top w:val="none" w:sz="0" w:space="0" w:color="auto"/>
            <w:left w:val="none" w:sz="0" w:space="0" w:color="auto"/>
            <w:bottom w:val="none" w:sz="0" w:space="0" w:color="auto"/>
            <w:right w:val="none" w:sz="0" w:space="0" w:color="auto"/>
          </w:divBdr>
        </w:div>
        <w:div w:id="2001735861">
          <w:marLeft w:val="0"/>
          <w:marRight w:val="0"/>
          <w:marTop w:val="0"/>
          <w:marBottom w:val="0"/>
          <w:divBdr>
            <w:top w:val="none" w:sz="0" w:space="0" w:color="auto"/>
            <w:left w:val="none" w:sz="0" w:space="0" w:color="auto"/>
            <w:bottom w:val="none" w:sz="0" w:space="0" w:color="auto"/>
            <w:right w:val="none" w:sz="0" w:space="0" w:color="auto"/>
          </w:divBdr>
        </w:div>
        <w:div w:id="1782068379">
          <w:marLeft w:val="0"/>
          <w:marRight w:val="0"/>
          <w:marTop w:val="0"/>
          <w:marBottom w:val="0"/>
          <w:divBdr>
            <w:top w:val="none" w:sz="0" w:space="0" w:color="auto"/>
            <w:left w:val="none" w:sz="0" w:space="0" w:color="auto"/>
            <w:bottom w:val="none" w:sz="0" w:space="0" w:color="auto"/>
            <w:right w:val="none" w:sz="0" w:space="0" w:color="auto"/>
          </w:divBdr>
        </w:div>
        <w:div w:id="841165483">
          <w:marLeft w:val="0"/>
          <w:marRight w:val="0"/>
          <w:marTop w:val="0"/>
          <w:marBottom w:val="0"/>
          <w:divBdr>
            <w:top w:val="none" w:sz="0" w:space="0" w:color="auto"/>
            <w:left w:val="none" w:sz="0" w:space="0" w:color="auto"/>
            <w:bottom w:val="none" w:sz="0" w:space="0" w:color="auto"/>
            <w:right w:val="none" w:sz="0" w:space="0" w:color="auto"/>
          </w:divBdr>
        </w:div>
        <w:div w:id="99227205">
          <w:marLeft w:val="0"/>
          <w:marRight w:val="0"/>
          <w:marTop w:val="0"/>
          <w:marBottom w:val="0"/>
          <w:divBdr>
            <w:top w:val="none" w:sz="0" w:space="0" w:color="auto"/>
            <w:left w:val="none" w:sz="0" w:space="0" w:color="auto"/>
            <w:bottom w:val="none" w:sz="0" w:space="0" w:color="auto"/>
            <w:right w:val="none" w:sz="0" w:space="0" w:color="auto"/>
          </w:divBdr>
        </w:div>
        <w:div w:id="1527717306">
          <w:marLeft w:val="0"/>
          <w:marRight w:val="0"/>
          <w:marTop w:val="0"/>
          <w:marBottom w:val="0"/>
          <w:divBdr>
            <w:top w:val="none" w:sz="0" w:space="0" w:color="auto"/>
            <w:left w:val="none" w:sz="0" w:space="0" w:color="auto"/>
            <w:bottom w:val="none" w:sz="0" w:space="0" w:color="auto"/>
            <w:right w:val="none" w:sz="0" w:space="0" w:color="auto"/>
          </w:divBdr>
        </w:div>
        <w:div w:id="1953248716">
          <w:marLeft w:val="0"/>
          <w:marRight w:val="0"/>
          <w:marTop w:val="0"/>
          <w:marBottom w:val="0"/>
          <w:divBdr>
            <w:top w:val="none" w:sz="0" w:space="0" w:color="auto"/>
            <w:left w:val="none" w:sz="0" w:space="0" w:color="auto"/>
            <w:bottom w:val="none" w:sz="0" w:space="0" w:color="auto"/>
            <w:right w:val="none" w:sz="0" w:space="0" w:color="auto"/>
          </w:divBdr>
        </w:div>
        <w:div w:id="1522015225">
          <w:marLeft w:val="0"/>
          <w:marRight w:val="0"/>
          <w:marTop w:val="0"/>
          <w:marBottom w:val="0"/>
          <w:divBdr>
            <w:top w:val="none" w:sz="0" w:space="0" w:color="auto"/>
            <w:left w:val="none" w:sz="0" w:space="0" w:color="auto"/>
            <w:bottom w:val="none" w:sz="0" w:space="0" w:color="auto"/>
            <w:right w:val="none" w:sz="0" w:space="0" w:color="auto"/>
          </w:divBdr>
        </w:div>
        <w:div w:id="1102918933">
          <w:marLeft w:val="0"/>
          <w:marRight w:val="0"/>
          <w:marTop w:val="0"/>
          <w:marBottom w:val="0"/>
          <w:divBdr>
            <w:top w:val="none" w:sz="0" w:space="0" w:color="auto"/>
            <w:left w:val="none" w:sz="0" w:space="0" w:color="auto"/>
            <w:bottom w:val="none" w:sz="0" w:space="0" w:color="auto"/>
            <w:right w:val="none" w:sz="0" w:space="0" w:color="auto"/>
          </w:divBdr>
        </w:div>
        <w:div w:id="1943418500">
          <w:marLeft w:val="0"/>
          <w:marRight w:val="0"/>
          <w:marTop w:val="0"/>
          <w:marBottom w:val="0"/>
          <w:divBdr>
            <w:top w:val="none" w:sz="0" w:space="0" w:color="auto"/>
            <w:left w:val="none" w:sz="0" w:space="0" w:color="auto"/>
            <w:bottom w:val="none" w:sz="0" w:space="0" w:color="auto"/>
            <w:right w:val="none" w:sz="0" w:space="0" w:color="auto"/>
          </w:divBdr>
        </w:div>
        <w:div w:id="41491274">
          <w:marLeft w:val="0"/>
          <w:marRight w:val="0"/>
          <w:marTop w:val="0"/>
          <w:marBottom w:val="0"/>
          <w:divBdr>
            <w:top w:val="none" w:sz="0" w:space="0" w:color="auto"/>
            <w:left w:val="none" w:sz="0" w:space="0" w:color="auto"/>
            <w:bottom w:val="none" w:sz="0" w:space="0" w:color="auto"/>
            <w:right w:val="none" w:sz="0" w:space="0" w:color="auto"/>
          </w:divBdr>
        </w:div>
        <w:div w:id="1684480183">
          <w:marLeft w:val="0"/>
          <w:marRight w:val="0"/>
          <w:marTop w:val="0"/>
          <w:marBottom w:val="0"/>
          <w:divBdr>
            <w:top w:val="none" w:sz="0" w:space="0" w:color="auto"/>
            <w:left w:val="none" w:sz="0" w:space="0" w:color="auto"/>
            <w:bottom w:val="none" w:sz="0" w:space="0" w:color="auto"/>
            <w:right w:val="none" w:sz="0" w:space="0" w:color="auto"/>
          </w:divBdr>
        </w:div>
        <w:div w:id="271982522">
          <w:marLeft w:val="0"/>
          <w:marRight w:val="0"/>
          <w:marTop w:val="0"/>
          <w:marBottom w:val="0"/>
          <w:divBdr>
            <w:top w:val="none" w:sz="0" w:space="0" w:color="auto"/>
            <w:left w:val="none" w:sz="0" w:space="0" w:color="auto"/>
            <w:bottom w:val="none" w:sz="0" w:space="0" w:color="auto"/>
            <w:right w:val="none" w:sz="0" w:space="0" w:color="auto"/>
          </w:divBdr>
        </w:div>
        <w:div w:id="630019141">
          <w:marLeft w:val="0"/>
          <w:marRight w:val="0"/>
          <w:marTop w:val="0"/>
          <w:marBottom w:val="0"/>
          <w:divBdr>
            <w:top w:val="none" w:sz="0" w:space="0" w:color="auto"/>
            <w:left w:val="none" w:sz="0" w:space="0" w:color="auto"/>
            <w:bottom w:val="none" w:sz="0" w:space="0" w:color="auto"/>
            <w:right w:val="none" w:sz="0" w:space="0" w:color="auto"/>
          </w:divBdr>
        </w:div>
        <w:div w:id="2024434585">
          <w:marLeft w:val="0"/>
          <w:marRight w:val="0"/>
          <w:marTop w:val="0"/>
          <w:marBottom w:val="0"/>
          <w:divBdr>
            <w:top w:val="none" w:sz="0" w:space="0" w:color="auto"/>
            <w:left w:val="none" w:sz="0" w:space="0" w:color="auto"/>
            <w:bottom w:val="none" w:sz="0" w:space="0" w:color="auto"/>
            <w:right w:val="none" w:sz="0" w:space="0" w:color="auto"/>
          </w:divBdr>
        </w:div>
        <w:div w:id="115023079">
          <w:marLeft w:val="0"/>
          <w:marRight w:val="0"/>
          <w:marTop w:val="0"/>
          <w:marBottom w:val="0"/>
          <w:divBdr>
            <w:top w:val="none" w:sz="0" w:space="0" w:color="auto"/>
            <w:left w:val="none" w:sz="0" w:space="0" w:color="auto"/>
            <w:bottom w:val="none" w:sz="0" w:space="0" w:color="auto"/>
            <w:right w:val="none" w:sz="0" w:space="0" w:color="auto"/>
          </w:divBdr>
        </w:div>
        <w:div w:id="1455447018">
          <w:marLeft w:val="0"/>
          <w:marRight w:val="0"/>
          <w:marTop w:val="0"/>
          <w:marBottom w:val="0"/>
          <w:divBdr>
            <w:top w:val="none" w:sz="0" w:space="0" w:color="auto"/>
            <w:left w:val="none" w:sz="0" w:space="0" w:color="auto"/>
            <w:bottom w:val="none" w:sz="0" w:space="0" w:color="auto"/>
            <w:right w:val="none" w:sz="0" w:space="0" w:color="auto"/>
          </w:divBdr>
        </w:div>
        <w:div w:id="1384141149">
          <w:marLeft w:val="0"/>
          <w:marRight w:val="0"/>
          <w:marTop w:val="0"/>
          <w:marBottom w:val="0"/>
          <w:divBdr>
            <w:top w:val="none" w:sz="0" w:space="0" w:color="auto"/>
            <w:left w:val="none" w:sz="0" w:space="0" w:color="auto"/>
            <w:bottom w:val="none" w:sz="0" w:space="0" w:color="auto"/>
            <w:right w:val="none" w:sz="0" w:space="0" w:color="auto"/>
          </w:divBdr>
        </w:div>
        <w:div w:id="2016225518">
          <w:marLeft w:val="0"/>
          <w:marRight w:val="0"/>
          <w:marTop w:val="0"/>
          <w:marBottom w:val="0"/>
          <w:divBdr>
            <w:top w:val="none" w:sz="0" w:space="0" w:color="auto"/>
            <w:left w:val="none" w:sz="0" w:space="0" w:color="auto"/>
            <w:bottom w:val="none" w:sz="0" w:space="0" w:color="auto"/>
            <w:right w:val="none" w:sz="0" w:space="0" w:color="auto"/>
          </w:divBdr>
        </w:div>
        <w:div w:id="1028725496">
          <w:marLeft w:val="0"/>
          <w:marRight w:val="0"/>
          <w:marTop w:val="0"/>
          <w:marBottom w:val="0"/>
          <w:divBdr>
            <w:top w:val="none" w:sz="0" w:space="0" w:color="auto"/>
            <w:left w:val="none" w:sz="0" w:space="0" w:color="auto"/>
            <w:bottom w:val="none" w:sz="0" w:space="0" w:color="auto"/>
            <w:right w:val="none" w:sz="0" w:space="0" w:color="auto"/>
          </w:divBdr>
        </w:div>
        <w:div w:id="618033256">
          <w:marLeft w:val="0"/>
          <w:marRight w:val="0"/>
          <w:marTop w:val="0"/>
          <w:marBottom w:val="0"/>
          <w:divBdr>
            <w:top w:val="none" w:sz="0" w:space="0" w:color="auto"/>
            <w:left w:val="none" w:sz="0" w:space="0" w:color="auto"/>
            <w:bottom w:val="none" w:sz="0" w:space="0" w:color="auto"/>
            <w:right w:val="none" w:sz="0" w:space="0" w:color="auto"/>
          </w:divBdr>
        </w:div>
        <w:div w:id="1760104339">
          <w:marLeft w:val="0"/>
          <w:marRight w:val="0"/>
          <w:marTop w:val="0"/>
          <w:marBottom w:val="0"/>
          <w:divBdr>
            <w:top w:val="none" w:sz="0" w:space="0" w:color="auto"/>
            <w:left w:val="none" w:sz="0" w:space="0" w:color="auto"/>
            <w:bottom w:val="none" w:sz="0" w:space="0" w:color="auto"/>
            <w:right w:val="none" w:sz="0" w:space="0" w:color="auto"/>
          </w:divBdr>
        </w:div>
        <w:div w:id="386226093">
          <w:marLeft w:val="0"/>
          <w:marRight w:val="0"/>
          <w:marTop w:val="0"/>
          <w:marBottom w:val="0"/>
          <w:divBdr>
            <w:top w:val="none" w:sz="0" w:space="0" w:color="auto"/>
            <w:left w:val="none" w:sz="0" w:space="0" w:color="auto"/>
            <w:bottom w:val="none" w:sz="0" w:space="0" w:color="auto"/>
            <w:right w:val="none" w:sz="0" w:space="0" w:color="auto"/>
          </w:divBdr>
        </w:div>
        <w:div w:id="484275324">
          <w:marLeft w:val="0"/>
          <w:marRight w:val="0"/>
          <w:marTop w:val="0"/>
          <w:marBottom w:val="0"/>
          <w:divBdr>
            <w:top w:val="none" w:sz="0" w:space="0" w:color="auto"/>
            <w:left w:val="none" w:sz="0" w:space="0" w:color="auto"/>
            <w:bottom w:val="none" w:sz="0" w:space="0" w:color="auto"/>
            <w:right w:val="none" w:sz="0" w:space="0" w:color="auto"/>
          </w:divBdr>
        </w:div>
        <w:div w:id="1551846299">
          <w:marLeft w:val="0"/>
          <w:marRight w:val="0"/>
          <w:marTop w:val="0"/>
          <w:marBottom w:val="0"/>
          <w:divBdr>
            <w:top w:val="none" w:sz="0" w:space="0" w:color="auto"/>
            <w:left w:val="none" w:sz="0" w:space="0" w:color="auto"/>
            <w:bottom w:val="none" w:sz="0" w:space="0" w:color="auto"/>
            <w:right w:val="none" w:sz="0" w:space="0" w:color="auto"/>
          </w:divBdr>
        </w:div>
        <w:div w:id="585917826">
          <w:marLeft w:val="0"/>
          <w:marRight w:val="0"/>
          <w:marTop w:val="0"/>
          <w:marBottom w:val="0"/>
          <w:divBdr>
            <w:top w:val="none" w:sz="0" w:space="0" w:color="auto"/>
            <w:left w:val="none" w:sz="0" w:space="0" w:color="auto"/>
            <w:bottom w:val="none" w:sz="0" w:space="0" w:color="auto"/>
            <w:right w:val="none" w:sz="0" w:space="0" w:color="auto"/>
          </w:divBdr>
        </w:div>
        <w:div w:id="1443500632">
          <w:marLeft w:val="0"/>
          <w:marRight w:val="0"/>
          <w:marTop w:val="0"/>
          <w:marBottom w:val="0"/>
          <w:divBdr>
            <w:top w:val="none" w:sz="0" w:space="0" w:color="auto"/>
            <w:left w:val="none" w:sz="0" w:space="0" w:color="auto"/>
            <w:bottom w:val="none" w:sz="0" w:space="0" w:color="auto"/>
            <w:right w:val="none" w:sz="0" w:space="0" w:color="auto"/>
          </w:divBdr>
        </w:div>
        <w:div w:id="1012805443">
          <w:marLeft w:val="0"/>
          <w:marRight w:val="0"/>
          <w:marTop w:val="0"/>
          <w:marBottom w:val="0"/>
          <w:divBdr>
            <w:top w:val="none" w:sz="0" w:space="0" w:color="auto"/>
            <w:left w:val="none" w:sz="0" w:space="0" w:color="auto"/>
            <w:bottom w:val="none" w:sz="0" w:space="0" w:color="auto"/>
            <w:right w:val="none" w:sz="0" w:space="0" w:color="auto"/>
          </w:divBdr>
        </w:div>
        <w:div w:id="780026924">
          <w:marLeft w:val="0"/>
          <w:marRight w:val="0"/>
          <w:marTop w:val="0"/>
          <w:marBottom w:val="0"/>
          <w:divBdr>
            <w:top w:val="none" w:sz="0" w:space="0" w:color="auto"/>
            <w:left w:val="none" w:sz="0" w:space="0" w:color="auto"/>
            <w:bottom w:val="none" w:sz="0" w:space="0" w:color="auto"/>
            <w:right w:val="none" w:sz="0" w:space="0" w:color="auto"/>
          </w:divBdr>
        </w:div>
        <w:div w:id="1651056204">
          <w:marLeft w:val="0"/>
          <w:marRight w:val="0"/>
          <w:marTop w:val="0"/>
          <w:marBottom w:val="0"/>
          <w:divBdr>
            <w:top w:val="none" w:sz="0" w:space="0" w:color="auto"/>
            <w:left w:val="none" w:sz="0" w:space="0" w:color="auto"/>
            <w:bottom w:val="none" w:sz="0" w:space="0" w:color="auto"/>
            <w:right w:val="none" w:sz="0" w:space="0" w:color="auto"/>
          </w:divBdr>
        </w:div>
        <w:div w:id="1230069834">
          <w:marLeft w:val="0"/>
          <w:marRight w:val="0"/>
          <w:marTop w:val="0"/>
          <w:marBottom w:val="0"/>
          <w:divBdr>
            <w:top w:val="none" w:sz="0" w:space="0" w:color="auto"/>
            <w:left w:val="none" w:sz="0" w:space="0" w:color="auto"/>
            <w:bottom w:val="none" w:sz="0" w:space="0" w:color="auto"/>
            <w:right w:val="none" w:sz="0" w:space="0" w:color="auto"/>
          </w:divBdr>
        </w:div>
        <w:div w:id="403064954">
          <w:marLeft w:val="0"/>
          <w:marRight w:val="0"/>
          <w:marTop w:val="0"/>
          <w:marBottom w:val="0"/>
          <w:divBdr>
            <w:top w:val="none" w:sz="0" w:space="0" w:color="auto"/>
            <w:left w:val="none" w:sz="0" w:space="0" w:color="auto"/>
            <w:bottom w:val="none" w:sz="0" w:space="0" w:color="auto"/>
            <w:right w:val="none" w:sz="0" w:space="0" w:color="auto"/>
          </w:divBdr>
        </w:div>
        <w:div w:id="13963538">
          <w:marLeft w:val="0"/>
          <w:marRight w:val="0"/>
          <w:marTop w:val="0"/>
          <w:marBottom w:val="0"/>
          <w:divBdr>
            <w:top w:val="none" w:sz="0" w:space="0" w:color="auto"/>
            <w:left w:val="none" w:sz="0" w:space="0" w:color="auto"/>
            <w:bottom w:val="none" w:sz="0" w:space="0" w:color="auto"/>
            <w:right w:val="none" w:sz="0" w:space="0" w:color="auto"/>
          </w:divBdr>
        </w:div>
        <w:div w:id="1570530206">
          <w:marLeft w:val="0"/>
          <w:marRight w:val="0"/>
          <w:marTop w:val="0"/>
          <w:marBottom w:val="0"/>
          <w:divBdr>
            <w:top w:val="none" w:sz="0" w:space="0" w:color="auto"/>
            <w:left w:val="none" w:sz="0" w:space="0" w:color="auto"/>
            <w:bottom w:val="none" w:sz="0" w:space="0" w:color="auto"/>
            <w:right w:val="none" w:sz="0" w:space="0" w:color="auto"/>
          </w:divBdr>
        </w:div>
        <w:div w:id="1419716013">
          <w:marLeft w:val="0"/>
          <w:marRight w:val="0"/>
          <w:marTop w:val="0"/>
          <w:marBottom w:val="0"/>
          <w:divBdr>
            <w:top w:val="none" w:sz="0" w:space="0" w:color="auto"/>
            <w:left w:val="none" w:sz="0" w:space="0" w:color="auto"/>
            <w:bottom w:val="none" w:sz="0" w:space="0" w:color="auto"/>
            <w:right w:val="none" w:sz="0" w:space="0" w:color="auto"/>
          </w:divBdr>
        </w:div>
        <w:div w:id="1902711990">
          <w:marLeft w:val="0"/>
          <w:marRight w:val="0"/>
          <w:marTop w:val="0"/>
          <w:marBottom w:val="0"/>
          <w:divBdr>
            <w:top w:val="none" w:sz="0" w:space="0" w:color="auto"/>
            <w:left w:val="none" w:sz="0" w:space="0" w:color="auto"/>
            <w:bottom w:val="none" w:sz="0" w:space="0" w:color="auto"/>
            <w:right w:val="none" w:sz="0" w:space="0" w:color="auto"/>
          </w:divBdr>
        </w:div>
        <w:div w:id="165480231">
          <w:marLeft w:val="0"/>
          <w:marRight w:val="0"/>
          <w:marTop w:val="0"/>
          <w:marBottom w:val="0"/>
          <w:divBdr>
            <w:top w:val="none" w:sz="0" w:space="0" w:color="auto"/>
            <w:left w:val="none" w:sz="0" w:space="0" w:color="auto"/>
            <w:bottom w:val="none" w:sz="0" w:space="0" w:color="auto"/>
            <w:right w:val="none" w:sz="0" w:space="0" w:color="auto"/>
          </w:divBdr>
        </w:div>
        <w:div w:id="1907446770">
          <w:marLeft w:val="0"/>
          <w:marRight w:val="0"/>
          <w:marTop w:val="0"/>
          <w:marBottom w:val="0"/>
          <w:divBdr>
            <w:top w:val="none" w:sz="0" w:space="0" w:color="auto"/>
            <w:left w:val="none" w:sz="0" w:space="0" w:color="auto"/>
            <w:bottom w:val="none" w:sz="0" w:space="0" w:color="auto"/>
            <w:right w:val="none" w:sz="0" w:space="0" w:color="auto"/>
          </w:divBdr>
        </w:div>
        <w:div w:id="2047021538">
          <w:marLeft w:val="0"/>
          <w:marRight w:val="0"/>
          <w:marTop w:val="0"/>
          <w:marBottom w:val="0"/>
          <w:divBdr>
            <w:top w:val="none" w:sz="0" w:space="0" w:color="auto"/>
            <w:left w:val="none" w:sz="0" w:space="0" w:color="auto"/>
            <w:bottom w:val="none" w:sz="0" w:space="0" w:color="auto"/>
            <w:right w:val="none" w:sz="0" w:space="0" w:color="auto"/>
          </w:divBdr>
        </w:div>
        <w:div w:id="106387019">
          <w:marLeft w:val="0"/>
          <w:marRight w:val="0"/>
          <w:marTop w:val="0"/>
          <w:marBottom w:val="0"/>
          <w:divBdr>
            <w:top w:val="none" w:sz="0" w:space="0" w:color="auto"/>
            <w:left w:val="none" w:sz="0" w:space="0" w:color="auto"/>
            <w:bottom w:val="none" w:sz="0" w:space="0" w:color="auto"/>
            <w:right w:val="none" w:sz="0" w:space="0" w:color="auto"/>
          </w:divBdr>
        </w:div>
        <w:div w:id="345208402">
          <w:marLeft w:val="0"/>
          <w:marRight w:val="0"/>
          <w:marTop w:val="0"/>
          <w:marBottom w:val="0"/>
          <w:divBdr>
            <w:top w:val="none" w:sz="0" w:space="0" w:color="auto"/>
            <w:left w:val="none" w:sz="0" w:space="0" w:color="auto"/>
            <w:bottom w:val="none" w:sz="0" w:space="0" w:color="auto"/>
            <w:right w:val="none" w:sz="0" w:space="0" w:color="auto"/>
          </w:divBdr>
        </w:div>
        <w:div w:id="1644432277">
          <w:marLeft w:val="0"/>
          <w:marRight w:val="0"/>
          <w:marTop w:val="0"/>
          <w:marBottom w:val="0"/>
          <w:divBdr>
            <w:top w:val="none" w:sz="0" w:space="0" w:color="auto"/>
            <w:left w:val="none" w:sz="0" w:space="0" w:color="auto"/>
            <w:bottom w:val="none" w:sz="0" w:space="0" w:color="auto"/>
            <w:right w:val="none" w:sz="0" w:space="0" w:color="auto"/>
          </w:divBdr>
        </w:div>
        <w:div w:id="1331448511">
          <w:marLeft w:val="0"/>
          <w:marRight w:val="0"/>
          <w:marTop w:val="0"/>
          <w:marBottom w:val="0"/>
          <w:divBdr>
            <w:top w:val="none" w:sz="0" w:space="0" w:color="auto"/>
            <w:left w:val="none" w:sz="0" w:space="0" w:color="auto"/>
            <w:bottom w:val="none" w:sz="0" w:space="0" w:color="auto"/>
            <w:right w:val="none" w:sz="0" w:space="0" w:color="auto"/>
          </w:divBdr>
        </w:div>
        <w:div w:id="499007283">
          <w:marLeft w:val="0"/>
          <w:marRight w:val="0"/>
          <w:marTop w:val="0"/>
          <w:marBottom w:val="0"/>
          <w:divBdr>
            <w:top w:val="none" w:sz="0" w:space="0" w:color="auto"/>
            <w:left w:val="none" w:sz="0" w:space="0" w:color="auto"/>
            <w:bottom w:val="none" w:sz="0" w:space="0" w:color="auto"/>
            <w:right w:val="none" w:sz="0" w:space="0" w:color="auto"/>
          </w:divBdr>
        </w:div>
        <w:div w:id="560870749">
          <w:marLeft w:val="0"/>
          <w:marRight w:val="0"/>
          <w:marTop w:val="0"/>
          <w:marBottom w:val="0"/>
          <w:divBdr>
            <w:top w:val="none" w:sz="0" w:space="0" w:color="auto"/>
            <w:left w:val="none" w:sz="0" w:space="0" w:color="auto"/>
            <w:bottom w:val="none" w:sz="0" w:space="0" w:color="auto"/>
            <w:right w:val="none" w:sz="0" w:space="0" w:color="auto"/>
          </w:divBdr>
        </w:div>
        <w:div w:id="1066339652">
          <w:marLeft w:val="0"/>
          <w:marRight w:val="0"/>
          <w:marTop w:val="0"/>
          <w:marBottom w:val="0"/>
          <w:divBdr>
            <w:top w:val="none" w:sz="0" w:space="0" w:color="auto"/>
            <w:left w:val="none" w:sz="0" w:space="0" w:color="auto"/>
            <w:bottom w:val="none" w:sz="0" w:space="0" w:color="auto"/>
            <w:right w:val="none" w:sz="0" w:space="0" w:color="auto"/>
          </w:divBdr>
        </w:div>
        <w:div w:id="2094932244">
          <w:marLeft w:val="0"/>
          <w:marRight w:val="0"/>
          <w:marTop w:val="0"/>
          <w:marBottom w:val="0"/>
          <w:divBdr>
            <w:top w:val="none" w:sz="0" w:space="0" w:color="auto"/>
            <w:left w:val="none" w:sz="0" w:space="0" w:color="auto"/>
            <w:bottom w:val="none" w:sz="0" w:space="0" w:color="auto"/>
            <w:right w:val="none" w:sz="0" w:space="0" w:color="auto"/>
          </w:divBdr>
        </w:div>
        <w:div w:id="147208745">
          <w:marLeft w:val="0"/>
          <w:marRight w:val="0"/>
          <w:marTop w:val="0"/>
          <w:marBottom w:val="0"/>
          <w:divBdr>
            <w:top w:val="none" w:sz="0" w:space="0" w:color="auto"/>
            <w:left w:val="none" w:sz="0" w:space="0" w:color="auto"/>
            <w:bottom w:val="none" w:sz="0" w:space="0" w:color="auto"/>
            <w:right w:val="none" w:sz="0" w:space="0" w:color="auto"/>
          </w:divBdr>
        </w:div>
        <w:div w:id="1529488946">
          <w:marLeft w:val="0"/>
          <w:marRight w:val="0"/>
          <w:marTop w:val="0"/>
          <w:marBottom w:val="0"/>
          <w:divBdr>
            <w:top w:val="none" w:sz="0" w:space="0" w:color="auto"/>
            <w:left w:val="none" w:sz="0" w:space="0" w:color="auto"/>
            <w:bottom w:val="none" w:sz="0" w:space="0" w:color="auto"/>
            <w:right w:val="none" w:sz="0" w:space="0" w:color="auto"/>
          </w:divBdr>
        </w:div>
        <w:div w:id="1773087568">
          <w:marLeft w:val="0"/>
          <w:marRight w:val="0"/>
          <w:marTop w:val="0"/>
          <w:marBottom w:val="0"/>
          <w:divBdr>
            <w:top w:val="none" w:sz="0" w:space="0" w:color="auto"/>
            <w:left w:val="none" w:sz="0" w:space="0" w:color="auto"/>
            <w:bottom w:val="none" w:sz="0" w:space="0" w:color="auto"/>
            <w:right w:val="none" w:sz="0" w:space="0" w:color="auto"/>
          </w:divBdr>
        </w:div>
        <w:div w:id="1116634063">
          <w:marLeft w:val="0"/>
          <w:marRight w:val="0"/>
          <w:marTop w:val="0"/>
          <w:marBottom w:val="0"/>
          <w:divBdr>
            <w:top w:val="none" w:sz="0" w:space="0" w:color="auto"/>
            <w:left w:val="none" w:sz="0" w:space="0" w:color="auto"/>
            <w:bottom w:val="none" w:sz="0" w:space="0" w:color="auto"/>
            <w:right w:val="none" w:sz="0" w:space="0" w:color="auto"/>
          </w:divBdr>
        </w:div>
        <w:div w:id="1503424647">
          <w:marLeft w:val="0"/>
          <w:marRight w:val="0"/>
          <w:marTop w:val="0"/>
          <w:marBottom w:val="0"/>
          <w:divBdr>
            <w:top w:val="none" w:sz="0" w:space="0" w:color="auto"/>
            <w:left w:val="none" w:sz="0" w:space="0" w:color="auto"/>
            <w:bottom w:val="none" w:sz="0" w:space="0" w:color="auto"/>
            <w:right w:val="none" w:sz="0" w:space="0" w:color="auto"/>
          </w:divBdr>
        </w:div>
        <w:div w:id="161891859">
          <w:marLeft w:val="0"/>
          <w:marRight w:val="0"/>
          <w:marTop w:val="0"/>
          <w:marBottom w:val="0"/>
          <w:divBdr>
            <w:top w:val="none" w:sz="0" w:space="0" w:color="auto"/>
            <w:left w:val="none" w:sz="0" w:space="0" w:color="auto"/>
            <w:bottom w:val="none" w:sz="0" w:space="0" w:color="auto"/>
            <w:right w:val="none" w:sz="0" w:space="0" w:color="auto"/>
          </w:divBdr>
        </w:div>
        <w:div w:id="1691488911">
          <w:marLeft w:val="0"/>
          <w:marRight w:val="0"/>
          <w:marTop w:val="0"/>
          <w:marBottom w:val="0"/>
          <w:divBdr>
            <w:top w:val="none" w:sz="0" w:space="0" w:color="auto"/>
            <w:left w:val="none" w:sz="0" w:space="0" w:color="auto"/>
            <w:bottom w:val="none" w:sz="0" w:space="0" w:color="auto"/>
            <w:right w:val="none" w:sz="0" w:space="0" w:color="auto"/>
          </w:divBdr>
        </w:div>
        <w:div w:id="262689316">
          <w:marLeft w:val="0"/>
          <w:marRight w:val="0"/>
          <w:marTop w:val="0"/>
          <w:marBottom w:val="0"/>
          <w:divBdr>
            <w:top w:val="none" w:sz="0" w:space="0" w:color="auto"/>
            <w:left w:val="none" w:sz="0" w:space="0" w:color="auto"/>
            <w:bottom w:val="none" w:sz="0" w:space="0" w:color="auto"/>
            <w:right w:val="none" w:sz="0" w:space="0" w:color="auto"/>
          </w:divBdr>
        </w:div>
        <w:div w:id="1180854239">
          <w:marLeft w:val="0"/>
          <w:marRight w:val="0"/>
          <w:marTop w:val="0"/>
          <w:marBottom w:val="0"/>
          <w:divBdr>
            <w:top w:val="none" w:sz="0" w:space="0" w:color="auto"/>
            <w:left w:val="none" w:sz="0" w:space="0" w:color="auto"/>
            <w:bottom w:val="none" w:sz="0" w:space="0" w:color="auto"/>
            <w:right w:val="none" w:sz="0" w:space="0" w:color="auto"/>
          </w:divBdr>
        </w:div>
        <w:div w:id="2117485332">
          <w:marLeft w:val="0"/>
          <w:marRight w:val="0"/>
          <w:marTop w:val="0"/>
          <w:marBottom w:val="0"/>
          <w:divBdr>
            <w:top w:val="none" w:sz="0" w:space="0" w:color="auto"/>
            <w:left w:val="none" w:sz="0" w:space="0" w:color="auto"/>
            <w:bottom w:val="none" w:sz="0" w:space="0" w:color="auto"/>
            <w:right w:val="none" w:sz="0" w:space="0" w:color="auto"/>
          </w:divBdr>
        </w:div>
        <w:div w:id="1862358749">
          <w:marLeft w:val="0"/>
          <w:marRight w:val="0"/>
          <w:marTop w:val="0"/>
          <w:marBottom w:val="0"/>
          <w:divBdr>
            <w:top w:val="none" w:sz="0" w:space="0" w:color="auto"/>
            <w:left w:val="none" w:sz="0" w:space="0" w:color="auto"/>
            <w:bottom w:val="none" w:sz="0" w:space="0" w:color="auto"/>
            <w:right w:val="none" w:sz="0" w:space="0" w:color="auto"/>
          </w:divBdr>
        </w:div>
        <w:div w:id="120077403">
          <w:marLeft w:val="0"/>
          <w:marRight w:val="0"/>
          <w:marTop w:val="0"/>
          <w:marBottom w:val="0"/>
          <w:divBdr>
            <w:top w:val="none" w:sz="0" w:space="0" w:color="auto"/>
            <w:left w:val="none" w:sz="0" w:space="0" w:color="auto"/>
            <w:bottom w:val="none" w:sz="0" w:space="0" w:color="auto"/>
            <w:right w:val="none" w:sz="0" w:space="0" w:color="auto"/>
          </w:divBdr>
        </w:div>
        <w:div w:id="177471558">
          <w:marLeft w:val="0"/>
          <w:marRight w:val="0"/>
          <w:marTop w:val="0"/>
          <w:marBottom w:val="0"/>
          <w:divBdr>
            <w:top w:val="none" w:sz="0" w:space="0" w:color="auto"/>
            <w:left w:val="none" w:sz="0" w:space="0" w:color="auto"/>
            <w:bottom w:val="none" w:sz="0" w:space="0" w:color="auto"/>
            <w:right w:val="none" w:sz="0" w:space="0" w:color="auto"/>
          </w:divBdr>
        </w:div>
        <w:div w:id="1932663459">
          <w:marLeft w:val="0"/>
          <w:marRight w:val="0"/>
          <w:marTop w:val="0"/>
          <w:marBottom w:val="0"/>
          <w:divBdr>
            <w:top w:val="none" w:sz="0" w:space="0" w:color="auto"/>
            <w:left w:val="none" w:sz="0" w:space="0" w:color="auto"/>
            <w:bottom w:val="none" w:sz="0" w:space="0" w:color="auto"/>
            <w:right w:val="none" w:sz="0" w:space="0" w:color="auto"/>
          </w:divBdr>
        </w:div>
        <w:div w:id="1960917978">
          <w:marLeft w:val="0"/>
          <w:marRight w:val="0"/>
          <w:marTop w:val="0"/>
          <w:marBottom w:val="0"/>
          <w:divBdr>
            <w:top w:val="none" w:sz="0" w:space="0" w:color="auto"/>
            <w:left w:val="none" w:sz="0" w:space="0" w:color="auto"/>
            <w:bottom w:val="none" w:sz="0" w:space="0" w:color="auto"/>
            <w:right w:val="none" w:sz="0" w:space="0" w:color="auto"/>
          </w:divBdr>
        </w:div>
        <w:div w:id="670110499">
          <w:marLeft w:val="0"/>
          <w:marRight w:val="0"/>
          <w:marTop w:val="0"/>
          <w:marBottom w:val="0"/>
          <w:divBdr>
            <w:top w:val="none" w:sz="0" w:space="0" w:color="auto"/>
            <w:left w:val="none" w:sz="0" w:space="0" w:color="auto"/>
            <w:bottom w:val="none" w:sz="0" w:space="0" w:color="auto"/>
            <w:right w:val="none" w:sz="0" w:space="0" w:color="auto"/>
          </w:divBdr>
        </w:div>
        <w:div w:id="1063530641">
          <w:marLeft w:val="0"/>
          <w:marRight w:val="0"/>
          <w:marTop w:val="0"/>
          <w:marBottom w:val="0"/>
          <w:divBdr>
            <w:top w:val="none" w:sz="0" w:space="0" w:color="auto"/>
            <w:left w:val="none" w:sz="0" w:space="0" w:color="auto"/>
            <w:bottom w:val="none" w:sz="0" w:space="0" w:color="auto"/>
            <w:right w:val="none" w:sz="0" w:space="0" w:color="auto"/>
          </w:divBdr>
        </w:div>
        <w:div w:id="1314722899">
          <w:marLeft w:val="0"/>
          <w:marRight w:val="0"/>
          <w:marTop w:val="0"/>
          <w:marBottom w:val="0"/>
          <w:divBdr>
            <w:top w:val="none" w:sz="0" w:space="0" w:color="auto"/>
            <w:left w:val="none" w:sz="0" w:space="0" w:color="auto"/>
            <w:bottom w:val="none" w:sz="0" w:space="0" w:color="auto"/>
            <w:right w:val="none" w:sz="0" w:space="0" w:color="auto"/>
          </w:divBdr>
        </w:div>
        <w:div w:id="923806472">
          <w:marLeft w:val="0"/>
          <w:marRight w:val="0"/>
          <w:marTop w:val="0"/>
          <w:marBottom w:val="0"/>
          <w:divBdr>
            <w:top w:val="none" w:sz="0" w:space="0" w:color="auto"/>
            <w:left w:val="none" w:sz="0" w:space="0" w:color="auto"/>
            <w:bottom w:val="none" w:sz="0" w:space="0" w:color="auto"/>
            <w:right w:val="none" w:sz="0" w:space="0" w:color="auto"/>
          </w:divBdr>
        </w:div>
        <w:div w:id="19191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dana.bekniyazov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529867667065174E-2"/>
          <c:y val="4.9122689451052658E-2"/>
          <c:w val="0.91312056737588665"/>
          <c:h val="0.46666666666666945"/>
        </c:manualLayout>
      </c:layout>
      <c:barChart>
        <c:barDir val="col"/>
        <c:grouping val="clustered"/>
        <c:varyColors val="0"/>
        <c:ser>
          <c:idx val="0"/>
          <c:order val="0"/>
          <c:tx>
            <c:strRef>
              <c:f>Лист1!$C$1</c:f>
              <c:strCache>
                <c:ptCount val="1"/>
                <c:pt idx="0">
                  <c:v>2021 г.</c:v>
                </c:pt>
              </c:strCache>
            </c:strRef>
          </c:tx>
          <c:spPr>
            <a:solidFill>
              <a:srgbClr val="C0504D"/>
            </a:solidFill>
            <a:ln w="25379">
              <a:noFill/>
            </a:ln>
          </c:spPr>
          <c:invertIfNegative val="0"/>
          <c:dPt>
            <c:idx val="1"/>
            <c:invertIfNegative val="0"/>
            <c:bubble3D val="0"/>
            <c:spPr>
              <a:solidFill>
                <a:srgbClr val="FFFF00"/>
              </a:solidFill>
              <a:ln w="25379">
                <a:noFill/>
              </a:ln>
            </c:spPr>
          </c:dPt>
          <c:dPt>
            <c:idx val="2"/>
            <c:invertIfNegative val="0"/>
            <c:bubble3D val="0"/>
            <c:spPr>
              <a:solidFill>
                <a:srgbClr val="FFFF00"/>
              </a:solidFill>
              <a:ln w="25379">
                <a:noFill/>
              </a:ln>
            </c:spPr>
          </c:dPt>
          <c:dPt>
            <c:idx val="13"/>
            <c:invertIfNegative val="0"/>
            <c:bubble3D val="0"/>
            <c:spPr>
              <a:solidFill>
                <a:srgbClr val="92D050"/>
              </a:solidFill>
              <a:ln w="25379">
                <a:noFill/>
              </a:ln>
            </c:spPr>
          </c:dPt>
          <c:dPt>
            <c:idx val="14"/>
            <c:invertIfNegative val="0"/>
            <c:bubble3D val="0"/>
            <c:spPr>
              <a:solidFill>
                <a:srgbClr val="92D050"/>
              </a:solidFill>
              <a:ln w="25379">
                <a:noFill/>
              </a:ln>
            </c:spPr>
          </c:dPt>
          <c:dPt>
            <c:idx val="15"/>
            <c:invertIfNegative val="0"/>
            <c:bubble3D val="0"/>
            <c:spPr>
              <a:solidFill>
                <a:srgbClr val="92D050"/>
              </a:solidFill>
              <a:ln w="25379">
                <a:noFill/>
              </a:ln>
            </c:spPr>
          </c:dPt>
          <c:cat>
            <c:strRef>
              <c:f>Лист1!$A$2:$A$18</c:f>
              <c:strCache>
                <c:ptCount val="17"/>
                <c:pt idx="0">
                  <c:v>Kyzylorda </c:v>
                </c:pt>
                <c:pt idx="1">
                  <c:v>Zhambyl </c:v>
                </c:pt>
                <c:pt idx="2">
                  <c:v>Almaty</c:v>
                </c:pt>
                <c:pt idx="3">
                  <c:v>Turkestan</c:v>
                </c:pt>
                <c:pt idx="4">
                  <c:v>Mangystau</c:v>
                </c:pt>
                <c:pt idx="5">
                  <c:v>West Kazakhstan</c:v>
                </c:pt>
                <c:pt idx="6">
                  <c:v>Kostanay</c:v>
                </c:pt>
                <c:pt idx="7">
                  <c:v>Akmola</c:v>
                </c:pt>
                <c:pt idx="8">
                  <c:v>North Kazakhstan</c:v>
                </c:pt>
                <c:pt idx="9">
                  <c:v>East Kazakhstan</c:v>
                </c:pt>
                <c:pt idx="10">
                  <c:v>Aktobe</c:v>
                </c:pt>
                <c:pt idx="11">
                  <c:v>Karaganda</c:v>
                </c:pt>
                <c:pt idx="12">
                  <c:v>Pavlodar</c:v>
                </c:pt>
                <c:pt idx="13">
                  <c:v>Shymkent city</c:v>
                </c:pt>
                <c:pt idx="14">
                  <c:v>Atyrau</c:v>
                </c:pt>
                <c:pt idx="15">
                  <c:v>NurSultan city</c:v>
                </c:pt>
                <c:pt idx="16">
                  <c:v>Alma-Ata city</c:v>
                </c:pt>
              </c:strCache>
            </c:strRef>
          </c:cat>
          <c:val>
            <c:numRef>
              <c:f>Лист1!$C$2:$C$18</c:f>
              <c:numCache>
                <c:formatCode>General</c:formatCode>
                <c:ptCount val="17"/>
                <c:pt idx="0">
                  <c:v>0</c:v>
                </c:pt>
                <c:pt idx="1">
                  <c:v>0.02</c:v>
                </c:pt>
                <c:pt idx="2">
                  <c:v>0.03</c:v>
                </c:pt>
                <c:pt idx="3">
                  <c:v>0.05</c:v>
                </c:pt>
                <c:pt idx="4">
                  <c:v>0.25</c:v>
                </c:pt>
                <c:pt idx="5">
                  <c:v>0.31</c:v>
                </c:pt>
                <c:pt idx="6">
                  <c:v>0.39</c:v>
                </c:pt>
                <c:pt idx="7">
                  <c:v>0.4</c:v>
                </c:pt>
                <c:pt idx="8">
                  <c:v>0.48</c:v>
                </c:pt>
                <c:pt idx="9">
                  <c:v>0.48</c:v>
                </c:pt>
                <c:pt idx="10">
                  <c:v>0.61</c:v>
                </c:pt>
                <c:pt idx="11">
                  <c:v>0.62</c:v>
                </c:pt>
                <c:pt idx="12">
                  <c:v>0.68</c:v>
                </c:pt>
                <c:pt idx="13">
                  <c:v>0.67</c:v>
                </c:pt>
                <c:pt idx="14">
                  <c:v>0.71</c:v>
                </c:pt>
                <c:pt idx="15">
                  <c:v>0.88</c:v>
                </c:pt>
                <c:pt idx="16">
                  <c:v>1</c:v>
                </c:pt>
              </c:numCache>
            </c:numRef>
          </c:val>
        </c:ser>
        <c:dLbls>
          <c:showLegendKey val="0"/>
          <c:showVal val="0"/>
          <c:showCatName val="0"/>
          <c:showSerName val="0"/>
          <c:showPercent val="0"/>
          <c:showBubbleSize val="0"/>
        </c:dLbls>
        <c:gapWidth val="219"/>
        <c:overlap val="-27"/>
        <c:axId val="289820672"/>
        <c:axId val="289822592"/>
      </c:barChart>
      <c:catAx>
        <c:axId val="289820672"/>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5400000" spcFirstLastPara="1" vertOverflow="ellipsis"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822592"/>
        <c:crosses val="autoZero"/>
        <c:auto val="1"/>
        <c:lblAlgn val="ctr"/>
        <c:lblOffset val="100"/>
        <c:noMultiLvlLbl val="0"/>
      </c:catAx>
      <c:valAx>
        <c:axId val="289822592"/>
        <c:scaling>
          <c:orientation val="minMax"/>
          <c:max val="1"/>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9517">
            <a:noFill/>
          </a:ln>
        </c:spPr>
        <c:txPr>
          <a:bodyPr rot="-60000000" spcFirstLastPara="1" vertOverflow="ellipsis" vert="horz"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820672"/>
        <c:crosses val="autoZero"/>
        <c:crossBetween val="between"/>
      </c:valAx>
      <c:spPr>
        <a:noFill/>
        <a:ln w="25379">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0F8D-9964-4408-8342-95412D24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karakoz</dc:creator>
  <cp:lastModifiedBy>toshiba</cp:lastModifiedBy>
  <cp:revision>39</cp:revision>
  <dcterms:created xsi:type="dcterms:W3CDTF">2019-09-12T20:18:00Z</dcterms:created>
  <dcterms:modified xsi:type="dcterms:W3CDTF">2022-09-02T05:35:00Z</dcterms:modified>
</cp:coreProperties>
</file>