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08" w:rsidRPr="000E3983" w:rsidRDefault="003F15F7" w:rsidP="00767008">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ru-RU"/>
        </w:rPr>
        <w:t>УДК</w:t>
      </w:r>
      <w:r w:rsidR="00767008" w:rsidRPr="00767008">
        <w:rPr>
          <w:rFonts w:ascii="Times New Roman" w:hAnsi="Times New Roman" w:cs="Times New Roman"/>
          <w:b/>
          <w:sz w:val="20"/>
          <w:szCs w:val="20"/>
        </w:rPr>
        <w:t xml:space="preserve"> 33</w:t>
      </w:r>
      <w:r w:rsidR="000E3983">
        <w:rPr>
          <w:rFonts w:ascii="Times New Roman" w:hAnsi="Times New Roman" w:cs="Times New Roman"/>
          <w:b/>
          <w:sz w:val="20"/>
          <w:szCs w:val="20"/>
          <w:lang w:val="kk-KZ"/>
        </w:rPr>
        <w:t>8</w:t>
      </w:r>
      <w:r w:rsidR="00767008" w:rsidRPr="00767008">
        <w:rPr>
          <w:rFonts w:ascii="Times New Roman" w:hAnsi="Times New Roman" w:cs="Times New Roman"/>
          <w:b/>
          <w:sz w:val="20"/>
          <w:szCs w:val="20"/>
        </w:rPr>
        <w:t>.</w:t>
      </w:r>
      <w:r w:rsidR="000E3983">
        <w:rPr>
          <w:rFonts w:ascii="Times New Roman" w:hAnsi="Times New Roman" w:cs="Times New Roman"/>
          <w:b/>
          <w:sz w:val="20"/>
          <w:szCs w:val="20"/>
          <w:lang w:val="kk-KZ"/>
        </w:rPr>
        <w:t>22</w:t>
      </w:r>
    </w:p>
    <w:p w:rsidR="00767008" w:rsidRPr="00767008" w:rsidRDefault="003F15F7" w:rsidP="00767008">
      <w:pPr>
        <w:spacing w:after="0" w:line="240" w:lineRule="auto"/>
        <w:rPr>
          <w:rFonts w:ascii="Times New Roman" w:hAnsi="Times New Roman" w:cs="Times New Roman"/>
          <w:b/>
          <w:sz w:val="20"/>
          <w:szCs w:val="20"/>
        </w:rPr>
      </w:pPr>
      <w:r>
        <w:rPr>
          <w:rFonts w:ascii="Times New Roman" w:hAnsi="Times New Roman" w:cs="Times New Roman"/>
          <w:b/>
          <w:sz w:val="20"/>
          <w:szCs w:val="20"/>
        </w:rPr>
        <w:t>M</w:t>
      </w:r>
      <w:r>
        <w:rPr>
          <w:rFonts w:ascii="Times New Roman" w:hAnsi="Times New Roman" w:cs="Times New Roman"/>
          <w:b/>
          <w:sz w:val="20"/>
          <w:szCs w:val="20"/>
          <w:lang w:val="ru-RU"/>
        </w:rPr>
        <w:t>РНТИ</w:t>
      </w:r>
      <w:r w:rsidR="00767008" w:rsidRPr="00767008">
        <w:rPr>
          <w:rFonts w:ascii="Times New Roman" w:hAnsi="Times New Roman" w:cs="Times New Roman"/>
          <w:b/>
          <w:sz w:val="20"/>
          <w:szCs w:val="20"/>
        </w:rPr>
        <w:t xml:space="preserve"> 06.61.33</w:t>
      </w:r>
    </w:p>
    <w:p w:rsidR="00767008" w:rsidRPr="00767008" w:rsidRDefault="00767008" w:rsidP="00767008">
      <w:pPr>
        <w:spacing w:after="0" w:line="240" w:lineRule="auto"/>
        <w:ind w:firstLine="709"/>
        <w:jc w:val="center"/>
        <w:rPr>
          <w:rFonts w:ascii="Times New Roman" w:hAnsi="Times New Roman" w:cs="Times New Roman"/>
          <w:b/>
          <w:sz w:val="20"/>
          <w:szCs w:val="20"/>
        </w:rPr>
      </w:pPr>
    </w:p>
    <w:p w:rsidR="00175D9A" w:rsidRDefault="00175D9A" w:rsidP="00175D9A">
      <w:pPr>
        <w:spacing w:after="0" w:line="240" w:lineRule="auto"/>
        <w:jc w:val="center"/>
        <w:rPr>
          <w:rFonts w:ascii="Times New Roman" w:hAnsi="Times New Roman" w:cs="Times New Roman"/>
          <w:b/>
          <w:sz w:val="20"/>
          <w:szCs w:val="20"/>
          <w:lang w:val="kk-KZ"/>
        </w:rPr>
      </w:pPr>
      <w:r w:rsidRPr="00926A66">
        <w:rPr>
          <w:rFonts w:ascii="Times New Roman" w:hAnsi="Times New Roman" w:cs="Times New Roman"/>
          <w:b/>
          <w:sz w:val="20"/>
          <w:szCs w:val="20"/>
          <w:lang w:val="kk-KZ"/>
        </w:rPr>
        <w:t>Ж.Б. Кенжин</w:t>
      </w:r>
      <w:r w:rsidR="006B20D0" w:rsidRPr="006B20D0">
        <w:rPr>
          <w:rFonts w:ascii="Times New Roman" w:hAnsi="Times New Roman" w:cs="Times New Roman"/>
          <w:b/>
          <w:sz w:val="20"/>
          <w:szCs w:val="20"/>
          <w:vertAlign w:val="superscript"/>
          <w:lang w:val="kk-KZ"/>
        </w:rPr>
        <w:t>1*</w:t>
      </w:r>
      <w:r>
        <w:rPr>
          <w:rFonts w:ascii="Times New Roman" w:hAnsi="Times New Roman" w:cs="Times New Roman"/>
          <w:sz w:val="20"/>
          <w:szCs w:val="20"/>
          <w:lang w:val="kk-KZ"/>
        </w:rPr>
        <w:t xml:space="preserve">, </w:t>
      </w:r>
      <w:r>
        <w:rPr>
          <w:rFonts w:ascii="Times New Roman" w:hAnsi="Times New Roman" w:cs="Times New Roman"/>
          <w:b/>
          <w:sz w:val="20"/>
          <w:szCs w:val="20"/>
          <w:lang w:val="kk-KZ"/>
        </w:rPr>
        <w:t>Ж.Л</w:t>
      </w:r>
      <w:r w:rsidRPr="006D53E9">
        <w:rPr>
          <w:rFonts w:ascii="Times New Roman" w:hAnsi="Times New Roman" w:cs="Times New Roman"/>
          <w:b/>
          <w:sz w:val="20"/>
          <w:szCs w:val="20"/>
          <w:lang w:val="kk-KZ"/>
        </w:rPr>
        <w:t xml:space="preserve">. </w:t>
      </w:r>
      <w:r>
        <w:rPr>
          <w:rFonts w:ascii="Times New Roman" w:hAnsi="Times New Roman" w:cs="Times New Roman"/>
          <w:b/>
          <w:sz w:val="20"/>
          <w:szCs w:val="20"/>
          <w:lang w:val="kk-KZ"/>
        </w:rPr>
        <w:t>Цауркубуле</w:t>
      </w:r>
      <w:r w:rsidR="006B20D0">
        <w:rPr>
          <w:rFonts w:ascii="Times New Roman" w:hAnsi="Times New Roman" w:cs="Times New Roman"/>
          <w:b/>
          <w:sz w:val="20"/>
          <w:szCs w:val="20"/>
          <w:vertAlign w:val="superscript"/>
          <w:lang w:val="kk-KZ"/>
        </w:rPr>
        <w:t>2</w:t>
      </w:r>
    </w:p>
    <w:p w:rsidR="00175D9A" w:rsidRDefault="006B20D0" w:rsidP="00175D9A">
      <w:pPr>
        <w:spacing w:after="0" w:line="240" w:lineRule="auto"/>
        <w:jc w:val="center"/>
        <w:rPr>
          <w:rFonts w:ascii="Times New Roman" w:hAnsi="Times New Roman" w:cs="Times New Roman"/>
          <w:sz w:val="20"/>
          <w:szCs w:val="20"/>
          <w:lang w:val="kk-KZ"/>
        </w:rPr>
      </w:pPr>
      <w:r w:rsidRPr="006B20D0">
        <w:rPr>
          <w:rFonts w:ascii="Times New Roman" w:hAnsi="Times New Roman" w:cs="Times New Roman"/>
          <w:sz w:val="20"/>
          <w:szCs w:val="20"/>
          <w:vertAlign w:val="superscript"/>
          <w:lang w:val="ru-RU"/>
        </w:rPr>
        <w:t>1</w:t>
      </w:r>
      <w:r>
        <w:rPr>
          <w:rFonts w:ascii="Times New Roman" w:hAnsi="Times New Roman" w:cs="Times New Roman"/>
          <w:sz w:val="20"/>
          <w:szCs w:val="20"/>
          <w:lang w:val="ru-RU"/>
        </w:rPr>
        <w:t>*</w:t>
      </w:r>
      <w:r w:rsidR="00175D9A" w:rsidRPr="00926A66">
        <w:rPr>
          <w:rFonts w:ascii="Times New Roman" w:hAnsi="Times New Roman" w:cs="Times New Roman"/>
          <w:sz w:val="20"/>
          <w:szCs w:val="20"/>
          <w:lang w:val="ru-RU"/>
        </w:rPr>
        <w:t>Жәңгі</w:t>
      </w:r>
      <w:proofErr w:type="gramStart"/>
      <w:r w:rsidR="00175D9A" w:rsidRPr="00926A66">
        <w:rPr>
          <w:rFonts w:ascii="Times New Roman" w:hAnsi="Times New Roman" w:cs="Times New Roman"/>
          <w:sz w:val="20"/>
          <w:szCs w:val="20"/>
          <w:lang w:val="ru-RU"/>
        </w:rPr>
        <w:t>р</w:t>
      </w:r>
      <w:proofErr w:type="gramEnd"/>
      <w:r w:rsidR="00175D9A" w:rsidRPr="00926A66">
        <w:rPr>
          <w:rFonts w:ascii="Times New Roman" w:hAnsi="Times New Roman" w:cs="Times New Roman"/>
          <w:sz w:val="20"/>
          <w:szCs w:val="20"/>
          <w:lang w:val="ru-RU"/>
        </w:rPr>
        <w:t xml:space="preserve"> хан </w:t>
      </w:r>
      <w:r w:rsidR="00175D9A">
        <w:rPr>
          <w:rFonts w:ascii="Times New Roman" w:hAnsi="Times New Roman" w:cs="Times New Roman"/>
          <w:sz w:val="20"/>
          <w:szCs w:val="20"/>
          <w:lang w:val="ru-RU"/>
        </w:rPr>
        <w:t xml:space="preserve">университеті, </w:t>
      </w:r>
      <w:r w:rsidR="00175D9A" w:rsidRPr="005171AB">
        <w:rPr>
          <w:rFonts w:ascii="Times New Roman" w:hAnsi="Times New Roman" w:cs="Times New Roman"/>
          <w:sz w:val="20"/>
          <w:szCs w:val="20"/>
          <w:lang w:val="kk-KZ"/>
        </w:rPr>
        <w:t>Қазақстан</w:t>
      </w:r>
      <w:r w:rsidR="00175D9A">
        <w:rPr>
          <w:rFonts w:ascii="Times New Roman" w:hAnsi="Times New Roman" w:cs="Times New Roman"/>
          <w:sz w:val="20"/>
          <w:szCs w:val="20"/>
          <w:lang w:val="kk-KZ"/>
        </w:rPr>
        <w:t xml:space="preserve"> Республикасы</w:t>
      </w:r>
    </w:p>
    <w:p w:rsidR="00175D9A" w:rsidRPr="005171AB" w:rsidRDefault="006B20D0" w:rsidP="00175D9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vertAlign w:val="superscript"/>
          <w:lang w:val="kk-KZ"/>
        </w:rPr>
        <w:t>2</w:t>
      </w:r>
      <w:r w:rsidR="00175D9A" w:rsidRPr="005171AB">
        <w:rPr>
          <w:rFonts w:ascii="Times New Roman" w:hAnsi="Times New Roman" w:cs="Times New Roman"/>
          <w:sz w:val="20"/>
          <w:szCs w:val="20"/>
          <w:lang w:val="kk-KZ"/>
        </w:rPr>
        <w:t>Балтық Халықаралық академияс</w:t>
      </w:r>
      <w:r w:rsidR="00175D9A">
        <w:rPr>
          <w:rFonts w:ascii="Times New Roman" w:hAnsi="Times New Roman" w:cs="Times New Roman"/>
          <w:sz w:val="20"/>
          <w:szCs w:val="20"/>
          <w:lang w:val="kk-KZ"/>
        </w:rPr>
        <w:t>ы, Латвия Республикасы</w:t>
      </w:r>
    </w:p>
    <w:p w:rsidR="006B20D0" w:rsidRPr="006B20D0" w:rsidRDefault="006B20D0" w:rsidP="00175D9A">
      <w:pPr>
        <w:spacing w:after="0" w:line="240" w:lineRule="auto"/>
        <w:jc w:val="center"/>
        <w:rPr>
          <w:rFonts w:ascii="Times New Roman" w:hAnsi="Times New Roman" w:cs="Times New Roman"/>
          <w:sz w:val="20"/>
          <w:szCs w:val="20"/>
        </w:rPr>
      </w:pPr>
      <w:r w:rsidRPr="006B20D0">
        <w:rPr>
          <w:rFonts w:ascii="Times New Roman" w:hAnsi="Times New Roman" w:cs="Times New Roman"/>
          <w:sz w:val="20"/>
          <w:szCs w:val="20"/>
          <w:lang w:val="fr-FR"/>
        </w:rPr>
        <w:t xml:space="preserve">(e-mail*: </w:t>
      </w:r>
      <w:r w:rsidRPr="00FD3C39">
        <w:rPr>
          <w:rFonts w:ascii="Times New Roman" w:hAnsi="Times New Roman" w:cs="Times New Roman"/>
          <w:sz w:val="20"/>
          <w:szCs w:val="20"/>
          <w:lang w:val="fr-FR"/>
        </w:rPr>
        <w:t>jaksat_22</w:t>
      </w:r>
      <w:r w:rsidRPr="006B20D0">
        <w:rPr>
          <w:rFonts w:ascii="Times New Roman" w:hAnsi="Times New Roman" w:cs="Times New Roman"/>
          <w:sz w:val="20"/>
          <w:szCs w:val="20"/>
        </w:rPr>
        <w:t>@</w:t>
      </w:r>
      <w:r w:rsidRPr="00FD3C39">
        <w:rPr>
          <w:rFonts w:ascii="Times New Roman" w:hAnsi="Times New Roman" w:cs="Times New Roman"/>
          <w:sz w:val="20"/>
          <w:szCs w:val="20"/>
          <w:lang w:val="fr-FR"/>
        </w:rPr>
        <w:t>mail.ru</w:t>
      </w:r>
      <w:r w:rsidRPr="006B20D0">
        <w:rPr>
          <w:rFonts w:ascii="Times New Roman" w:hAnsi="Times New Roman" w:cs="Times New Roman"/>
          <w:sz w:val="20"/>
          <w:szCs w:val="20"/>
          <w:lang w:val="fr-FR"/>
        </w:rPr>
        <w:t>)</w:t>
      </w:r>
    </w:p>
    <w:p w:rsidR="006B20D0" w:rsidRDefault="006B20D0" w:rsidP="00175D9A">
      <w:pPr>
        <w:spacing w:after="0" w:line="240" w:lineRule="auto"/>
        <w:jc w:val="center"/>
        <w:rPr>
          <w:rFonts w:ascii="Times New Roman" w:hAnsi="Times New Roman" w:cs="Times New Roman"/>
          <w:b/>
          <w:iCs/>
          <w:sz w:val="20"/>
          <w:szCs w:val="20"/>
          <w:lang w:val="ru-RU"/>
        </w:rPr>
      </w:pPr>
    </w:p>
    <w:p w:rsidR="00175D9A" w:rsidRDefault="006B20D0" w:rsidP="006B20D0">
      <w:pPr>
        <w:spacing w:after="0" w:line="240" w:lineRule="auto"/>
        <w:jc w:val="center"/>
        <w:rPr>
          <w:rFonts w:ascii="Times New Roman" w:hAnsi="Times New Roman" w:cs="Times New Roman"/>
          <w:b/>
          <w:iCs/>
          <w:sz w:val="20"/>
          <w:szCs w:val="20"/>
          <w:lang w:val="ru-RU"/>
        </w:rPr>
      </w:pPr>
      <w:r w:rsidRPr="006B20D0">
        <w:rPr>
          <w:rFonts w:ascii="Times New Roman" w:hAnsi="Times New Roman" w:cs="Times New Roman"/>
          <w:b/>
          <w:iCs/>
          <w:sz w:val="20"/>
          <w:szCs w:val="20"/>
          <w:lang w:val="fr-FR"/>
        </w:rPr>
        <w:t>Қазақстан Республикасы өңірлерінің бәсекеге қабілеттілігінің негізгі факторы ретінде адами ресурстардың дамуын бағалау</w:t>
      </w:r>
    </w:p>
    <w:p w:rsidR="006B20D0" w:rsidRPr="006B20D0" w:rsidRDefault="006B20D0" w:rsidP="006B20D0">
      <w:pPr>
        <w:spacing w:after="0" w:line="240" w:lineRule="auto"/>
        <w:jc w:val="center"/>
        <w:rPr>
          <w:rFonts w:ascii="Times New Roman" w:hAnsi="Times New Roman" w:cs="Times New Roman"/>
          <w:sz w:val="20"/>
          <w:szCs w:val="20"/>
          <w:lang w:val="ru-RU"/>
        </w:rPr>
      </w:pPr>
    </w:p>
    <w:p w:rsidR="00175D9A" w:rsidRPr="00175D9A" w:rsidRDefault="00175D9A" w:rsidP="00175D9A">
      <w:pPr>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b/>
          <w:sz w:val="20"/>
          <w:szCs w:val="20"/>
          <w:lang w:val="kk-KZ"/>
        </w:rPr>
        <w:t>Aңдатпа</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Негізгі мәселе:</w:t>
      </w:r>
      <w:r w:rsidRPr="005171AB">
        <w:rPr>
          <w:rFonts w:ascii="Times New Roman" w:hAnsi="Times New Roman" w:cs="Times New Roman"/>
          <w:sz w:val="20"/>
          <w:szCs w:val="20"/>
          <w:lang w:val="kk-KZ"/>
        </w:rPr>
        <w:t xml:space="preserve"> қазіргі ғы</w:t>
      </w:r>
      <w:r w:rsidRPr="00585E84">
        <w:rPr>
          <w:rFonts w:ascii="Times New Roman" w:hAnsi="Times New Roman" w:cs="Times New Roman"/>
          <w:sz w:val="20"/>
          <w:szCs w:val="20"/>
          <w:lang w:val="kk-KZ"/>
        </w:rPr>
        <w:t>лымда аймақтағы белгілі бір ресурстарды талдау арқылы бәсекеге қабілеттілікті бағалауға бағытталған көптеген әдістер бар. Алайда, мұндай бағалаулардағы адам ресурстарын есепке алу өңірлік бәсекелестік артықшылықтарды айқындау кезінде басым фактор ретінде пайдаланылмайды. Бәсекелестік артықшылықтар экономиканың жекелеген секторларының тиімділігіне ғана емес, сонымен бірге елдің жалпы әлеуметтік-экономикалық дамуына да әсер етеді. Өңірдің бәсекеге қабілеттілігін бағалау адами ресурстардың негізгі параметрлерінің бірін және экономикалық даму деңгейін қамтуға тиіс. Сондықтан өңірдің бәсекеге қабілеттілігінің болжамы адам ресурстарының даму қарқынын ескеруі тиіс.</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Зерттеудің мақсаты</w:t>
      </w:r>
      <w:r w:rsidRPr="00585E84">
        <w:rPr>
          <w:rFonts w:ascii="Times New Roman" w:hAnsi="Times New Roman" w:cs="Times New Roman"/>
          <w:sz w:val="20"/>
          <w:szCs w:val="20"/>
          <w:lang w:val="kk-KZ"/>
        </w:rPr>
        <w:t xml:space="preserve"> қазіргі жағдайда экономикалық дамудың негізгі параметрі ретінде өңірлердің бәсекеге қабілеттілігін бағалау болып табылады.</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Әдістері:</w:t>
      </w:r>
      <w:r w:rsidRPr="00585E84">
        <w:rPr>
          <w:rFonts w:ascii="Times New Roman" w:hAnsi="Times New Roman" w:cs="Times New Roman"/>
          <w:sz w:val="20"/>
          <w:szCs w:val="20"/>
          <w:lang w:val="kk-KZ"/>
        </w:rPr>
        <w:t xml:space="preserve"> өңірдің бәсекеге қабілеттілігін бағалау үшін Қазақстанда пайдаланылатын әдістер оның құрылымындағы адами ресурстарды бағалауды ғана ескереді, бірақ уақыт өте келе олардың даму деңгейін, сондай-ақ олардың компоненттерінің көп факторлы сипатын ескермейді.</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Нәтижелері және олардың маңыздылығы:</w:t>
      </w:r>
      <w:r w:rsidRPr="00585E84">
        <w:rPr>
          <w:rFonts w:ascii="Times New Roman" w:hAnsi="Times New Roman" w:cs="Times New Roman"/>
          <w:sz w:val="20"/>
          <w:szCs w:val="20"/>
          <w:lang w:val="kk-KZ"/>
        </w:rPr>
        <w:t xml:space="preserve"> жұмыста Қазақстан өңірлерінің бәсекеге қабілеттілігін бағалаудың рейтингтік моделі (Қазақстан Республикасының Ұлттық Кәсіпкерлер Палатасы) түсіндіріледі және талданады. Авторлар өңірдің бәсекеге қабілеттілігіне әсер ететін олардың адами ресурстарының дамуын бағалауға негізделген Қазақстан өңірлерін саралау әдістемесін ұсынды. Ол адам ресурстарының жай-күйін көрсететін демографиялық, Еңбек және әлеуметтік-экономикалық көрсеткіштерді талдауды қамтиды.</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Түйінді сөздер:</w:t>
      </w:r>
      <w:r w:rsidRPr="00585E84">
        <w:rPr>
          <w:lang w:val="kk-KZ"/>
        </w:rPr>
        <w:t xml:space="preserve"> </w:t>
      </w:r>
      <w:r w:rsidRPr="005171AB">
        <w:rPr>
          <w:rFonts w:ascii="Times New Roman" w:hAnsi="Times New Roman" w:cs="Times New Roman"/>
          <w:sz w:val="20"/>
          <w:szCs w:val="20"/>
          <w:lang w:val="kk-KZ"/>
        </w:rPr>
        <w:t>өңірлердің бәсекеге қабілеттілігін бағалау, адами ресурстар, өңірлерді саралау әдістері, Қазақстан өңірлерінің бәсекеге қабілеттілігі</w:t>
      </w:r>
    </w:p>
    <w:p w:rsidR="00175D9A" w:rsidRPr="00175D9A" w:rsidRDefault="00175D9A" w:rsidP="00351CC7">
      <w:pPr>
        <w:spacing w:after="0" w:line="240" w:lineRule="auto"/>
        <w:ind w:firstLine="709"/>
        <w:jc w:val="both"/>
        <w:rPr>
          <w:rFonts w:ascii="Times New Roman" w:eastAsia="Times New Roman" w:hAnsi="Times New Roman" w:cs="Times New Roman"/>
          <w:sz w:val="20"/>
          <w:szCs w:val="20"/>
          <w:lang w:val="kk-KZ"/>
        </w:rPr>
      </w:pPr>
    </w:p>
    <w:p w:rsidR="00CF2007" w:rsidRPr="006B1066" w:rsidRDefault="006B1066" w:rsidP="00767008">
      <w:pPr>
        <w:spacing w:after="0" w:line="240" w:lineRule="auto"/>
        <w:ind w:firstLine="709"/>
        <w:rPr>
          <w:rFonts w:ascii="Times New Roman" w:hAnsi="Times New Roman" w:cs="Times New Roman"/>
          <w:b/>
          <w:sz w:val="20"/>
          <w:szCs w:val="20"/>
          <w:lang w:val="kk-KZ"/>
        </w:rPr>
      </w:pPr>
      <w:r w:rsidRPr="006B1066">
        <w:rPr>
          <w:rFonts w:ascii="Times New Roman" w:hAnsi="Times New Roman" w:cs="Times New Roman"/>
          <w:b/>
          <w:sz w:val="20"/>
          <w:szCs w:val="20"/>
          <w:lang w:val="kk-KZ"/>
        </w:rPr>
        <w:t>Кіріспе</w:t>
      </w:r>
    </w:p>
    <w:p w:rsidR="003F15F7" w:rsidRPr="00300018" w:rsidRDefault="003F15F7" w:rsidP="003F15F7">
      <w:pPr>
        <w:pStyle w:val="ad"/>
        <w:spacing w:after="0" w:line="240" w:lineRule="auto"/>
        <w:ind w:left="0" w:firstLine="709"/>
        <w:jc w:val="both"/>
        <w:rPr>
          <w:rFonts w:ascii="Times New Roman" w:hAnsi="Times New Roman"/>
          <w:sz w:val="20"/>
          <w:szCs w:val="20"/>
          <w:lang w:val="kk-KZ"/>
        </w:rPr>
      </w:pPr>
      <w:r w:rsidRPr="006B1066">
        <w:rPr>
          <w:rFonts w:ascii="Times New Roman" w:hAnsi="Times New Roman"/>
          <w:sz w:val="20"/>
          <w:szCs w:val="20"/>
          <w:lang w:val="kk-KZ"/>
        </w:rPr>
        <w:t>Өңірлердің әлеуметтік-экономикалық дамуының әртүрлі деңгейі әртүрлі фактор</w:t>
      </w:r>
      <w:r w:rsidR="006B1066" w:rsidRPr="006B1066">
        <w:rPr>
          <w:rFonts w:ascii="Times New Roman" w:hAnsi="Times New Roman"/>
          <w:sz w:val="20"/>
          <w:szCs w:val="20"/>
          <w:lang w:val="kk-KZ"/>
        </w:rPr>
        <w:t xml:space="preserve">ларға (географиялық, климаттық, </w:t>
      </w:r>
      <w:r w:rsidRPr="006B1066">
        <w:rPr>
          <w:rFonts w:ascii="Times New Roman" w:hAnsi="Times New Roman"/>
          <w:sz w:val="20"/>
          <w:szCs w:val="20"/>
          <w:lang w:val="kk-KZ"/>
        </w:rPr>
        <w:t xml:space="preserve">демографиялық және т.б.) байланысты. </w:t>
      </w:r>
      <w:r w:rsidRPr="00300018">
        <w:rPr>
          <w:rFonts w:ascii="Times New Roman" w:hAnsi="Times New Roman"/>
          <w:sz w:val="20"/>
          <w:szCs w:val="20"/>
          <w:lang w:val="kk-KZ"/>
        </w:rPr>
        <w:t>Экономикада өзекті мәселе жекелеген аумақтардың дағдарысына әсер ететін факторларды талдау және олардың ұлттық және халықаралық нарықтардағы бәсекеге қабілеттілігін арттыруға бағытталған құралдарды іздеу болып табылады. Бұл мәселе әсіресе дамушы елдерде өткір тұр.</w:t>
      </w:r>
    </w:p>
    <w:p w:rsidR="006B1066" w:rsidRPr="00300018" w:rsidRDefault="003F15F7" w:rsidP="003F15F7">
      <w:pPr>
        <w:pStyle w:val="ad"/>
        <w:spacing w:after="0" w:line="240" w:lineRule="auto"/>
        <w:ind w:left="0" w:firstLine="709"/>
        <w:jc w:val="both"/>
        <w:rPr>
          <w:rFonts w:ascii="Times New Roman" w:hAnsi="Times New Roman"/>
          <w:sz w:val="20"/>
          <w:szCs w:val="20"/>
          <w:lang w:val="kk-KZ"/>
        </w:rPr>
      </w:pPr>
      <w:r w:rsidRPr="00300018">
        <w:rPr>
          <w:rFonts w:ascii="Times New Roman" w:hAnsi="Times New Roman"/>
          <w:sz w:val="20"/>
          <w:szCs w:val="20"/>
          <w:lang w:val="kk-KZ"/>
        </w:rPr>
        <w:t xml:space="preserve">Қазақстан экономикасының көптеген зерттеулері формальды сипатқа ие, өйткені олар дамымаған өңірлердің тұжырымдамасын, әлеуметтік-экономикалық проблемалардың пайда болуына жауапты факторларды және оларды шешудің типтік тәсілдерін қарастырады. </w:t>
      </w:r>
    </w:p>
    <w:p w:rsidR="00767008" w:rsidRPr="00300018" w:rsidRDefault="003F15F7" w:rsidP="003F15F7">
      <w:pPr>
        <w:pStyle w:val="ad"/>
        <w:spacing w:after="0" w:line="240" w:lineRule="auto"/>
        <w:ind w:left="0" w:firstLine="709"/>
        <w:jc w:val="both"/>
        <w:rPr>
          <w:rFonts w:ascii="Times New Roman" w:hAnsi="Times New Roman"/>
          <w:b/>
          <w:sz w:val="20"/>
          <w:szCs w:val="20"/>
          <w:lang w:val="kk-KZ"/>
        </w:rPr>
      </w:pPr>
      <w:r w:rsidRPr="00300018">
        <w:rPr>
          <w:rFonts w:ascii="Times New Roman" w:hAnsi="Times New Roman"/>
          <w:sz w:val="20"/>
          <w:szCs w:val="20"/>
          <w:lang w:val="kk-KZ"/>
        </w:rPr>
        <w:t>Өңірлердің бәсекеге қабілеттілігін бағалау, аумақтардың бәсекелестік артықшылықтарын іздеу, әсіресе адами ресурстардың сапасын арттыру мәселелері жеткілікті зерттелмеген.</w:t>
      </w:r>
    </w:p>
    <w:p w:rsidR="003F15F7" w:rsidRPr="00300018" w:rsidRDefault="003F15F7" w:rsidP="00767008">
      <w:pPr>
        <w:spacing w:after="0" w:line="240" w:lineRule="auto"/>
        <w:ind w:firstLine="709"/>
        <w:contextualSpacing/>
        <w:rPr>
          <w:rFonts w:ascii="Times New Roman" w:hAnsi="Times New Roman" w:cs="Times New Roman"/>
          <w:b/>
          <w:sz w:val="20"/>
          <w:szCs w:val="20"/>
          <w:lang w:val="kk-KZ"/>
        </w:rPr>
      </w:pPr>
    </w:p>
    <w:p w:rsidR="00CF2007" w:rsidRPr="006B1066" w:rsidRDefault="006B1066" w:rsidP="00767008">
      <w:pPr>
        <w:spacing w:after="0" w:line="240" w:lineRule="auto"/>
        <w:ind w:firstLine="709"/>
        <w:contextualSpacing/>
        <w:rPr>
          <w:rFonts w:ascii="Times New Roman" w:hAnsi="Times New Roman"/>
          <w:b/>
          <w:sz w:val="20"/>
          <w:szCs w:val="20"/>
        </w:rPr>
      </w:pPr>
      <w:r w:rsidRPr="006B1066">
        <w:rPr>
          <w:rFonts w:ascii="Times New Roman" w:hAnsi="Times New Roman" w:cs="Times New Roman"/>
          <w:b/>
          <w:sz w:val="20"/>
          <w:szCs w:val="20"/>
          <w:lang w:val="kk-KZ"/>
        </w:rPr>
        <w:t xml:space="preserve">Материалдар мен әдістер </w:t>
      </w:r>
      <w:r w:rsidR="00585E84">
        <w:rPr>
          <w:rFonts w:ascii="Times New Roman" w:hAnsi="Times New Roman" w:cs="Times New Roman"/>
          <w:b/>
          <w:sz w:val="20"/>
          <w:szCs w:val="20"/>
          <w:lang w:val="kk-KZ"/>
        </w:rPr>
        <w:t xml:space="preserve"> </w:t>
      </w:r>
    </w:p>
    <w:p w:rsidR="006B1066" w:rsidRPr="00300018" w:rsidRDefault="003F15F7" w:rsidP="003F15F7">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lang w:val="ru-RU"/>
        </w:rPr>
        <w:t>Қазақстан</w:t>
      </w:r>
      <w:r w:rsidRPr="00300018">
        <w:rPr>
          <w:rFonts w:ascii="Times New Roman" w:hAnsi="Times New Roman"/>
          <w:sz w:val="20"/>
          <w:szCs w:val="20"/>
        </w:rPr>
        <w:t xml:space="preserve"> </w:t>
      </w:r>
      <w:r w:rsidRPr="003F15F7">
        <w:rPr>
          <w:rFonts w:ascii="Times New Roman" w:hAnsi="Times New Roman"/>
          <w:sz w:val="20"/>
          <w:szCs w:val="20"/>
          <w:lang w:val="ru-RU"/>
        </w:rPr>
        <w:t>экономикасының</w:t>
      </w:r>
      <w:r w:rsidRPr="00300018">
        <w:rPr>
          <w:rFonts w:ascii="Times New Roman" w:hAnsi="Times New Roman"/>
          <w:sz w:val="20"/>
          <w:szCs w:val="20"/>
        </w:rPr>
        <w:t xml:space="preserve"> </w:t>
      </w:r>
      <w:r w:rsidRPr="003F15F7">
        <w:rPr>
          <w:rFonts w:ascii="Times New Roman" w:hAnsi="Times New Roman"/>
          <w:sz w:val="20"/>
          <w:szCs w:val="20"/>
          <w:lang w:val="ru-RU"/>
        </w:rPr>
        <w:t>ашық</w:t>
      </w:r>
      <w:r w:rsidRPr="00300018">
        <w:rPr>
          <w:rFonts w:ascii="Times New Roman" w:hAnsi="Times New Roman"/>
          <w:sz w:val="20"/>
          <w:szCs w:val="20"/>
        </w:rPr>
        <w:t xml:space="preserve"> </w:t>
      </w:r>
      <w:r w:rsidRPr="003F15F7">
        <w:rPr>
          <w:rFonts w:ascii="Times New Roman" w:hAnsi="Times New Roman"/>
          <w:sz w:val="20"/>
          <w:szCs w:val="20"/>
          <w:lang w:val="ru-RU"/>
        </w:rPr>
        <w:t>тү</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і</w:t>
      </w:r>
      <w:r w:rsidRPr="00300018">
        <w:rPr>
          <w:rFonts w:ascii="Times New Roman" w:hAnsi="Times New Roman"/>
          <w:sz w:val="20"/>
          <w:szCs w:val="20"/>
        </w:rPr>
        <w:t xml:space="preserve"> </w:t>
      </w:r>
      <w:r w:rsidRPr="003F15F7">
        <w:rPr>
          <w:rFonts w:ascii="Times New Roman" w:hAnsi="Times New Roman"/>
          <w:sz w:val="20"/>
          <w:szCs w:val="20"/>
          <w:lang w:val="ru-RU"/>
        </w:rPr>
        <w:t>өңірлердің</w:t>
      </w:r>
      <w:r w:rsidRPr="00300018">
        <w:rPr>
          <w:rFonts w:ascii="Times New Roman" w:hAnsi="Times New Roman"/>
          <w:sz w:val="20"/>
          <w:szCs w:val="20"/>
        </w:rPr>
        <w:t xml:space="preserve"> </w:t>
      </w:r>
      <w:r w:rsidRPr="003F15F7">
        <w:rPr>
          <w:rFonts w:ascii="Times New Roman" w:hAnsi="Times New Roman"/>
          <w:sz w:val="20"/>
          <w:szCs w:val="20"/>
          <w:lang w:val="ru-RU"/>
        </w:rPr>
        <w:t>өзара</w:t>
      </w:r>
      <w:r w:rsidRPr="00300018">
        <w:rPr>
          <w:rFonts w:ascii="Times New Roman" w:hAnsi="Times New Roman"/>
          <w:sz w:val="20"/>
          <w:szCs w:val="20"/>
        </w:rPr>
        <w:t xml:space="preserve"> </w:t>
      </w:r>
      <w:r w:rsidRPr="003F15F7">
        <w:rPr>
          <w:rFonts w:ascii="Times New Roman" w:hAnsi="Times New Roman"/>
          <w:sz w:val="20"/>
          <w:szCs w:val="20"/>
          <w:lang w:val="ru-RU"/>
        </w:rPr>
        <w:t>байланысы</w:t>
      </w:r>
      <w:r w:rsidRPr="00300018">
        <w:rPr>
          <w:rFonts w:ascii="Times New Roman" w:hAnsi="Times New Roman"/>
          <w:sz w:val="20"/>
          <w:szCs w:val="20"/>
        </w:rPr>
        <w:t xml:space="preserve"> </w:t>
      </w:r>
      <w:r w:rsidRPr="003F15F7">
        <w:rPr>
          <w:rFonts w:ascii="Times New Roman" w:hAnsi="Times New Roman"/>
          <w:sz w:val="20"/>
          <w:szCs w:val="20"/>
          <w:lang w:val="ru-RU"/>
        </w:rPr>
        <w:t>мен</w:t>
      </w:r>
      <w:r w:rsidRPr="00300018">
        <w:rPr>
          <w:rFonts w:ascii="Times New Roman" w:hAnsi="Times New Roman"/>
          <w:sz w:val="20"/>
          <w:szCs w:val="20"/>
        </w:rPr>
        <w:t xml:space="preserve"> </w:t>
      </w:r>
      <w:r w:rsidRPr="003F15F7">
        <w:rPr>
          <w:rFonts w:ascii="Times New Roman" w:hAnsi="Times New Roman"/>
          <w:sz w:val="20"/>
          <w:szCs w:val="20"/>
          <w:lang w:val="ru-RU"/>
        </w:rPr>
        <w:t>өзара</w:t>
      </w:r>
      <w:r w:rsidRPr="00300018">
        <w:rPr>
          <w:rFonts w:ascii="Times New Roman" w:hAnsi="Times New Roman"/>
          <w:sz w:val="20"/>
          <w:szCs w:val="20"/>
        </w:rPr>
        <w:t xml:space="preserve"> </w:t>
      </w:r>
      <w:r w:rsidRPr="003F15F7">
        <w:rPr>
          <w:rFonts w:ascii="Times New Roman" w:hAnsi="Times New Roman"/>
          <w:sz w:val="20"/>
          <w:szCs w:val="20"/>
          <w:lang w:val="ru-RU"/>
        </w:rPr>
        <w:t>тәуелділігін</w:t>
      </w:r>
      <w:r w:rsidRPr="00300018">
        <w:rPr>
          <w:rFonts w:ascii="Times New Roman" w:hAnsi="Times New Roman"/>
          <w:sz w:val="20"/>
          <w:szCs w:val="20"/>
        </w:rPr>
        <w:t xml:space="preserve"> </w:t>
      </w:r>
      <w:r w:rsidRPr="003F15F7">
        <w:rPr>
          <w:rFonts w:ascii="Times New Roman" w:hAnsi="Times New Roman"/>
          <w:sz w:val="20"/>
          <w:szCs w:val="20"/>
          <w:lang w:val="ru-RU"/>
        </w:rPr>
        <w:t>қамтамасыз</w:t>
      </w:r>
      <w:r w:rsidRPr="00300018">
        <w:rPr>
          <w:rFonts w:ascii="Times New Roman" w:hAnsi="Times New Roman"/>
          <w:sz w:val="20"/>
          <w:szCs w:val="20"/>
        </w:rPr>
        <w:t xml:space="preserve"> </w:t>
      </w:r>
      <w:r w:rsidRPr="003F15F7">
        <w:rPr>
          <w:rFonts w:ascii="Times New Roman" w:hAnsi="Times New Roman"/>
          <w:sz w:val="20"/>
          <w:szCs w:val="20"/>
          <w:lang w:val="ru-RU"/>
        </w:rPr>
        <w:t>етеді</w:t>
      </w:r>
      <w:r w:rsidRPr="00300018">
        <w:rPr>
          <w:rFonts w:ascii="Times New Roman" w:hAnsi="Times New Roman"/>
          <w:sz w:val="20"/>
          <w:szCs w:val="20"/>
        </w:rPr>
        <w:t xml:space="preserve">, </w:t>
      </w:r>
      <w:r w:rsidRPr="003F15F7">
        <w:rPr>
          <w:rFonts w:ascii="Times New Roman" w:hAnsi="Times New Roman"/>
          <w:sz w:val="20"/>
          <w:szCs w:val="20"/>
          <w:lang w:val="ru-RU"/>
        </w:rPr>
        <w:t>өйткені</w:t>
      </w:r>
      <w:r w:rsidRPr="00300018">
        <w:rPr>
          <w:rFonts w:ascii="Times New Roman" w:hAnsi="Times New Roman"/>
          <w:sz w:val="20"/>
          <w:szCs w:val="20"/>
        </w:rPr>
        <w:t xml:space="preserve"> </w:t>
      </w:r>
      <w:r w:rsidRPr="003F15F7">
        <w:rPr>
          <w:rFonts w:ascii="Times New Roman" w:hAnsi="Times New Roman"/>
          <w:sz w:val="20"/>
          <w:szCs w:val="20"/>
          <w:lang w:val="ru-RU"/>
        </w:rPr>
        <w:t>шикізат</w:t>
      </w:r>
      <w:r w:rsidRPr="00300018">
        <w:rPr>
          <w:rFonts w:ascii="Times New Roman" w:hAnsi="Times New Roman"/>
          <w:sz w:val="20"/>
          <w:szCs w:val="20"/>
        </w:rPr>
        <w:t xml:space="preserve"> </w:t>
      </w:r>
      <w:r w:rsidRPr="003F15F7">
        <w:rPr>
          <w:rFonts w:ascii="Times New Roman" w:hAnsi="Times New Roman"/>
          <w:sz w:val="20"/>
          <w:szCs w:val="20"/>
          <w:lang w:val="ru-RU"/>
        </w:rPr>
        <w:t>секторы</w:t>
      </w:r>
      <w:r w:rsidRPr="00300018">
        <w:rPr>
          <w:rFonts w:ascii="Times New Roman" w:hAnsi="Times New Roman"/>
          <w:sz w:val="20"/>
          <w:szCs w:val="20"/>
        </w:rPr>
        <w:t xml:space="preserve"> </w:t>
      </w:r>
      <w:r w:rsidRPr="003F15F7">
        <w:rPr>
          <w:rFonts w:ascii="Times New Roman" w:hAnsi="Times New Roman"/>
          <w:sz w:val="20"/>
          <w:szCs w:val="20"/>
          <w:lang w:val="ru-RU"/>
        </w:rPr>
        <w:t>экономиканы</w:t>
      </w:r>
      <w:r w:rsidRPr="00300018">
        <w:rPr>
          <w:rFonts w:ascii="Times New Roman" w:hAnsi="Times New Roman"/>
          <w:sz w:val="20"/>
          <w:szCs w:val="20"/>
        </w:rPr>
        <w:t xml:space="preserve"> </w:t>
      </w:r>
      <w:r w:rsidRPr="003F15F7">
        <w:rPr>
          <w:rFonts w:ascii="Times New Roman" w:hAnsi="Times New Roman"/>
          <w:sz w:val="20"/>
          <w:szCs w:val="20"/>
          <w:lang w:val="ru-RU"/>
        </w:rPr>
        <w:t>қозғаушы</w:t>
      </w:r>
      <w:r w:rsidRPr="00300018">
        <w:rPr>
          <w:rFonts w:ascii="Times New Roman" w:hAnsi="Times New Roman"/>
          <w:sz w:val="20"/>
          <w:szCs w:val="20"/>
        </w:rPr>
        <w:t xml:space="preserve"> </w:t>
      </w:r>
      <w:r w:rsidRPr="003F15F7">
        <w:rPr>
          <w:rFonts w:ascii="Times New Roman" w:hAnsi="Times New Roman"/>
          <w:sz w:val="20"/>
          <w:szCs w:val="20"/>
          <w:lang w:val="ru-RU"/>
        </w:rPr>
        <w:t>негізгі</w:t>
      </w:r>
      <w:r w:rsidRPr="00300018">
        <w:rPr>
          <w:rFonts w:ascii="Times New Roman" w:hAnsi="Times New Roman"/>
          <w:sz w:val="20"/>
          <w:szCs w:val="20"/>
        </w:rPr>
        <w:t xml:space="preserve"> </w:t>
      </w:r>
      <w:r w:rsidRPr="003F15F7">
        <w:rPr>
          <w:rFonts w:ascii="Times New Roman" w:hAnsi="Times New Roman"/>
          <w:sz w:val="20"/>
          <w:szCs w:val="20"/>
          <w:lang w:val="ru-RU"/>
        </w:rPr>
        <w:t>сектор</w:t>
      </w:r>
      <w:r w:rsidRPr="00300018">
        <w:rPr>
          <w:rFonts w:ascii="Times New Roman" w:hAnsi="Times New Roman"/>
          <w:sz w:val="20"/>
          <w:szCs w:val="20"/>
        </w:rPr>
        <w:t xml:space="preserve"> </w:t>
      </w:r>
      <w:r w:rsidRPr="003F15F7">
        <w:rPr>
          <w:rFonts w:ascii="Times New Roman" w:hAnsi="Times New Roman"/>
          <w:sz w:val="20"/>
          <w:szCs w:val="20"/>
          <w:lang w:val="ru-RU"/>
        </w:rPr>
        <w:t>болып</w:t>
      </w:r>
      <w:r w:rsidRPr="00300018">
        <w:rPr>
          <w:rFonts w:ascii="Times New Roman" w:hAnsi="Times New Roman"/>
          <w:sz w:val="20"/>
          <w:szCs w:val="20"/>
        </w:rPr>
        <w:t xml:space="preserve"> </w:t>
      </w:r>
      <w:r w:rsidRPr="003F15F7">
        <w:rPr>
          <w:rFonts w:ascii="Times New Roman" w:hAnsi="Times New Roman"/>
          <w:sz w:val="20"/>
          <w:szCs w:val="20"/>
          <w:lang w:val="ru-RU"/>
        </w:rPr>
        <w:t>табылады</w:t>
      </w:r>
      <w:r w:rsidRPr="00300018">
        <w:rPr>
          <w:rFonts w:ascii="Times New Roman" w:hAnsi="Times New Roman"/>
          <w:sz w:val="20"/>
          <w:szCs w:val="20"/>
        </w:rPr>
        <w:t xml:space="preserve">. </w:t>
      </w:r>
      <w:r w:rsidRPr="003F15F7">
        <w:rPr>
          <w:rFonts w:ascii="Times New Roman" w:hAnsi="Times New Roman"/>
          <w:sz w:val="20"/>
          <w:szCs w:val="20"/>
          <w:lang w:val="ru-RU"/>
        </w:rPr>
        <w:t>Табиғи</w:t>
      </w:r>
      <w:r w:rsidRPr="00300018">
        <w:rPr>
          <w:rFonts w:ascii="Times New Roman" w:hAnsi="Times New Roman"/>
          <w:sz w:val="20"/>
          <w:szCs w:val="20"/>
        </w:rPr>
        <w:t xml:space="preserve"> </w:t>
      </w:r>
      <w:r w:rsidRPr="003F15F7">
        <w:rPr>
          <w:rFonts w:ascii="Times New Roman" w:hAnsi="Times New Roman"/>
          <w:sz w:val="20"/>
          <w:szCs w:val="20"/>
          <w:lang w:val="ru-RU"/>
        </w:rPr>
        <w:t>ресурстарға</w:t>
      </w:r>
      <w:r w:rsidRPr="00300018">
        <w:rPr>
          <w:rFonts w:ascii="Times New Roman" w:hAnsi="Times New Roman"/>
          <w:sz w:val="20"/>
          <w:szCs w:val="20"/>
        </w:rPr>
        <w:t xml:space="preserve"> </w:t>
      </w:r>
      <w:r w:rsidRPr="003F15F7">
        <w:rPr>
          <w:rFonts w:ascii="Times New Roman" w:hAnsi="Times New Roman"/>
          <w:sz w:val="20"/>
          <w:szCs w:val="20"/>
          <w:lang w:val="ru-RU"/>
        </w:rPr>
        <w:t>бай</w:t>
      </w:r>
      <w:r w:rsidRPr="00300018">
        <w:rPr>
          <w:rFonts w:ascii="Times New Roman" w:hAnsi="Times New Roman"/>
          <w:sz w:val="20"/>
          <w:szCs w:val="20"/>
        </w:rPr>
        <w:t xml:space="preserve"> </w:t>
      </w:r>
      <w:r w:rsidRPr="003F15F7">
        <w:rPr>
          <w:rFonts w:ascii="Times New Roman" w:hAnsi="Times New Roman"/>
          <w:sz w:val="20"/>
          <w:szCs w:val="20"/>
          <w:lang w:val="ru-RU"/>
        </w:rPr>
        <w:t>аймақтарда</w:t>
      </w:r>
      <w:r w:rsidRPr="00300018">
        <w:rPr>
          <w:rFonts w:ascii="Times New Roman" w:hAnsi="Times New Roman"/>
          <w:sz w:val="20"/>
          <w:szCs w:val="20"/>
        </w:rPr>
        <w:t xml:space="preserve"> </w:t>
      </w:r>
      <w:r w:rsidRPr="003F15F7">
        <w:rPr>
          <w:rFonts w:ascii="Times New Roman" w:hAnsi="Times New Roman"/>
          <w:sz w:val="20"/>
          <w:szCs w:val="20"/>
          <w:lang w:val="ru-RU"/>
        </w:rPr>
        <w:t>шамалы</w:t>
      </w:r>
      <w:r w:rsidRPr="00300018">
        <w:rPr>
          <w:rFonts w:ascii="Times New Roman" w:hAnsi="Times New Roman"/>
          <w:sz w:val="20"/>
          <w:szCs w:val="20"/>
        </w:rPr>
        <w:t xml:space="preserve"> </w:t>
      </w:r>
      <w:r w:rsidRPr="003F15F7">
        <w:rPr>
          <w:rFonts w:ascii="Times New Roman" w:hAnsi="Times New Roman"/>
          <w:sz w:val="20"/>
          <w:szCs w:val="20"/>
          <w:lang w:val="ru-RU"/>
        </w:rPr>
        <w:t>экономикалық</w:t>
      </w:r>
      <w:r w:rsidRPr="00300018">
        <w:rPr>
          <w:rFonts w:ascii="Times New Roman" w:hAnsi="Times New Roman"/>
          <w:sz w:val="20"/>
          <w:szCs w:val="20"/>
        </w:rPr>
        <w:t xml:space="preserve"> </w:t>
      </w:r>
      <w:r w:rsidRPr="003F15F7">
        <w:rPr>
          <w:rFonts w:ascii="Times New Roman" w:hAnsi="Times New Roman"/>
          <w:sz w:val="20"/>
          <w:szCs w:val="20"/>
          <w:lang w:val="ru-RU"/>
        </w:rPr>
        <w:t>өрлеу</w:t>
      </w:r>
      <w:r w:rsidRPr="00300018">
        <w:rPr>
          <w:rFonts w:ascii="Times New Roman" w:hAnsi="Times New Roman"/>
          <w:sz w:val="20"/>
          <w:szCs w:val="20"/>
        </w:rPr>
        <w:t xml:space="preserve"> </w:t>
      </w:r>
      <w:r w:rsidRPr="003F15F7">
        <w:rPr>
          <w:rFonts w:ascii="Times New Roman" w:hAnsi="Times New Roman"/>
          <w:sz w:val="20"/>
          <w:szCs w:val="20"/>
          <w:lang w:val="ru-RU"/>
        </w:rPr>
        <w:t>байқалады</w:t>
      </w:r>
      <w:r w:rsidRPr="00300018">
        <w:rPr>
          <w:rFonts w:ascii="Times New Roman" w:hAnsi="Times New Roman"/>
          <w:sz w:val="20"/>
          <w:szCs w:val="20"/>
        </w:rPr>
        <w:t xml:space="preserve">, </w:t>
      </w:r>
      <w:r w:rsidRPr="003F15F7">
        <w:rPr>
          <w:rFonts w:ascii="Times New Roman" w:hAnsi="Times New Roman"/>
          <w:sz w:val="20"/>
          <w:szCs w:val="20"/>
          <w:lang w:val="ru-RU"/>
        </w:rPr>
        <w:t>бұл</w:t>
      </w:r>
      <w:r w:rsidRPr="00300018">
        <w:rPr>
          <w:rFonts w:ascii="Times New Roman" w:hAnsi="Times New Roman"/>
          <w:sz w:val="20"/>
          <w:szCs w:val="20"/>
        </w:rPr>
        <w:t xml:space="preserve"> </w:t>
      </w:r>
      <w:r w:rsidRPr="003F15F7">
        <w:rPr>
          <w:rFonts w:ascii="Times New Roman" w:hAnsi="Times New Roman"/>
          <w:sz w:val="20"/>
          <w:szCs w:val="20"/>
          <w:lang w:val="ru-RU"/>
        </w:rPr>
        <w:t>тұ</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ғындардың</w:t>
      </w:r>
      <w:r w:rsidRPr="00300018">
        <w:rPr>
          <w:rFonts w:ascii="Times New Roman" w:hAnsi="Times New Roman"/>
          <w:sz w:val="20"/>
          <w:szCs w:val="20"/>
        </w:rPr>
        <w:t xml:space="preserve"> </w:t>
      </w:r>
      <w:r w:rsidRPr="003F15F7">
        <w:rPr>
          <w:rFonts w:ascii="Times New Roman" w:hAnsi="Times New Roman"/>
          <w:sz w:val="20"/>
          <w:szCs w:val="20"/>
          <w:lang w:val="ru-RU"/>
        </w:rPr>
        <w:t>әл</w:t>
      </w:r>
      <w:r w:rsidRPr="00300018">
        <w:rPr>
          <w:rFonts w:ascii="Times New Roman" w:hAnsi="Times New Roman"/>
          <w:sz w:val="20"/>
          <w:szCs w:val="20"/>
        </w:rPr>
        <w:t>-</w:t>
      </w:r>
      <w:r w:rsidRPr="003F15F7">
        <w:rPr>
          <w:rFonts w:ascii="Times New Roman" w:hAnsi="Times New Roman"/>
          <w:sz w:val="20"/>
          <w:szCs w:val="20"/>
          <w:lang w:val="ru-RU"/>
        </w:rPr>
        <w:t>ауқатының</w:t>
      </w:r>
      <w:r w:rsidRPr="00300018">
        <w:rPr>
          <w:rFonts w:ascii="Times New Roman" w:hAnsi="Times New Roman"/>
          <w:sz w:val="20"/>
          <w:szCs w:val="20"/>
        </w:rPr>
        <w:t xml:space="preserve"> </w:t>
      </w:r>
      <w:r w:rsidRPr="003F15F7">
        <w:rPr>
          <w:rFonts w:ascii="Times New Roman" w:hAnsi="Times New Roman"/>
          <w:sz w:val="20"/>
          <w:szCs w:val="20"/>
          <w:lang w:val="ru-RU"/>
        </w:rPr>
        <w:t>стандартты</w:t>
      </w:r>
      <w:r w:rsidRPr="00300018">
        <w:rPr>
          <w:rFonts w:ascii="Times New Roman" w:hAnsi="Times New Roman"/>
          <w:sz w:val="20"/>
          <w:szCs w:val="20"/>
        </w:rPr>
        <w:t xml:space="preserve"> </w:t>
      </w:r>
      <w:r w:rsidRPr="003F15F7">
        <w:rPr>
          <w:rFonts w:ascii="Times New Roman" w:hAnsi="Times New Roman"/>
          <w:sz w:val="20"/>
          <w:szCs w:val="20"/>
          <w:lang w:val="ru-RU"/>
        </w:rPr>
        <w:t>деңгейіне</w:t>
      </w:r>
      <w:r w:rsidRPr="00300018">
        <w:rPr>
          <w:rFonts w:ascii="Times New Roman" w:hAnsi="Times New Roman"/>
          <w:sz w:val="20"/>
          <w:szCs w:val="20"/>
        </w:rPr>
        <w:t xml:space="preserve"> </w:t>
      </w:r>
      <w:r w:rsidRPr="003F15F7">
        <w:rPr>
          <w:rFonts w:ascii="Times New Roman" w:hAnsi="Times New Roman"/>
          <w:sz w:val="20"/>
          <w:szCs w:val="20"/>
          <w:lang w:val="ru-RU"/>
        </w:rPr>
        <w:t>әкеледі</w:t>
      </w:r>
      <w:r w:rsidRPr="00300018">
        <w:rPr>
          <w:rFonts w:ascii="Times New Roman" w:hAnsi="Times New Roman"/>
          <w:sz w:val="20"/>
          <w:szCs w:val="20"/>
        </w:rPr>
        <w:t xml:space="preserve"> [1</w:t>
      </w:r>
      <w:r w:rsidR="004C3528" w:rsidRPr="00300018">
        <w:rPr>
          <w:rFonts w:ascii="Times New Roman" w:hAnsi="Times New Roman"/>
          <w:sz w:val="20"/>
          <w:szCs w:val="20"/>
        </w:rPr>
        <w:t>,2</w:t>
      </w:r>
      <w:r w:rsidRPr="00300018">
        <w:rPr>
          <w:rFonts w:ascii="Times New Roman" w:hAnsi="Times New Roman"/>
          <w:sz w:val="20"/>
          <w:szCs w:val="20"/>
        </w:rPr>
        <w:t xml:space="preserve">]. </w:t>
      </w:r>
    </w:p>
    <w:p w:rsidR="003F15F7" w:rsidRPr="00300018" w:rsidRDefault="003F15F7" w:rsidP="003F15F7">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lang w:val="ru-RU"/>
        </w:rPr>
        <w:t>Кері</w:t>
      </w:r>
      <w:r w:rsidRPr="00300018">
        <w:rPr>
          <w:rFonts w:ascii="Times New Roman" w:hAnsi="Times New Roman"/>
          <w:sz w:val="20"/>
          <w:szCs w:val="20"/>
        </w:rPr>
        <w:t xml:space="preserve"> </w:t>
      </w:r>
      <w:r w:rsidRPr="003F15F7">
        <w:rPr>
          <w:rFonts w:ascii="Times New Roman" w:hAnsi="Times New Roman"/>
          <w:sz w:val="20"/>
          <w:szCs w:val="20"/>
          <w:lang w:val="ru-RU"/>
        </w:rPr>
        <w:t>процестер</w:t>
      </w:r>
      <w:r w:rsidRPr="00300018">
        <w:rPr>
          <w:rFonts w:ascii="Times New Roman" w:hAnsi="Times New Roman"/>
          <w:sz w:val="20"/>
          <w:szCs w:val="20"/>
        </w:rPr>
        <w:t xml:space="preserve"> </w:t>
      </w:r>
      <w:r w:rsidRPr="003F15F7">
        <w:rPr>
          <w:rFonts w:ascii="Times New Roman" w:hAnsi="Times New Roman"/>
          <w:sz w:val="20"/>
          <w:szCs w:val="20"/>
          <w:lang w:val="ru-RU"/>
        </w:rPr>
        <w:t>халықтың</w:t>
      </w:r>
      <w:r w:rsidRPr="00300018">
        <w:rPr>
          <w:rFonts w:ascii="Times New Roman" w:hAnsi="Times New Roman"/>
          <w:sz w:val="20"/>
          <w:szCs w:val="20"/>
        </w:rPr>
        <w:t xml:space="preserve"> </w:t>
      </w:r>
      <w:proofErr w:type="gramStart"/>
      <w:r w:rsidRPr="003F15F7">
        <w:rPr>
          <w:rFonts w:ascii="Times New Roman" w:hAnsi="Times New Roman"/>
          <w:sz w:val="20"/>
          <w:szCs w:val="20"/>
          <w:lang w:val="ru-RU"/>
        </w:rPr>
        <w:t>ты</w:t>
      </w:r>
      <w:proofErr w:type="gramEnd"/>
      <w:r w:rsidRPr="003F15F7">
        <w:rPr>
          <w:rFonts w:ascii="Times New Roman" w:hAnsi="Times New Roman"/>
          <w:sz w:val="20"/>
          <w:szCs w:val="20"/>
          <w:lang w:val="ru-RU"/>
        </w:rPr>
        <w:t>ғыздығы</w:t>
      </w:r>
      <w:r w:rsidRPr="00300018">
        <w:rPr>
          <w:rFonts w:ascii="Times New Roman" w:hAnsi="Times New Roman"/>
          <w:sz w:val="20"/>
          <w:szCs w:val="20"/>
        </w:rPr>
        <w:t xml:space="preserve"> </w:t>
      </w:r>
      <w:r w:rsidRPr="003F15F7">
        <w:rPr>
          <w:rFonts w:ascii="Times New Roman" w:hAnsi="Times New Roman"/>
          <w:sz w:val="20"/>
          <w:szCs w:val="20"/>
          <w:lang w:val="ru-RU"/>
        </w:rPr>
        <w:t>жоғары</w:t>
      </w:r>
      <w:r w:rsidRPr="00300018">
        <w:rPr>
          <w:rFonts w:ascii="Times New Roman" w:hAnsi="Times New Roman"/>
          <w:sz w:val="20"/>
          <w:szCs w:val="20"/>
        </w:rPr>
        <w:t xml:space="preserve"> </w:t>
      </w:r>
      <w:r w:rsidRPr="003F15F7">
        <w:rPr>
          <w:rFonts w:ascii="Times New Roman" w:hAnsi="Times New Roman"/>
          <w:sz w:val="20"/>
          <w:szCs w:val="20"/>
          <w:lang w:val="ru-RU"/>
        </w:rPr>
        <w:t>және</w:t>
      </w:r>
      <w:r w:rsidRPr="00300018">
        <w:rPr>
          <w:rFonts w:ascii="Times New Roman" w:hAnsi="Times New Roman"/>
          <w:sz w:val="20"/>
          <w:szCs w:val="20"/>
        </w:rPr>
        <w:t xml:space="preserve"> </w:t>
      </w:r>
      <w:r w:rsidRPr="003F15F7">
        <w:rPr>
          <w:rFonts w:ascii="Times New Roman" w:hAnsi="Times New Roman"/>
          <w:sz w:val="20"/>
          <w:szCs w:val="20"/>
          <w:lang w:val="ru-RU"/>
        </w:rPr>
        <w:t>адам</w:t>
      </w:r>
      <w:r w:rsidRPr="00300018">
        <w:rPr>
          <w:rFonts w:ascii="Times New Roman" w:hAnsi="Times New Roman"/>
          <w:sz w:val="20"/>
          <w:szCs w:val="20"/>
        </w:rPr>
        <w:t xml:space="preserve"> </w:t>
      </w:r>
      <w:r w:rsidRPr="003F15F7">
        <w:rPr>
          <w:rFonts w:ascii="Times New Roman" w:hAnsi="Times New Roman"/>
          <w:sz w:val="20"/>
          <w:szCs w:val="20"/>
          <w:lang w:val="ru-RU"/>
        </w:rPr>
        <w:t>ресурстары</w:t>
      </w:r>
      <w:r w:rsidRPr="00300018">
        <w:rPr>
          <w:rFonts w:ascii="Times New Roman" w:hAnsi="Times New Roman"/>
          <w:sz w:val="20"/>
          <w:szCs w:val="20"/>
        </w:rPr>
        <w:t xml:space="preserve"> </w:t>
      </w:r>
      <w:r w:rsidRPr="003F15F7">
        <w:rPr>
          <w:rFonts w:ascii="Times New Roman" w:hAnsi="Times New Roman"/>
          <w:sz w:val="20"/>
          <w:szCs w:val="20"/>
          <w:lang w:val="ru-RU"/>
        </w:rPr>
        <w:t>бар</w:t>
      </w:r>
      <w:r w:rsidRPr="00300018">
        <w:rPr>
          <w:rFonts w:ascii="Times New Roman" w:hAnsi="Times New Roman"/>
          <w:sz w:val="20"/>
          <w:szCs w:val="20"/>
        </w:rPr>
        <w:t xml:space="preserve"> </w:t>
      </w:r>
      <w:r w:rsidRPr="003F15F7">
        <w:rPr>
          <w:rFonts w:ascii="Times New Roman" w:hAnsi="Times New Roman"/>
          <w:sz w:val="20"/>
          <w:szCs w:val="20"/>
          <w:lang w:val="ru-RU"/>
        </w:rPr>
        <w:t>шикізаттық</w:t>
      </w:r>
      <w:r w:rsidRPr="00300018">
        <w:rPr>
          <w:rFonts w:ascii="Times New Roman" w:hAnsi="Times New Roman"/>
          <w:sz w:val="20"/>
          <w:szCs w:val="20"/>
        </w:rPr>
        <w:t xml:space="preserve"> </w:t>
      </w:r>
      <w:r w:rsidRPr="003F15F7">
        <w:rPr>
          <w:rFonts w:ascii="Times New Roman" w:hAnsi="Times New Roman"/>
          <w:sz w:val="20"/>
          <w:szCs w:val="20"/>
          <w:lang w:val="ru-RU"/>
        </w:rPr>
        <w:t>емес</w:t>
      </w:r>
      <w:r w:rsidRPr="00300018">
        <w:rPr>
          <w:rFonts w:ascii="Times New Roman" w:hAnsi="Times New Roman"/>
          <w:sz w:val="20"/>
          <w:szCs w:val="20"/>
        </w:rPr>
        <w:t xml:space="preserve"> </w:t>
      </w:r>
      <w:r w:rsidRPr="003F15F7">
        <w:rPr>
          <w:rFonts w:ascii="Times New Roman" w:hAnsi="Times New Roman"/>
          <w:sz w:val="20"/>
          <w:szCs w:val="20"/>
          <w:lang w:val="ru-RU"/>
        </w:rPr>
        <w:t>аудандарда</w:t>
      </w:r>
      <w:r w:rsidRPr="00300018">
        <w:rPr>
          <w:rFonts w:ascii="Times New Roman" w:hAnsi="Times New Roman"/>
          <w:sz w:val="20"/>
          <w:szCs w:val="20"/>
        </w:rPr>
        <w:t xml:space="preserve"> </w:t>
      </w:r>
      <w:r w:rsidRPr="003F15F7">
        <w:rPr>
          <w:rFonts w:ascii="Times New Roman" w:hAnsi="Times New Roman"/>
          <w:sz w:val="20"/>
          <w:szCs w:val="20"/>
          <w:lang w:val="ru-RU"/>
        </w:rPr>
        <w:t>байқалады</w:t>
      </w:r>
      <w:r w:rsidRPr="00300018">
        <w:rPr>
          <w:rFonts w:ascii="Times New Roman" w:hAnsi="Times New Roman"/>
          <w:sz w:val="20"/>
          <w:szCs w:val="20"/>
        </w:rPr>
        <w:t xml:space="preserve">. </w:t>
      </w:r>
      <w:r w:rsidRPr="003F15F7">
        <w:rPr>
          <w:rFonts w:ascii="Times New Roman" w:hAnsi="Times New Roman"/>
          <w:sz w:val="20"/>
          <w:szCs w:val="20"/>
          <w:lang w:val="ru-RU"/>
        </w:rPr>
        <w:t>Бұ</w:t>
      </w:r>
      <w:proofErr w:type="gramStart"/>
      <w:r w:rsidRPr="003F15F7">
        <w:rPr>
          <w:rFonts w:ascii="Times New Roman" w:hAnsi="Times New Roman"/>
          <w:sz w:val="20"/>
          <w:szCs w:val="20"/>
          <w:lang w:val="ru-RU"/>
        </w:rPr>
        <w:t>л</w:t>
      </w:r>
      <w:proofErr w:type="gramEnd"/>
      <w:r w:rsidRPr="00300018">
        <w:rPr>
          <w:rFonts w:ascii="Times New Roman" w:hAnsi="Times New Roman"/>
          <w:sz w:val="20"/>
          <w:szCs w:val="20"/>
        </w:rPr>
        <w:t xml:space="preserve"> </w:t>
      </w:r>
      <w:r w:rsidRPr="003F15F7">
        <w:rPr>
          <w:rFonts w:ascii="Times New Roman" w:hAnsi="Times New Roman"/>
          <w:sz w:val="20"/>
          <w:szCs w:val="20"/>
          <w:lang w:val="ru-RU"/>
        </w:rPr>
        <w:t>елдің</w:t>
      </w:r>
      <w:r w:rsidRPr="00300018">
        <w:rPr>
          <w:rFonts w:ascii="Times New Roman" w:hAnsi="Times New Roman"/>
          <w:sz w:val="20"/>
          <w:szCs w:val="20"/>
        </w:rPr>
        <w:t xml:space="preserve"> </w:t>
      </w:r>
      <w:r w:rsidRPr="003F15F7">
        <w:rPr>
          <w:rFonts w:ascii="Times New Roman" w:hAnsi="Times New Roman"/>
          <w:sz w:val="20"/>
          <w:szCs w:val="20"/>
          <w:lang w:val="ru-RU"/>
        </w:rPr>
        <w:t>аумақтық</w:t>
      </w:r>
      <w:r w:rsidRPr="00300018">
        <w:rPr>
          <w:rFonts w:ascii="Times New Roman" w:hAnsi="Times New Roman"/>
          <w:sz w:val="20"/>
          <w:szCs w:val="20"/>
        </w:rPr>
        <w:t xml:space="preserve"> </w:t>
      </w:r>
      <w:r w:rsidRPr="003F15F7">
        <w:rPr>
          <w:rFonts w:ascii="Times New Roman" w:hAnsi="Times New Roman"/>
          <w:sz w:val="20"/>
          <w:szCs w:val="20"/>
          <w:lang w:val="ru-RU"/>
        </w:rPr>
        <w:t>бірліктерінің</w:t>
      </w:r>
      <w:r w:rsidRPr="00300018">
        <w:rPr>
          <w:rFonts w:ascii="Times New Roman" w:hAnsi="Times New Roman"/>
          <w:sz w:val="20"/>
          <w:szCs w:val="20"/>
        </w:rPr>
        <w:t xml:space="preserve"> </w:t>
      </w:r>
      <w:r w:rsidRPr="003F15F7">
        <w:rPr>
          <w:rFonts w:ascii="Times New Roman" w:hAnsi="Times New Roman"/>
          <w:sz w:val="20"/>
          <w:szCs w:val="20"/>
          <w:lang w:val="ru-RU"/>
        </w:rPr>
        <w:t>дамуындағы</w:t>
      </w:r>
      <w:r w:rsidRPr="00300018">
        <w:rPr>
          <w:rFonts w:ascii="Times New Roman" w:hAnsi="Times New Roman"/>
          <w:sz w:val="20"/>
          <w:szCs w:val="20"/>
        </w:rPr>
        <w:t xml:space="preserve"> </w:t>
      </w:r>
      <w:r w:rsidRPr="003F15F7">
        <w:rPr>
          <w:rFonts w:ascii="Times New Roman" w:hAnsi="Times New Roman"/>
          <w:sz w:val="20"/>
          <w:szCs w:val="20"/>
          <w:lang w:val="ru-RU"/>
        </w:rPr>
        <w:t>саралауды</w:t>
      </w:r>
      <w:r w:rsidRPr="00300018">
        <w:rPr>
          <w:rFonts w:ascii="Times New Roman" w:hAnsi="Times New Roman"/>
          <w:sz w:val="20"/>
          <w:szCs w:val="20"/>
        </w:rPr>
        <w:t xml:space="preserve"> </w:t>
      </w:r>
      <w:r w:rsidRPr="003F15F7">
        <w:rPr>
          <w:rFonts w:ascii="Times New Roman" w:hAnsi="Times New Roman"/>
          <w:sz w:val="20"/>
          <w:szCs w:val="20"/>
          <w:lang w:val="ru-RU"/>
        </w:rPr>
        <w:t>тудырады</w:t>
      </w:r>
      <w:r w:rsidRPr="00300018">
        <w:rPr>
          <w:rFonts w:ascii="Times New Roman" w:hAnsi="Times New Roman"/>
          <w:sz w:val="20"/>
          <w:szCs w:val="20"/>
        </w:rPr>
        <w:t>.</w:t>
      </w:r>
    </w:p>
    <w:p w:rsidR="006B1066" w:rsidRPr="00300018" w:rsidRDefault="003F15F7" w:rsidP="003F15F7">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lang w:val="ru-RU"/>
        </w:rPr>
        <w:t>Қазақстанның</w:t>
      </w:r>
      <w:r w:rsidRPr="00300018">
        <w:rPr>
          <w:rFonts w:ascii="Times New Roman" w:hAnsi="Times New Roman"/>
          <w:sz w:val="20"/>
          <w:szCs w:val="20"/>
        </w:rPr>
        <w:t xml:space="preserve"> </w:t>
      </w:r>
      <w:r w:rsidRPr="003F15F7">
        <w:rPr>
          <w:rFonts w:ascii="Times New Roman" w:hAnsi="Times New Roman"/>
          <w:sz w:val="20"/>
          <w:szCs w:val="20"/>
          <w:lang w:val="ru-RU"/>
        </w:rPr>
        <w:t>экономикалық</w:t>
      </w:r>
      <w:r w:rsidRPr="00300018">
        <w:rPr>
          <w:rFonts w:ascii="Times New Roman" w:hAnsi="Times New Roman"/>
          <w:sz w:val="20"/>
          <w:szCs w:val="20"/>
        </w:rPr>
        <w:t xml:space="preserve"> </w:t>
      </w:r>
      <w:r w:rsidRPr="003F15F7">
        <w:rPr>
          <w:rFonts w:ascii="Times New Roman" w:hAnsi="Times New Roman"/>
          <w:sz w:val="20"/>
          <w:szCs w:val="20"/>
          <w:lang w:val="ru-RU"/>
        </w:rPr>
        <w:t>кеңі</w:t>
      </w:r>
      <w:proofErr w:type="gramStart"/>
      <w:r w:rsidRPr="003F15F7">
        <w:rPr>
          <w:rFonts w:ascii="Times New Roman" w:hAnsi="Times New Roman"/>
          <w:sz w:val="20"/>
          <w:szCs w:val="20"/>
          <w:lang w:val="ru-RU"/>
        </w:rPr>
        <w:t>ст</w:t>
      </w:r>
      <w:proofErr w:type="gramEnd"/>
      <w:r w:rsidRPr="003F15F7">
        <w:rPr>
          <w:rFonts w:ascii="Times New Roman" w:hAnsi="Times New Roman"/>
          <w:sz w:val="20"/>
          <w:szCs w:val="20"/>
          <w:lang w:val="ru-RU"/>
        </w:rPr>
        <w:t>ігін</w:t>
      </w:r>
      <w:r w:rsidRPr="00300018">
        <w:rPr>
          <w:rFonts w:ascii="Times New Roman" w:hAnsi="Times New Roman"/>
          <w:sz w:val="20"/>
          <w:szCs w:val="20"/>
        </w:rPr>
        <w:t xml:space="preserve"> </w:t>
      </w:r>
      <w:r w:rsidRPr="003F15F7">
        <w:rPr>
          <w:rFonts w:ascii="Times New Roman" w:hAnsi="Times New Roman"/>
          <w:sz w:val="20"/>
          <w:szCs w:val="20"/>
          <w:lang w:val="ru-RU"/>
        </w:rPr>
        <w:t>жекелеген</w:t>
      </w:r>
      <w:r w:rsidRPr="00300018">
        <w:rPr>
          <w:rFonts w:ascii="Times New Roman" w:hAnsi="Times New Roman"/>
          <w:sz w:val="20"/>
          <w:szCs w:val="20"/>
        </w:rPr>
        <w:t xml:space="preserve"> </w:t>
      </w:r>
      <w:r w:rsidRPr="003F15F7">
        <w:rPr>
          <w:rFonts w:ascii="Times New Roman" w:hAnsi="Times New Roman"/>
          <w:sz w:val="20"/>
          <w:szCs w:val="20"/>
          <w:lang w:val="ru-RU"/>
        </w:rPr>
        <w:t>өңірлерге</w:t>
      </w:r>
      <w:r w:rsidRPr="00300018">
        <w:rPr>
          <w:rFonts w:ascii="Times New Roman" w:hAnsi="Times New Roman"/>
          <w:sz w:val="20"/>
          <w:szCs w:val="20"/>
        </w:rPr>
        <w:t xml:space="preserve"> </w:t>
      </w:r>
      <w:r w:rsidRPr="003F15F7">
        <w:rPr>
          <w:rFonts w:ascii="Times New Roman" w:hAnsi="Times New Roman"/>
          <w:sz w:val="20"/>
          <w:szCs w:val="20"/>
          <w:lang w:val="ru-RU"/>
        </w:rPr>
        <w:t>бөлудің</w:t>
      </w:r>
      <w:r w:rsidRPr="00300018">
        <w:rPr>
          <w:rFonts w:ascii="Times New Roman" w:hAnsi="Times New Roman"/>
          <w:sz w:val="20"/>
          <w:szCs w:val="20"/>
        </w:rPr>
        <w:t xml:space="preserve"> </w:t>
      </w:r>
      <w:r w:rsidRPr="003F15F7">
        <w:rPr>
          <w:rFonts w:ascii="Times New Roman" w:hAnsi="Times New Roman"/>
          <w:sz w:val="20"/>
          <w:szCs w:val="20"/>
          <w:lang w:val="ru-RU"/>
        </w:rPr>
        <w:t>себебі</w:t>
      </w:r>
      <w:r w:rsidRPr="00300018">
        <w:rPr>
          <w:rFonts w:ascii="Times New Roman" w:hAnsi="Times New Roman"/>
          <w:sz w:val="20"/>
          <w:szCs w:val="20"/>
        </w:rPr>
        <w:t xml:space="preserve"> </w:t>
      </w:r>
      <w:r w:rsidRPr="003F15F7">
        <w:rPr>
          <w:rFonts w:ascii="Times New Roman" w:hAnsi="Times New Roman"/>
          <w:sz w:val="20"/>
          <w:szCs w:val="20"/>
          <w:lang w:val="ru-RU"/>
        </w:rPr>
        <w:t>аумақтардың</w:t>
      </w:r>
      <w:r w:rsidRPr="00300018">
        <w:rPr>
          <w:rFonts w:ascii="Times New Roman" w:hAnsi="Times New Roman"/>
          <w:sz w:val="20"/>
          <w:szCs w:val="20"/>
        </w:rPr>
        <w:t xml:space="preserve"> </w:t>
      </w:r>
      <w:r w:rsidRPr="003F15F7">
        <w:rPr>
          <w:rFonts w:ascii="Times New Roman" w:hAnsi="Times New Roman"/>
          <w:sz w:val="20"/>
          <w:szCs w:val="20"/>
          <w:lang w:val="ru-RU"/>
        </w:rPr>
        <w:t>үлкен</w:t>
      </w:r>
      <w:r w:rsidRPr="00300018">
        <w:rPr>
          <w:rFonts w:ascii="Times New Roman" w:hAnsi="Times New Roman"/>
          <w:sz w:val="20"/>
          <w:szCs w:val="20"/>
        </w:rPr>
        <w:t xml:space="preserve"> </w:t>
      </w:r>
      <w:r w:rsidRPr="003F15F7">
        <w:rPr>
          <w:rFonts w:ascii="Times New Roman" w:hAnsi="Times New Roman"/>
          <w:sz w:val="20"/>
          <w:szCs w:val="20"/>
          <w:lang w:val="ru-RU"/>
        </w:rPr>
        <w:t>ұзындығының</w:t>
      </w:r>
      <w:r w:rsidRPr="00300018">
        <w:rPr>
          <w:rFonts w:ascii="Times New Roman" w:hAnsi="Times New Roman"/>
          <w:sz w:val="20"/>
          <w:szCs w:val="20"/>
        </w:rPr>
        <w:t xml:space="preserve"> </w:t>
      </w:r>
      <w:r w:rsidRPr="003F15F7">
        <w:rPr>
          <w:rFonts w:ascii="Times New Roman" w:hAnsi="Times New Roman"/>
          <w:sz w:val="20"/>
          <w:szCs w:val="20"/>
          <w:lang w:val="ru-RU"/>
        </w:rPr>
        <w:t>болуы</w:t>
      </w:r>
      <w:r w:rsidRPr="00300018">
        <w:rPr>
          <w:rFonts w:ascii="Times New Roman" w:hAnsi="Times New Roman"/>
          <w:sz w:val="20"/>
          <w:szCs w:val="20"/>
        </w:rPr>
        <w:t xml:space="preserve"> </w:t>
      </w:r>
      <w:r w:rsidRPr="003F15F7">
        <w:rPr>
          <w:rFonts w:ascii="Times New Roman" w:hAnsi="Times New Roman"/>
          <w:sz w:val="20"/>
          <w:szCs w:val="20"/>
          <w:lang w:val="ru-RU"/>
        </w:rPr>
        <w:t>және</w:t>
      </w:r>
      <w:r w:rsidRPr="00300018">
        <w:rPr>
          <w:rFonts w:ascii="Times New Roman" w:hAnsi="Times New Roman"/>
          <w:sz w:val="20"/>
          <w:szCs w:val="20"/>
        </w:rPr>
        <w:t xml:space="preserve"> </w:t>
      </w:r>
      <w:r w:rsidRPr="003F15F7">
        <w:rPr>
          <w:rFonts w:ascii="Times New Roman" w:hAnsi="Times New Roman"/>
          <w:sz w:val="20"/>
          <w:szCs w:val="20"/>
          <w:lang w:val="ru-RU"/>
        </w:rPr>
        <w:t>олардың</w:t>
      </w:r>
      <w:r w:rsidRPr="00300018">
        <w:rPr>
          <w:rFonts w:ascii="Times New Roman" w:hAnsi="Times New Roman"/>
          <w:sz w:val="20"/>
          <w:szCs w:val="20"/>
        </w:rPr>
        <w:t xml:space="preserve"> </w:t>
      </w:r>
      <w:r w:rsidRPr="003F15F7">
        <w:rPr>
          <w:rFonts w:ascii="Times New Roman" w:hAnsi="Times New Roman"/>
          <w:sz w:val="20"/>
          <w:szCs w:val="20"/>
          <w:lang w:val="ru-RU"/>
        </w:rPr>
        <w:t>біртектілігі</w:t>
      </w:r>
      <w:r w:rsidRPr="00300018">
        <w:rPr>
          <w:rFonts w:ascii="Times New Roman" w:hAnsi="Times New Roman"/>
          <w:sz w:val="20"/>
          <w:szCs w:val="20"/>
        </w:rPr>
        <w:t xml:space="preserve"> </w:t>
      </w:r>
      <w:r w:rsidRPr="003F15F7">
        <w:rPr>
          <w:rFonts w:ascii="Times New Roman" w:hAnsi="Times New Roman"/>
          <w:sz w:val="20"/>
          <w:szCs w:val="20"/>
          <w:lang w:val="ru-RU"/>
        </w:rPr>
        <w:t>болып</w:t>
      </w:r>
      <w:r w:rsidRPr="00300018">
        <w:rPr>
          <w:rFonts w:ascii="Times New Roman" w:hAnsi="Times New Roman"/>
          <w:sz w:val="20"/>
          <w:szCs w:val="20"/>
        </w:rPr>
        <w:t xml:space="preserve"> </w:t>
      </w:r>
      <w:r w:rsidRPr="003F15F7">
        <w:rPr>
          <w:rFonts w:ascii="Times New Roman" w:hAnsi="Times New Roman"/>
          <w:sz w:val="20"/>
          <w:szCs w:val="20"/>
          <w:lang w:val="ru-RU"/>
        </w:rPr>
        <w:t>табылады</w:t>
      </w:r>
      <w:r w:rsidRPr="00300018">
        <w:rPr>
          <w:rFonts w:ascii="Times New Roman" w:hAnsi="Times New Roman"/>
          <w:sz w:val="20"/>
          <w:szCs w:val="20"/>
        </w:rPr>
        <w:t xml:space="preserve">. </w:t>
      </w:r>
      <w:r w:rsidRPr="003F15F7">
        <w:rPr>
          <w:rFonts w:ascii="Times New Roman" w:hAnsi="Times New Roman"/>
          <w:sz w:val="20"/>
          <w:szCs w:val="20"/>
          <w:lang w:val="ru-RU"/>
        </w:rPr>
        <w:t>Республикада</w:t>
      </w:r>
      <w:r w:rsidRPr="00300018">
        <w:rPr>
          <w:rFonts w:ascii="Times New Roman" w:hAnsi="Times New Roman"/>
          <w:sz w:val="20"/>
          <w:szCs w:val="20"/>
        </w:rPr>
        <w:t xml:space="preserve"> 16 </w:t>
      </w:r>
      <w:r w:rsidRPr="003F15F7">
        <w:rPr>
          <w:rFonts w:ascii="Times New Roman" w:hAnsi="Times New Roman"/>
          <w:sz w:val="20"/>
          <w:szCs w:val="20"/>
          <w:lang w:val="ru-RU"/>
        </w:rPr>
        <w:t>аумақтық</w:t>
      </w:r>
      <w:r w:rsidRPr="00300018">
        <w:rPr>
          <w:rFonts w:ascii="Times New Roman" w:hAnsi="Times New Roman"/>
          <w:sz w:val="20"/>
          <w:szCs w:val="20"/>
        </w:rPr>
        <w:t xml:space="preserve"> </w:t>
      </w:r>
      <w:r w:rsidRPr="003F15F7">
        <w:rPr>
          <w:rFonts w:ascii="Times New Roman" w:hAnsi="Times New Roman"/>
          <w:sz w:val="20"/>
          <w:szCs w:val="20"/>
          <w:lang w:val="ru-RU"/>
        </w:rPr>
        <w:t>құрылым</w:t>
      </w:r>
      <w:r w:rsidRPr="00300018">
        <w:rPr>
          <w:rFonts w:ascii="Times New Roman" w:hAnsi="Times New Roman"/>
          <w:sz w:val="20"/>
          <w:szCs w:val="20"/>
        </w:rPr>
        <w:t xml:space="preserve"> </w:t>
      </w:r>
      <w:r w:rsidRPr="003F15F7">
        <w:rPr>
          <w:rFonts w:ascii="Times New Roman" w:hAnsi="Times New Roman"/>
          <w:sz w:val="20"/>
          <w:szCs w:val="20"/>
          <w:lang w:val="ru-RU"/>
        </w:rPr>
        <w:t>бар</w:t>
      </w:r>
      <w:r w:rsidRPr="00300018">
        <w:rPr>
          <w:rFonts w:ascii="Times New Roman" w:hAnsi="Times New Roman"/>
          <w:sz w:val="20"/>
          <w:szCs w:val="20"/>
        </w:rPr>
        <w:t xml:space="preserve">, </w:t>
      </w:r>
      <w:r w:rsidRPr="003F15F7">
        <w:rPr>
          <w:rFonts w:ascii="Times New Roman" w:hAnsi="Times New Roman"/>
          <w:sz w:val="20"/>
          <w:szCs w:val="20"/>
          <w:lang w:val="ru-RU"/>
        </w:rPr>
        <w:t>оның</w:t>
      </w:r>
      <w:r w:rsidRPr="00300018">
        <w:rPr>
          <w:rFonts w:ascii="Times New Roman" w:hAnsi="Times New Roman"/>
          <w:sz w:val="20"/>
          <w:szCs w:val="20"/>
        </w:rPr>
        <w:t xml:space="preserve"> </w:t>
      </w:r>
      <w:r w:rsidRPr="003F15F7">
        <w:rPr>
          <w:rFonts w:ascii="Times New Roman" w:hAnsi="Times New Roman"/>
          <w:sz w:val="20"/>
          <w:szCs w:val="20"/>
          <w:lang w:val="ru-RU"/>
        </w:rPr>
        <w:t>ішінде</w:t>
      </w:r>
      <w:r w:rsidRPr="00300018">
        <w:rPr>
          <w:rFonts w:ascii="Times New Roman" w:hAnsi="Times New Roman"/>
          <w:sz w:val="20"/>
          <w:szCs w:val="20"/>
        </w:rPr>
        <w:t xml:space="preserve"> 14 </w:t>
      </w:r>
      <w:r w:rsidRPr="003F15F7">
        <w:rPr>
          <w:rFonts w:ascii="Times New Roman" w:hAnsi="Times New Roman"/>
          <w:sz w:val="20"/>
          <w:szCs w:val="20"/>
          <w:lang w:val="ru-RU"/>
        </w:rPr>
        <w:t>облыс</w:t>
      </w:r>
      <w:r w:rsidRPr="00300018">
        <w:rPr>
          <w:rFonts w:ascii="Times New Roman" w:hAnsi="Times New Roman"/>
          <w:sz w:val="20"/>
          <w:szCs w:val="20"/>
        </w:rPr>
        <w:t xml:space="preserve"> </w:t>
      </w:r>
      <w:r w:rsidRPr="003F15F7">
        <w:rPr>
          <w:rFonts w:ascii="Times New Roman" w:hAnsi="Times New Roman"/>
          <w:sz w:val="20"/>
          <w:szCs w:val="20"/>
          <w:lang w:val="ru-RU"/>
        </w:rPr>
        <w:t>және</w:t>
      </w:r>
      <w:r w:rsidRPr="00300018">
        <w:rPr>
          <w:rFonts w:ascii="Times New Roman" w:hAnsi="Times New Roman"/>
          <w:sz w:val="20"/>
          <w:szCs w:val="20"/>
        </w:rPr>
        <w:t xml:space="preserve"> 3 </w:t>
      </w:r>
      <w:r w:rsidRPr="003F15F7">
        <w:rPr>
          <w:rFonts w:ascii="Times New Roman" w:hAnsi="Times New Roman"/>
          <w:sz w:val="20"/>
          <w:szCs w:val="20"/>
          <w:lang w:val="ru-RU"/>
        </w:rPr>
        <w:t>дербес</w:t>
      </w:r>
      <w:r w:rsidRPr="00300018">
        <w:rPr>
          <w:rFonts w:ascii="Times New Roman" w:hAnsi="Times New Roman"/>
          <w:sz w:val="20"/>
          <w:szCs w:val="20"/>
        </w:rPr>
        <w:t xml:space="preserve"> </w:t>
      </w:r>
      <w:r w:rsidRPr="003F15F7">
        <w:rPr>
          <w:rFonts w:ascii="Times New Roman" w:hAnsi="Times New Roman"/>
          <w:sz w:val="20"/>
          <w:szCs w:val="20"/>
          <w:lang w:val="ru-RU"/>
        </w:rPr>
        <w:t>бірлі</w:t>
      </w:r>
      <w:proofErr w:type="gramStart"/>
      <w:r w:rsidRPr="003F15F7">
        <w:rPr>
          <w:rFonts w:ascii="Times New Roman" w:hAnsi="Times New Roman"/>
          <w:sz w:val="20"/>
          <w:szCs w:val="20"/>
          <w:lang w:val="ru-RU"/>
        </w:rPr>
        <w:t>к</w:t>
      </w:r>
      <w:proofErr w:type="gramEnd"/>
      <w:r w:rsidRPr="00300018">
        <w:rPr>
          <w:rFonts w:ascii="Times New Roman" w:hAnsi="Times New Roman"/>
          <w:sz w:val="20"/>
          <w:szCs w:val="20"/>
        </w:rPr>
        <w:t xml:space="preserve">: </w:t>
      </w:r>
    </w:p>
    <w:p w:rsidR="006B1066" w:rsidRPr="006B1066" w:rsidRDefault="006B1066" w:rsidP="003F15F7">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ru-RU"/>
        </w:rPr>
        <w:t xml:space="preserve">- </w:t>
      </w:r>
      <w:r w:rsidR="003F15F7" w:rsidRPr="003F15F7">
        <w:rPr>
          <w:rFonts w:ascii="Times New Roman" w:hAnsi="Times New Roman"/>
          <w:sz w:val="20"/>
          <w:szCs w:val="20"/>
          <w:lang w:val="ru-RU"/>
        </w:rPr>
        <w:t>Нұрсұлтан</w:t>
      </w:r>
      <w:r>
        <w:rPr>
          <w:rFonts w:ascii="Times New Roman" w:hAnsi="Times New Roman"/>
          <w:sz w:val="20"/>
          <w:szCs w:val="20"/>
          <w:lang w:val="ru-RU"/>
        </w:rPr>
        <w:t xml:space="preserve"> </w:t>
      </w:r>
      <w:r>
        <w:rPr>
          <w:rFonts w:ascii="Times New Roman" w:hAnsi="Times New Roman"/>
          <w:sz w:val="20"/>
          <w:szCs w:val="20"/>
          <w:lang w:val="kk-KZ"/>
        </w:rPr>
        <w:t>қ.</w:t>
      </w:r>
      <w:r>
        <w:rPr>
          <w:rFonts w:ascii="Times New Roman" w:hAnsi="Times New Roman"/>
          <w:sz w:val="20"/>
          <w:szCs w:val="20"/>
          <w:lang w:val="ru-RU"/>
        </w:rPr>
        <w:t>;</w:t>
      </w:r>
    </w:p>
    <w:p w:rsidR="006B1066" w:rsidRDefault="006B1066" w:rsidP="003F15F7">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kk-KZ"/>
        </w:rPr>
        <w:t>-</w:t>
      </w:r>
      <w:r w:rsidR="003F15F7" w:rsidRPr="003F15F7">
        <w:rPr>
          <w:rFonts w:ascii="Times New Roman" w:hAnsi="Times New Roman"/>
          <w:sz w:val="20"/>
          <w:szCs w:val="20"/>
          <w:lang w:val="ru-RU"/>
        </w:rPr>
        <w:t xml:space="preserve"> Алма</w:t>
      </w:r>
      <w:r>
        <w:rPr>
          <w:rFonts w:ascii="Times New Roman" w:hAnsi="Times New Roman"/>
          <w:sz w:val="20"/>
          <w:szCs w:val="20"/>
          <w:lang w:val="ru-RU"/>
        </w:rPr>
        <w:t>-Ата</w:t>
      </w:r>
      <w:r w:rsidR="003F15F7" w:rsidRPr="003F15F7">
        <w:rPr>
          <w:rFonts w:ascii="Times New Roman" w:hAnsi="Times New Roman"/>
          <w:sz w:val="20"/>
          <w:szCs w:val="20"/>
          <w:lang w:val="ru-RU"/>
        </w:rPr>
        <w:t xml:space="preserve"> </w:t>
      </w:r>
      <w:r>
        <w:rPr>
          <w:rFonts w:ascii="Times New Roman" w:hAnsi="Times New Roman"/>
          <w:sz w:val="20"/>
          <w:szCs w:val="20"/>
          <w:lang w:val="ru-RU"/>
        </w:rPr>
        <w:t>қ.;</w:t>
      </w:r>
    </w:p>
    <w:p w:rsidR="006B1066" w:rsidRDefault="006B1066" w:rsidP="003F15F7">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ru-RU"/>
        </w:rPr>
        <w:t>-</w:t>
      </w:r>
      <w:r w:rsidR="003F15F7" w:rsidRPr="003F15F7">
        <w:rPr>
          <w:rFonts w:ascii="Times New Roman" w:hAnsi="Times New Roman"/>
          <w:sz w:val="20"/>
          <w:szCs w:val="20"/>
          <w:lang w:val="ru-RU"/>
        </w:rPr>
        <w:t xml:space="preserve"> Шымкент қ</w:t>
      </w:r>
      <w:r>
        <w:rPr>
          <w:rFonts w:ascii="Times New Roman" w:hAnsi="Times New Roman"/>
          <w:sz w:val="20"/>
          <w:szCs w:val="20"/>
          <w:lang w:val="ru-RU"/>
        </w:rPr>
        <w:t>.</w:t>
      </w:r>
      <w:r w:rsidR="003F15F7" w:rsidRPr="003F15F7">
        <w:rPr>
          <w:rFonts w:ascii="Times New Roman" w:hAnsi="Times New Roman"/>
          <w:sz w:val="20"/>
          <w:szCs w:val="20"/>
          <w:lang w:val="ru-RU"/>
        </w:rPr>
        <w:t xml:space="preserve"> </w:t>
      </w:r>
    </w:p>
    <w:p w:rsidR="003F15F7" w:rsidRPr="003F15F7"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 xml:space="preserve">Аймақтық саясат шеңберінде олар 6 </w:t>
      </w:r>
      <w:proofErr w:type="gramStart"/>
      <w:r w:rsidRPr="003F15F7">
        <w:rPr>
          <w:rFonts w:ascii="Times New Roman" w:hAnsi="Times New Roman"/>
          <w:sz w:val="20"/>
          <w:szCs w:val="20"/>
          <w:lang w:val="ru-RU"/>
        </w:rPr>
        <w:t>топ</w:t>
      </w:r>
      <w:proofErr w:type="gramEnd"/>
      <w:r w:rsidRPr="003F15F7">
        <w:rPr>
          <w:rFonts w:ascii="Times New Roman" w:hAnsi="Times New Roman"/>
          <w:sz w:val="20"/>
          <w:szCs w:val="20"/>
          <w:lang w:val="ru-RU"/>
        </w:rPr>
        <w:t>қа бөлінеді. Қазақстан Республикасының Өңірлік саясатының тұжырымдамасынан туындайтын топтастырудың негізі күрделілік қағидаты болып табылады.</w:t>
      </w:r>
    </w:p>
    <w:p w:rsidR="00DA4668" w:rsidRPr="00300018" w:rsidRDefault="003F15F7" w:rsidP="003F15F7">
      <w:pPr>
        <w:spacing w:after="0" w:line="240" w:lineRule="auto"/>
        <w:ind w:firstLine="709"/>
        <w:contextualSpacing/>
        <w:jc w:val="both"/>
        <w:rPr>
          <w:rFonts w:ascii="Times New Roman" w:hAnsi="Times New Roman"/>
          <w:sz w:val="20"/>
          <w:szCs w:val="20"/>
          <w:lang w:val="ru-RU"/>
        </w:rPr>
      </w:pPr>
      <w:r w:rsidRPr="00300018">
        <w:rPr>
          <w:rFonts w:ascii="Times New Roman" w:hAnsi="Times New Roman"/>
          <w:sz w:val="20"/>
          <w:szCs w:val="20"/>
          <w:lang w:val="ru-RU"/>
        </w:rPr>
        <w:lastRenderedPageBreak/>
        <w:t>Өңірлердің мұндай жіктелуі қазіргі жағдайда өзекті. 1-кестеде Қазақстан өңі</w:t>
      </w:r>
      <w:proofErr w:type="gramStart"/>
      <w:r w:rsidRPr="00300018">
        <w:rPr>
          <w:rFonts w:ascii="Times New Roman" w:hAnsi="Times New Roman"/>
          <w:sz w:val="20"/>
          <w:szCs w:val="20"/>
          <w:lang w:val="ru-RU"/>
        </w:rPr>
        <w:t>р</w:t>
      </w:r>
      <w:proofErr w:type="gramEnd"/>
      <w:r w:rsidRPr="00300018">
        <w:rPr>
          <w:rFonts w:ascii="Times New Roman" w:hAnsi="Times New Roman"/>
          <w:sz w:val="20"/>
          <w:szCs w:val="20"/>
          <w:lang w:val="ru-RU"/>
        </w:rPr>
        <w:t>інің әлеуметтік-экономикалық даму көрсеткіштеріне талдау ұсынылған</w:t>
      </w:r>
      <w:r w:rsidR="00DA4668" w:rsidRPr="00300018">
        <w:rPr>
          <w:rFonts w:ascii="Times New Roman" w:hAnsi="Times New Roman"/>
          <w:sz w:val="20"/>
          <w:szCs w:val="20"/>
          <w:lang w:val="ru-RU"/>
        </w:rPr>
        <w:t>.</w:t>
      </w:r>
    </w:p>
    <w:p w:rsidR="00DA4668" w:rsidRPr="00300018" w:rsidRDefault="00DA4668" w:rsidP="00A37272">
      <w:pPr>
        <w:spacing w:after="0" w:line="240" w:lineRule="auto"/>
        <w:contextualSpacing/>
        <w:jc w:val="both"/>
        <w:rPr>
          <w:rFonts w:ascii="Times New Roman" w:hAnsi="Times New Roman"/>
          <w:b/>
          <w:sz w:val="20"/>
          <w:szCs w:val="20"/>
          <w:lang w:val="ru-RU"/>
        </w:rPr>
      </w:pPr>
    </w:p>
    <w:p w:rsidR="00DA4668" w:rsidRPr="00300018" w:rsidRDefault="003F15F7" w:rsidP="005171AB">
      <w:pPr>
        <w:spacing w:after="0" w:line="240" w:lineRule="auto"/>
        <w:contextualSpacing/>
        <w:rPr>
          <w:rFonts w:ascii="Times New Roman" w:hAnsi="Times New Roman"/>
          <w:b/>
          <w:sz w:val="20"/>
          <w:szCs w:val="20"/>
          <w:lang w:val="ru-RU"/>
        </w:rPr>
      </w:pPr>
      <w:r w:rsidRPr="00300018">
        <w:rPr>
          <w:rFonts w:ascii="Times New Roman" w:hAnsi="Times New Roman"/>
          <w:sz w:val="20"/>
          <w:szCs w:val="20"/>
          <w:lang w:val="ru-RU"/>
        </w:rPr>
        <w:t xml:space="preserve">1 </w:t>
      </w:r>
      <w:r>
        <w:rPr>
          <w:rFonts w:ascii="Times New Roman" w:hAnsi="Times New Roman"/>
          <w:sz w:val="20"/>
          <w:szCs w:val="20"/>
          <w:lang w:val="ru-RU"/>
        </w:rPr>
        <w:t>Кесте</w:t>
      </w:r>
      <w:r w:rsidRPr="00300018">
        <w:rPr>
          <w:rFonts w:ascii="Times New Roman" w:hAnsi="Times New Roman"/>
          <w:sz w:val="20"/>
          <w:szCs w:val="20"/>
          <w:lang w:val="ru-RU"/>
        </w:rPr>
        <w:t xml:space="preserve"> </w:t>
      </w:r>
      <w:r w:rsidR="00767008" w:rsidRPr="00767008">
        <w:rPr>
          <w:rFonts w:ascii="Times New Roman" w:hAnsi="Times New Roman"/>
          <w:sz w:val="20"/>
          <w:szCs w:val="20"/>
          <w:lang w:val="kk-KZ"/>
        </w:rPr>
        <w:t>-</w:t>
      </w:r>
      <w:r w:rsidR="009548DB" w:rsidRPr="00300018">
        <w:rPr>
          <w:rFonts w:ascii="Times New Roman" w:hAnsi="Times New Roman"/>
          <w:sz w:val="20"/>
          <w:szCs w:val="20"/>
          <w:lang w:val="ru-RU"/>
        </w:rPr>
        <w:t xml:space="preserve"> </w:t>
      </w:r>
      <w:r w:rsidRPr="00300018">
        <w:rPr>
          <w:rFonts w:ascii="Times New Roman" w:hAnsi="Times New Roman"/>
          <w:sz w:val="20"/>
          <w:szCs w:val="20"/>
          <w:lang w:val="ru-RU"/>
        </w:rPr>
        <w:t>Қазақстан өңірлерінің негізгі әлеуметтік-экономикалық көрсеткіштері (2021 жылғы деректер бойынша)</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985"/>
        <w:gridCol w:w="1081"/>
        <w:gridCol w:w="1121"/>
        <w:gridCol w:w="1258"/>
        <w:gridCol w:w="1258"/>
        <w:gridCol w:w="1229"/>
      </w:tblGrid>
      <w:tr w:rsidR="00DA4668" w:rsidRPr="00767008" w:rsidTr="005171AB">
        <w:trPr>
          <w:trHeight w:val="142"/>
          <w:jc w:val="center"/>
        </w:trPr>
        <w:tc>
          <w:tcPr>
            <w:tcW w:w="2959" w:type="dxa"/>
            <w:vMerge w:val="restart"/>
            <w:shd w:val="clear" w:color="auto" w:fill="auto"/>
            <w:vAlign w:val="center"/>
          </w:tcPr>
          <w:p w:rsidR="00DA4668" w:rsidRPr="00767008" w:rsidRDefault="003F15F7" w:rsidP="00DA4668">
            <w:pPr>
              <w:spacing w:after="0" w:line="240" w:lineRule="auto"/>
              <w:ind w:firstLine="29"/>
              <w:contextualSpacing/>
              <w:jc w:val="center"/>
              <w:rPr>
                <w:rFonts w:ascii="Times New Roman" w:hAnsi="Times New Roman"/>
                <w:sz w:val="20"/>
                <w:szCs w:val="20"/>
              </w:rPr>
            </w:pPr>
            <w:r w:rsidRPr="003F15F7">
              <w:rPr>
                <w:rFonts w:ascii="Times New Roman" w:hAnsi="Times New Roman"/>
                <w:sz w:val="20"/>
                <w:szCs w:val="20"/>
              </w:rPr>
              <w:t>Аймақ үлесі, %</w:t>
            </w:r>
          </w:p>
        </w:tc>
        <w:tc>
          <w:tcPr>
            <w:tcW w:w="6932" w:type="dxa"/>
            <w:gridSpan w:val="6"/>
            <w:shd w:val="clear" w:color="auto" w:fill="auto"/>
            <w:vAlign w:val="center"/>
          </w:tcPr>
          <w:p w:rsidR="00DA4668" w:rsidRPr="003F15F7" w:rsidRDefault="003F15F7" w:rsidP="00DA4668">
            <w:pPr>
              <w:spacing w:after="0" w:line="240" w:lineRule="auto"/>
              <w:contextualSpacing/>
              <w:jc w:val="center"/>
              <w:rPr>
                <w:rFonts w:ascii="Times New Roman" w:hAnsi="Times New Roman"/>
                <w:sz w:val="20"/>
                <w:szCs w:val="20"/>
                <w:lang w:val="ru-RU"/>
              </w:rPr>
            </w:pPr>
            <w:r>
              <w:rPr>
                <w:rFonts w:ascii="Times New Roman" w:hAnsi="Times New Roman"/>
                <w:sz w:val="20"/>
                <w:szCs w:val="20"/>
                <w:lang w:val="ru-RU"/>
              </w:rPr>
              <w:t>Тобы</w:t>
            </w:r>
          </w:p>
        </w:tc>
      </w:tr>
      <w:tr w:rsidR="00DA4668" w:rsidRPr="00767008" w:rsidTr="005171AB">
        <w:trPr>
          <w:jc w:val="center"/>
        </w:trPr>
        <w:tc>
          <w:tcPr>
            <w:tcW w:w="2959" w:type="dxa"/>
            <w:vMerge/>
            <w:shd w:val="clear" w:color="auto" w:fill="auto"/>
            <w:vAlign w:val="center"/>
          </w:tcPr>
          <w:p w:rsidR="00DA4668" w:rsidRPr="00767008" w:rsidRDefault="00DA4668" w:rsidP="00DA4668">
            <w:pPr>
              <w:spacing w:after="0" w:line="240" w:lineRule="auto"/>
              <w:ind w:firstLine="567"/>
              <w:contextualSpacing/>
              <w:jc w:val="center"/>
              <w:rPr>
                <w:rFonts w:ascii="Times New Roman" w:hAnsi="Times New Roman"/>
                <w:sz w:val="20"/>
                <w:szCs w:val="20"/>
              </w:rPr>
            </w:pP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II</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III</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IV</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V</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VI</w:t>
            </w:r>
          </w:p>
        </w:tc>
      </w:tr>
      <w:tr w:rsidR="003F15F7" w:rsidRPr="00767008" w:rsidTr="003F15F7">
        <w:trPr>
          <w:trHeight w:val="222"/>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rPr>
            </w:pPr>
            <w:r w:rsidRPr="003F15F7">
              <w:rPr>
                <w:rFonts w:ascii="Times New Roman" w:hAnsi="Times New Roman" w:cs="Times New Roman"/>
                <w:sz w:val="20"/>
                <w:szCs w:val="20"/>
              </w:rPr>
              <w:t>Халықтың жалпы санында</w:t>
            </w:r>
          </w:p>
        </w:tc>
        <w:tc>
          <w:tcPr>
            <w:tcW w:w="985"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12</w:t>
            </w:r>
          </w:p>
        </w:tc>
        <w:tc>
          <w:tcPr>
            <w:tcW w:w="108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6</w:t>
            </w:r>
          </w:p>
        </w:tc>
        <w:tc>
          <w:tcPr>
            <w:tcW w:w="112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21</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30</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8</w:t>
            </w:r>
          </w:p>
        </w:tc>
        <w:tc>
          <w:tcPr>
            <w:tcW w:w="1229"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23</w:t>
            </w:r>
          </w:p>
        </w:tc>
      </w:tr>
      <w:tr w:rsidR="003F15F7" w:rsidRPr="00767008" w:rsidTr="003F15F7">
        <w:trPr>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lang w:val="ru-RU"/>
              </w:rPr>
            </w:pPr>
            <w:r w:rsidRPr="003F15F7">
              <w:rPr>
                <w:rFonts w:ascii="Times New Roman" w:hAnsi="Times New Roman" w:cs="Times New Roman"/>
                <w:sz w:val="20"/>
                <w:szCs w:val="20"/>
              </w:rPr>
              <w:t>ЖӨӨ-</w:t>
            </w:r>
            <w:r w:rsidRPr="003F15F7">
              <w:rPr>
                <w:rFonts w:ascii="Times New Roman" w:hAnsi="Times New Roman" w:cs="Times New Roman"/>
                <w:sz w:val="20"/>
                <w:szCs w:val="20"/>
                <w:lang w:val="ru-RU"/>
              </w:rPr>
              <w:t>де</w:t>
            </w:r>
          </w:p>
        </w:tc>
        <w:tc>
          <w:tcPr>
            <w:tcW w:w="985"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27</w:t>
            </w:r>
          </w:p>
        </w:tc>
        <w:tc>
          <w:tcPr>
            <w:tcW w:w="108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17</w:t>
            </w:r>
          </w:p>
        </w:tc>
        <w:tc>
          <w:tcPr>
            <w:tcW w:w="112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21</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16</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7</w:t>
            </w:r>
          </w:p>
        </w:tc>
        <w:tc>
          <w:tcPr>
            <w:tcW w:w="1229"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12</w:t>
            </w:r>
          </w:p>
        </w:tc>
      </w:tr>
      <w:tr w:rsidR="003F15F7" w:rsidRPr="00767008" w:rsidTr="003F15F7">
        <w:trPr>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rPr>
            </w:pPr>
            <w:r w:rsidRPr="003F15F7">
              <w:rPr>
                <w:rFonts w:ascii="Times New Roman" w:hAnsi="Times New Roman" w:cs="Times New Roman"/>
                <w:sz w:val="20"/>
                <w:szCs w:val="20"/>
              </w:rPr>
              <w:t>Өндірісте</w:t>
            </w:r>
          </w:p>
        </w:tc>
        <w:tc>
          <w:tcPr>
            <w:tcW w:w="985"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9</w:t>
            </w:r>
          </w:p>
        </w:tc>
        <w:tc>
          <w:tcPr>
            <w:tcW w:w="108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30</w:t>
            </w:r>
          </w:p>
        </w:tc>
        <w:tc>
          <w:tcPr>
            <w:tcW w:w="112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26</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15</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w:t>
            </w:r>
          </w:p>
        </w:tc>
        <w:tc>
          <w:tcPr>
            <w:tcW w:w="1229"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w:t>
            </w:r>
          </w:p>
        </w:tc>
      </w:tr>
      <w:tr w:rsidR="003F15F7" w:rsidRPr="00767008" w:rsidTr="003F15F7">
        <w:trPr>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rPr>
            </w:pPr>
            <w:r w:rsidRPr="003F15F7">
              <w:rPr>
                <w:rFonts w:ascii="Times New Roman" w:hAnsi="Times New Roman" w:cs="Times New Roman"/>
                <w:sz w:val="20"/>
                <w:szCs w:val="20"/>
              </w:rPr>
              <w:t>Ауыл шаруашылығы өнімін өндіруде</w:t>
            </w:r>
          </w:p>
        </w:tc>
        <w:tc>
          <w:tcPr>
            <w:tcW w:w="985"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w:t>
            </w:r>
          </w:p>
        </w:tc>
        <w:tc>
          <w:tcPr>
            <w:tcW w:w="1081"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w:t>
            </w:r>
          </w:p>
        </w:tc>
        <w:tc>
          <w:tcPr>
            <w:tcW w:w="1121"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20</w:t>
            </w:r>
          </w:p>
        </w:tc>
        <w:tc>
          <w:tcPr>
            <w:tcW w:w="1258"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30</w:t>
            </w:r>
          </w:p>
        </w:tc>
        <w:tc>
          <w:tcPr>
            <w:tcW w:w="1258"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229"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29</w:t>
            </w:r>
          </w:p>
        </w:tc>
      </w:tr>
      <w:tr w:rsidR="003F15F7" w:rsidRPr="00767008" w:rsidTr="003F15F7">
        <w:trPr>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rPr>
            </w:pPr>
            <w:r w:rsidRPr="003F15F7">
              <w:rPr>
                <w:rFonts w:ascii="Times New Roman" w:hAnsi="Times New Roman" w:cs="Times New Roman"/>
                <w:sz w:val="20"/>
                <w:szCs w:val="20"/>
              </w:rPr>
              <w:t>Негізгі капиталға инвестицияларда</w:t>
            </w:r>
          </w:p>
        </w:tc>
        <w:tc>
          <w:tcPr>
            <w:tcW w:w="985"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081"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30</w:t>
            </w:r>
          </w:p>
        </w:tc>
        <w:tc>
          <w:tcPr>
            <w:tcW w:w="1121"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13</w:t>
            </w:r>
          </w:p>
        </w:tc>
        <w:tc>
          <w:tcPr>
            <w:tcW w:w="1258"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258"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7</w:t>
            </w:r>
          </w:p>
        </w:tc>
        <w:tc>
          <w:tcPr>
            <w:tcW w:w="1229"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14</w:t>
            </w:r>
          </w:p>
        </w:tc>
      </w:tr>
      <w:tr w:rsidR="00767008" w:rsidRPr="00767008" w:rsidTr="005171AB">
        <w:trPr>
          <w:jc w:val="center"/>
        </w:trPr>
        <w:tc>
          <w:tcPr>
            <w:tcW w:w="9891" w:type="dxa"/>
            <w:gridSpan w:val="7"/>
            <w:shd w:val="clear" w:color="auto" w:fill="auto"/>
            <w:vAlign w:val="center"/>
          </w:tcPr>
          <w:p w:rsidR="00767008" w:rsidRPr="00767008" w:rsidRDefault="003F15F7" w:rsidP="00834E1B">
            <w:pPr>
              <w:spacing w:after="0" w:line="240" w:lineRule="auto"/>
              <w:contextualSpacing/>
              <w:jc w:val="both"/>
              <w:rPr>
                <w:rFonts w:ascii="Times New Roman" w:hAnsi="Times New Roman"/>
                <w:sz w:val="20"/>
                <w:szCs w:val="20"/>
              </w:rPr>
            </w:pPr>
            <w:r>
              <w:rPr>
                <w:rFonts w:ascii="Times New Roman" w:hAnsi="Times New Roman"/>
                <w:sz w:val="20"/>
                <w:szCs w:val="20"/>
                <w:lang w:val="ru-RU"/>
              </w:rPr>
              <w:t>Ескерту</w:t>
            </w:r>
            <w:r w:rsidR="007F0E42" w:rsidRPr="007F0E42">
              <w:rPr>
                <w:rFonts w:ascii="Times New Roman" w:hAnsi="Times New Roman"/>
                <w:sz w:val="20"/>
                <w:szCs w:val="20"/>
              </w:rPr>
              <w:t xml:space="preserve"> </w:t>
            </w:r>
            <w:r w:rsidRPr="003F15F7">
              <w:rPr>
                <w:rFonts w:ascii="Times New Roman" w:hAnsi="Times New Roman"/>
                <w:sz w:val="20"/>
                <w:szCs w:val="20"/>
              </w:rPr>
              <w:t xml:space="preserve">- </w:t>
            </w:r>
            <w:r w:rsidR="00EC3BE3">
              <w:rPr>
                <w:rFonts w:ascii="Times New Roman" w:hAnsi="Times New Roman"/>
                <w:sz w:val="20"/>
                <w:szCs w:val="20"/>
                <w:lang w:val="kk-KZ"/>
              </w:rPr>
              <w:t>А</w:t>
            </w:r>
            <w:r w:rsidRPr="003F15F7">
              <w:rPr>
                <w:rFonts w:ascii="Times New Roman" w:hAnsi="Times New Roman"/>
                <w:sz w:val="20"/>
                <w:szCs w:val="20"/>
                <w:lang w:val="ru-RU"/>
              </w:rPr>
              <w:t>втор</w:t>
            </w:r>
            <w:r>
              <w:rPr>
                <w:rFonts w:ascii="Times New Roman" w:hAnsi="Times New Roman"/>
                <w:sz w:val="20"/>
                <w:szCs w:val="20"/>
                <w:lang w:val="ru-RU"/>
              </w:rPr>
              <w:t>лар</w:t>
            </w:r>
            <w:r w:rsidRPr="003F15F7">
              <w:rPr>
                <w:rFonts w:ascii="Times New Roman" w:hAnsi="Times New Roman"/>
                <w:sz w:val="20"/>
                <w:szCs w:val="20"/>
              </w:rPr>
              <w:t xml:space="preserve"> </w:t>
            </w:r>
            <w:r w:rsidRPr="003F15F7">
              <w:rPr>
                <w:rFonts w:ascii="Times New Roman" w:hAnsi="Times New Roman"/>
                <w:sz w:val="20"/>
                <w:szCs w:val="20"/>
                <w:lang w:val="ru-RU"/>
              </w:rPr>
              <w:t>Қазақстан</w:t>
            </w:r>
            <w:r w:rsidRPr="003F15F7">
              <w:rPr>
                <w:rFonts w:ascii="Times New Roman" w:hAnsi="Times New Roman"/>
                <w:sz w:val="20"/>
                <w:szCs w:val="20"/>
              </w:rPr>
              <w:t xml:space="preserve"> </w:t>
            </w:r>
            <w:r w:rsidRPr="003F15F7">
              <w:rPr>
                <w:rFonts w:ascii="Times New Roman" w:hAnsi="Times New Roman"/>
                <w:sz w:val="20"/>
                <w:szCs w:val="20"/>
                <w:lang w:val="ru-RU"/>
              </w:rPr>
              <w:t>Республикасы</w:t>
            </w:r>
            <w:r w:rsidRPr="003F15F7">
              <w:rPr>
                <w:rFonts w:ascii="Times New Roman" w:hAnsi="Times New Roman"/>
                <w:sz w:val="20"/>
                <w:szCs w:val="20"/>
              </w:rPr>
              <w:t xml:space="preserve"> </w:t>
            </w:r>
            <w:r w:rsidR="00834E1B">
              <w:rPr>
                <w:rFonts w:ascii="Times New Roman" w:hAnsi="Times New Roman"/>
                <w:sz w:val="20"/>
                <w:szCs w:val="20"/>
                <w:lang w:val="ru-RU"/>
              </w:rPr>
              <w:t>с</w:t>
            </w:r>
            <w:r w:rsidRPr="003F15F7">
              <w:rPr>
                <w:rFonts w:ascii="Times New Roman" w:hAnsi="Times New Roman"/>
                <w:sz w:val="20"/>
                <w:szCs w:val="20"/>
                <w:lang w:val="ru-RU"/>
              </w:rPr>
              <w:t>тратегиялық</w:t>
            </w:r>
            <w:r w:rsidRPr="003F15F7">
              <w:rPr>
                <w:rFonts w:ascii="Times New Roman" w:hAnsi="Times New Roman"/>
                <w:sz w:val="20"/>
                <w:szCs w:val="20"/>
              </w:rPr>
              <w:t xml:space="preserve"> </w:t>
            </w:r>
            <w:r w:rsidRPr="003F15F7">
              <w:rPr>
                <w:rFonts w:ascii="Times New Roman" w:hAnsi="Times New Roman"/>
                <w:sz w:val="20"/>
                <w:szCs w:val="20"/>
                <w:lang w:val="ru-RU"/>
              </w:rPr>
              <w:t>жоспарлау</w:t>
            </w:r>
            <w:r w:rsidRPr="003F15F7">
              <w:rPr>
                <w:rFonts w:ascii="Times New Roman" w:hAnsi="Times New Roman"/>
                <w:sz w:val="20"/>
                <w:szCs w:val="20"/>
              </w:rPr>
              <w:t xml:space="preserve"> </w:t>
            </w:r>
            <w:r w:rsidRPr="003F15F7">
              <w:rPr>
                <w:rFonts w:ascii="Times New Roman" w:hAnsi="Times New Roman"/>
                <w:sz w:val="20"/>
                <w:szCs w:val="20"/>
                <w:lang w:val="ru-RU"/>
              </w:rPr>
              <w:t>және</w:t>
            </w:r>
            <w:r w:rsidRPr="003F15F7">
              <w:rPr>
                <w:rFonts w:ascii="Times New Roman" w:hAnsi="Times New Roman"/>
                <w:sz w:val="20"/>
                <w:szCs w:val="20"/>
              </w:rPr>
              <w:t xml:space="preserve"> </w:t>
            </w:r>
            <w:r w:rsidRPr="003F15F7">
              <w:rPr>
                <w:rFonts w:ascii="Times New Roman" w:hAnsi="Times New Roman"/>
                <w:sz w:val="20"/>
                <w:szCs w:val="20"/>
                <w:lang w:val="ru-RU"/>
              </w:rPr>
              <w:t>реформалар</w:t>
            </w:r>
            <w:r w:rsidRPr="003F15F7">
              <w:rPr>
                <w:rFonts w:ascii="Times New Roman" w:hAnsi="Times New Roman"/>
                <w:sz w:val="20"/>
                <w:szCs w:val="20"/>
              </w:rPr>
              <w:t xml:space="preserve"> </w:t>
            </w:r>
            <w:r w:rsidRPr="003F15F7">
              <w:rPr>
                <w:rFonts w:ascii="Times New Roman" w:hAnsi="Times New Roman"/>
                <w:sz w:val="20"/>
                <w:szCs w:val="20"/>
                <w:lang w:val="ru-RU"/>
              </w:rPr>
              <w:t>агенттігінің</w:t>
            </w:r>
            <w:r w:rsidRPr="003F15F7">
              <w:rPr>
                <w:rFonts w:ascii="Times New Roman" w:hAnsi="Times New Roman"/>
                <w:sz w:val="20"/>
                <w:szCs w:val="20"/>
              </w:rPr>
              <w:t xml:space="preserve"> </w:t>
            </w:r>
            <w:r w:rsidRPr="003F15F7">
              <w:rPr>
                <w:rFonts w:ascii="Times New Roman" w:hAnsi="Times New Roman"/>
                <w:sz w:val="20"/>
                <w:szCs w:val="20"/>
                <w:lang w:val="ru-RU"/>
              </w:rPr>
              <w:t>ұлттық</w:t>
            </w:r>
            <w:r w:rsidRPr="003F15F7">
              <w:rPr>
                <w:rFonts w:ascii="Times New Roman" w:hAnsi="Times New Roman"/>
                <w:sz w:val="20"/>
                <w:szCs w:val="20"/>
              </w:rPr>
              <w:t xml:space="preserve"> </w:t>
            </w:r>
            <w:r w:rsidRPr="003F15F7">
              <w:rPr>
                <w:rFonts w:ascii="Times New Roman" w:hAnsi="Times New Roman"/>
                <w:sz w:val="20"/>
                <w:szCs w:val="20"/>
                <w:lang w:val="ru-RU"/>
              </w:rPr>
              <w:t>статистика</w:t>
            </w:r>
            <w:r w:rsidRPr="003F15F7">
              <w:rPr>
                <w:rFonts w:ascii="Times New Roman" w:hAnsi="Times New Roman"/>
                <w:sz w:val="20"/>
                <w:szCs w:val="20"/>
              </w:rPr>
              <w:t xml:space="preserve"> </w:t>
            </w:r>
            <w:r w:rsidR="00834E1B">
              <w:rPr>
                <w:rFonts w:ascii="Times New Roman" w:hAnsi="Times New Roman"/>
                <w:sz w:val="20"/>
                <w:szCs w:val="20"/>
                <w:lang w:val="ru-RU"/>
              </w:rPr>
              <w:t>Б</w:t>
            </w:r>
            <w:r w:rsidRPr="003F15F7">
              <w:rPr>
                <w:rFonts w:ascii="Times New Roman" w:hAnsi="Times New Roman"/>
                <w:sz w:val="20"/>
                <w:szCs w:val="20"/>
                <w:lang w:val="ru-RU"/>
              </w:rPr>
              <w:t>юросының</w:t>
            </w:r>
            <w:r w:rsidRPr="003F15F7">
              <w:rPr>
                <w:rFonts w:ascii="Times New Roman" w:hAnsi="Times New Roman"/>
                <w:sz w:val="20"/>
                <w:szCs w:val="20"/>
              </w:rPr>
              <w:t xml:space="preserve"> </w:t>
            </w:r>
            <w:r w:rsidRPr="003F15F7">
              <w:rPr>
                <w:rFonts w:ascii="Times New Roman" w:hAnsi="Times New Roman"/>
                <w:sz w:val="20"/>
                <w:szCs w:val="20"/>
                <w:lang w:val="ru-RU"/>
              </w:rPr>
              <w:t>деректері</w:t>
            </w:r>
            <w:r w:rsidRPr="003F15F7">
              <w:rPr>
                <w:rFonts w:ascii="Times New Roman" w:hAnsi="Times New Roman"/>
                <w:sz w:val="20"/>
                <w:szCs w:val="20"/>
              </w:rPr>
              <w:t xml:space="preserve"> </w:t>
            </w:r>
            <w:r w:rsidRPr="003F15F7">
              <w:rPr>
                <w:rFonts w:ascii="Times New Roman" w:hAnsi="Times New Roman"/>
                <w:sz w:val="20"/>
                <w:szCs w:val="20"/>
                <w:lang w:val="ru-RU"/>
              </w:rPr>
              <w:t>негізінде</w:t>
            </w:r>
            <w:r w:rsidRPr="003F15F7">
              <w:rPr>
                <w:rFonts w:ascii="Times New Roman" w:hAnsi="Times New Roman"/>
                <w:sz w:val="20"/>
                <w:szCs w:val="20"/>
              </w:rPr>
              <w:t xml:space="preserve"> </w:t>
            </w:r>
            <w:r w:rsidRPr="003F15F7">
              <w:rPr>
                <w:rFonts w:ascii="Times New Roman" w:hAnsi="Times New Roman"/>
                <w:sz w:val="20"/>
                <w:szCs w:val="20"/>
                <w:lang w:val="ru-RU"/>
              </w:rPr>
              <w:t>құрастырған</w:t>
            </w:r>
            <w:r>
              <w:rPr>
                <w:rFonts w:ascii="Times New Roman" w:hAnsi="Times New Roman"/>
                <w:sz w:val="20"/>
                <w:szCs w:val="20"/>
              </w:rPr>
              <w:t xml:space="preserve"> </w:t>
            </w:r>
            <w:r w:rsidR="00A21CC5">
              <w:rPr>
                <w:rFonts w:ascii="Times New Roman" w:hAnsi="Times New Roman"/>
                <w:sz w:val="20"/>
                <w:szCs w:val="20"/>
              </w:rPr>
              <w:t>[</w:t>
            </w:r>
            <w:r w:rsidR="009C643F">
              <w:rPr>
                <w:rFonts w:ascii="Times New Roman" w:hAnsi="Times New Roman"/>
                <w:sz w:val="20"/>
                <w:szCs w:val="20"/>
              </w:rPr>
              <w:t>3</w:t>
            </w:r>
            <w:r w:rsidR="00A21CC5">
              <w:rPr>
                <w:rFonts w:ascii="Times New Roman" w:hAnsi="Times New Roman"/>
                <w:sz w:val="20"/>
                <w:szCs w:val="20"/>
              </w:rPr>
              <w:t>]</w:t>
            </w:r>
          </w:p>
        </w:tc>
      </w:tr>
    </w:tbl>
    <w:p w:rsidR="009548DB" w:rsidRPr="00767008" w:rsidRDefault="009548DB" w:rsidP="00DA4668">
      <w:pPr>
        <w:spacing w:after="0" w:line="240" w:lineRule="auto"/>
        <w:ind w:firstLine="567"/>
        <w:contextualSpacing/>
        <w:jc w:val="both"/>
        <w:rPr>
          <w:rFonts w:ascii="Times New Roman" w:hAnsi="Times New Roman"/>
          <w:b/>
          <w:sz w:val="20"/>
          <w:szCs w:val="20"/>
        </w:rPr>
      </w:pPr>
    </w:p>
    <w:p w:rsidR="003F15F7" w:rsidRPr="003F15F7" w:rsidRDefault="003F15F7" w:rsidP="003F15F7">
      <w:pPr>
        <w:spacing w:after="0" w:line="240" w:lineRule="auto"/>
        <w:ind w:firstLine="709"/>
        <w:contextualSpacing/>
        <w:jc w:val="both"/>
        <w:rPr>
          <w:rFonts w:ascii="Times New Roman" w:hAnsi="Times New Roman"/>
          <w:sz w:val="20"/>
          <w:szCs w:val="20"/>
        </w:rPr>
      </w:pPr>
      <w:proofErr w:type="gramStart"/>
      <w:r w:rsidRPr="003F15F7">
        <w:rPr>
          <w:rFonts w:ascii="Times New Roman" w:hAnsi="Times New Roman"/>
          <w:sz w:val="20"/>
          <w:szCs w:val="20"/>
        </w:rPr>
        <w:t>Бірінші топқа ірі қаржы, экономикалық және әлеуметтік о</w:t>
      </w:r>
      <w:r w:rsidR="00834E1B">
        <w:rPr>
          <w:rFonts w:ascii="Times New Roman" w:hAnsi="Times New Roman"/>
          <w:sz w:val="20"/>
          <w:szCs w:val="20"/>
        </w:rPr>
        <w:t>рталықтар болып табылатын Алма</w:t>
      </w:r>
      <w:r w:rsidR="00834E1B" w:rsidRPr="00834E1B">
        <w:rPr>
          <w:rFonts w:ascii="Times New Roman" w:hAnsi="Times New Roman"/>
          <w:sz w:val="20"/>
          <w:szCs w:val="20"/>
        </w:rPr>
        <w:t>-</w:t>
      </w:r>
      <w:r w:rsidR="00834E1B">
        <w:rPr>
          <w:rFonts w:ascii="Times New Roman" w:hAnsi="Times New Roman"/>
          <w:sz w:val="20"/>
          <w:szCs w:val="20"/>
          <w:lang w:val="ru-RU"/>
        </w:rPr>
        <w:t>Ата</w:t>
      </w:r>
      <w:r w:rsidRPr="003F15F7">
        <w:rPr>
          <w:rFonts w:ascii="Times New Roman" w:hAnsi="Times New Roman"/>
          <w:sz w:val="20"/>
          <w:szCs w:val="20"/>
        </w:rPr>
        <w:t xml:space="preserve"> және Астана қалалары кіреді.</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Олардың айрықша сипаттамалары-адами ресурстардың жоғары деңгейі, азаматтардың әл-ауқатының тұрақты деңгейі, дамыған өнеркәсіптік сектор және ғылыми-техникалық әлеуеттің болуы.</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Олардың өңірлік саясаты инфрақұрылымды жан-жақты кеңейтуді, бизнес-орталықтарды қалыптастыруды және туристік бағыттарды дамытуды көздейді.</w:t>
      </w:r>
      <w:proofErr w:type="gramEnd"/>
    </w:p>
    <w:p w:rsidR="003F15F7" w:rsidRPr="003F15F7" w:rsidRDefault="003F15F7" w:rsidP="003F15F7">
      <w:pPr>
        <w:spacing w:after="0" w:line="240" w:lineRule="auto"/>
        <w:ind w:firstLine="709"/>
        <w:contextualSpacing/>
        <w:jc w:val="both"/>
        <w:rPr>
          <w:rFonts w:ascii="Times New Roman" w:hAnsi="Times New Roman"/>
          <w:sz w:val="20"/>
          <w:szCs w:val="20"/>
        </w:rPr>
      </w:pPr>
      <w:proofErr w:type="gramStart"/>
      <w:r w:rsidRPr="003F15F7">
        <w:rPr>
          <w:rFonts w:ascii="Times New Roman" w:hAnsi="Times New Roman"/>
          <w:sz w:val="20"/>
          <w:szCs w:val="20"/>
        </w:rPr>
        <w:t>Екінші топқа минералды ресурстарға бай 3 облыс - Атырау және Маңғыстау облыстары, Шымкент қаласы кіреді.</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Олардың тұрғындарының өмір сүру деңгейі Қазақстан Республикасындағы ең жоғары деңгей болып табылады.</w:t>
      </w:r>
      <w:proofErr w:type="gramEnd"/>
    </w:p>
    <w:p w:rsidR="003F15F7" w:rsidRPr="003F15F7" w:rsidRDefault="003F15F7" w:rsidP="003F15F7">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rPr>
        <w:t xml:space="preserve">Үшінші топ 3 өңірден тұрады: Қарағанды, Шығыс Қазақстан және Павлодар. Олар минералды ресурстардың байлығымен ерекшеленеді. </w:t>
      </w:r>
      <w:proofErr w:type="gramStart"/>
      <w:r w:rsidRPr="003F15F7">
        <w:rPr>
          <w:rFonts w:ascii="Times New Roman" w:hAnsi="Times New Roman"/>
          <w:sz w:val="20"/>
          <w:szCs w:val="20"/>
        </w:rPr>
        <w:t>Бұл аймақтардың экономикасының нақты секторында жеңіл өнеркәсіп пен машина жасау, сондай-ақ жергілікті шикізатқа негізделген тау-кен және өңдеу өнеркәсібі басым.</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Екінші және үшінші топтағы өңірлердегі өңірлік саясат көлік пен коммуникацияны дамытуға, агроөнеркәсіптік сектордағы шағын және орта бизнестің үлесін ұлғайтуға, өңдеуші өнеркәсіпті индустриялық-инновациялық дамыту бағдарламаларын әзірлеуге бағдарланған.</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Қоршаған ортаны қорғау-бұл шикізатқа бай аумақтарға, әсіресе Каспий теңізінің қайраңы аймағындағы аймақтарға арналған аймақтық саясаттың жеке бағыты.</w:t>
      </w:r>
      <w:proofErr w:type="gramEnd"/>
    </w:p>
    <w:p w:rsidR="00834E1B" w:rsidRDefault="003F15F7" w:rsidP="003F15F7">
      <w:pPr>
        <w:spacing w:after="0" w:line="240" w:lineRule="auto"/>
        <w:ind w:firstLine="709"/>
        <w:contextualSpacing/>
        <w:jc w:val="both"/>
        <w:rPr>
          <w:rFonts w:ascii="Times New Roman" w:hAnsi="Times New Roman"/>
          <w:sz w:val="20"/>
          <w:szCs w:val="20"/>
          <w:lang w:val="kk-KZ"/>
        </w:rPr>
      </w:pPr>
      <w:proofErr w:type="gramStart"/>
      <w:r w:rsidRPr="003F15F7">
        <w:rPr>
          <w:rFonts w:ascii="Times New Roman" w:hAnsi="Times New Roman"/>
          <w:sz w:val="20"/>
          <w:szCs w:val="20"/>
        </w:rPr>
        <w:t>Төртінші топқа Қостанай, Ақтөбе, Жамбыл және Түркістан облыстары кірді.</w:t>
      </w:r>
      <w:proofErr w:type="gramEnd"/>
      <w:r w:rsidRPr="003F15F7">
        <w:rPr>
          <w:rFonts w:ascii="Times New Roman" w:hAnsi="Times New Roman"/>
          <w:sz w:val="20"/>
          <w:szCs w:val="20"/>
        </w:rPr>
        <w:t xml:space="preserve"> </w:t>
      </w:r>
    </w:p>
    <w:p w:rsid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 xml:space="preserve">Бұл аумақтардың жалпы сипаттамалары минералды ресурстар мен ауылшаруашылық жерлерінің болуы болып табылады. </w:t>
      </w:r>
      <w:r w:rsidRPr="00300018">
        <w:rPr>
          <w:rFonts w:ascii="Times New Roman" w:hAnsi="Times New Roman"/>
          <w:sz w:val="20"/>
          <w:szCs w:val="20"/>
          <w:lang w:val="kk-KZ"/>
        </w:rPr>
        <w:t xml:space="preserve">Адами ресурстардың даму деңгейі және олардың жан басына шаққандағы орташа табысы дамыған аймақтарға қарағанда төмен. </w:t>
      </w:r>
    </w:p>
    <w:p w:rsidR="003F15F7" w:rsidRP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Өңірлік саясаттың негізгі бағыты ауыл шаруашылығындағы көлік және қайта өңдеу бағыттарын дамыту, ірі шаруашылық жүргізуші субъектілердің әлеуетін кеңейту болып табылады.</w:t>
      </w:r>
    </w:p>
    <w:p w:rsidR="003F15F7" w:rsidRPr="00300018"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kk-KZ"/>
        </w:rPr>
        <w:t>Бесінші топқа Солтүстік Қазақстан және Батыс Қазақстан облыстары кіреді. Олардың экономиканың нақты секторының құрылымында машина жасау және ауыл шаруашылығы басым. Мұнай-газ өнеркәсібі өңірлердің әлсіз секторларының бірі болып табылады. Өңірлік саясат машина жасау мен қорғаныс өнеркәсібін жаңғыртуды, ауыл шаруашылығымен байланысты салаларды дамытуды көздейді.</w:t>
      </w:r>
    </w:p>
    <w:p w:rsidR="00834E1B" w:rsidRPr="00300018"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kk-KZ"/>
        </w:rPr>
        <w:t xml:space="preserve">Алтыншы топқа Алматы, Ақмола және Қызылорда облыстары кіреді. Өңірлердің негізгі қызмет саласы ауыл шаруашылығының дамуымен байланысты. </w:t>
      </w:r>
    </w:p>
    <w:p w:rsidR="00834E1B" w:rsidRPr="006B20D0" w:rsidRDefault="003F15F7" w:rsidP="003F15F7">
      <w:pPr>
        <w:spacing w:after="0" w:line="240" w:lineRule="auto"/>
        <w:ind w:firstLine="709"/>
        <w:contextualSpacing/>
        <w:jc w:val="both"/>
        <w:rPr>
          <w:rFonts w:ascii="Times New Roman" w:hAnsi="Times New Roman"/>
          <w:sz w:val="20"/>
          <w:szCs w:val="20"/>
          <w:lang w:val="kk-KZ"/>
        </w:rPr>
      </w:pPr>
      <w:r w:rsidRPr="006B20D0">
        <w:rPr>
          <w:rFonts w:ascii="Times New Roman" w:hAnsi="Times New Roman"/>
          <w:sz w:val="20"/>
          <w:szCs w:val="20"/>
          <w:lang w:val="kk-KZ"/>
        </w:rPr>
        <w:t>Адами ресурстар мен жан басына шаққандағы табыс деңгейі</w:t>
      </w:r>
      <w:r w:rsidR="00834E1B" w:rsidRPr="006B20D0">
        <w:rPr>
          <w:rFonts w:ascii="Times New Roman" w:hAnsi="Times New Roman"/>
          <w:sz w:val="20"/>
          <w:szCs w:val="20"/>
          <w:lang w:val="kk-KZ"/>
        </w:rPr>
        <w:t xml:space="preserve"> бойынша бұл өңірлер Алма-Ата</w:t>
      </w:r>
      <w:r w:rsidRPr="006B20D0">
        <w:rPr>
          <w:rFonts w:ascii="Times New Roman" w:hAnsi="Times New Roman"/>
          <w:sz w:val="20"/>
          <w:szCs w:val="20"/>
          <w:lang w:val="kk-KZ"/>
        </w:rPr>
        <w:t xml:space="preserve"> және </w:t>
      </w:r>
      <w:r w:rsidR="00834E1B" w:rsidRPr="006B20D0">
        <w:rPr>
          <w:rFonts w:ascii="Times New Roman" w:hAnsi="Times New Roman"/>
          <w:sz w:val="20"/>
          <w:szCs w:val="20"/>
          <w:lang w:val="kk-KZ"/>
        </w:rPr>
        <w:t>А</w:t>
      </w:r>
      <w:r w:rsidRPr="006B20D0">
        <w:rPr>
          <w:rFonts w:ascii="Times New Roman" w:hAnsi="Times New Roman"/>
          <w:sz w:val="20"/>
          <w:szCs w:val="20"/>
          <w:lang w:val="kk-KZ"/>
        </w:rPr>
        <w:t xml:space="preserve">стана қалаларынан, сондай-ақ екінші және үшінші топтағы өңірлерден артта қалып отыр. Қызылорда облысы (мұнай кен орындарын игеру аймағы) ерекше жағдай болып табылады. </w:t>
      </w:r>
    </w:p>
    <w:p w:rsidR="00834E1B"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Аймақтық саясаттың негізгі бағыттары ауыл шаруашылығына қызмет көрсететін кәсіпкерлікті дамытуға және жаңа өнеркәсіптік өнді</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 xml:space="preserve">істерді кеңейтуге бағытталған. </w:t>
      </w:r>
    </w:p>
    <w:p w:rsidR="003F15F7" w:rsidRPr="003F15F7"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Бұл іс-шаралар тұ</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ғындардың әл-ауқатын жақсартуға мүмкіндік береді.</w:t>
      </w:r>
    </w:p>
    <w:p w:rsidR="003F15F7" w:rsidRPr="003F15F7"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Өңірлік саясаттағы бәсекеге қабілеттілікті арттыру 17 өңірдің ә</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қайсысының экономикалық дамуына негізделеді. Бұл ереже елдің 2021 жылға дейінгі аумақтық-кеңістіктік дамуының болжамды схемасында бекітілген.</w:t>
      </w:r>
    </w:p>
    <w:p w:rsidR="00834E1B"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ru-RU"/>
        </w:rPr>
        <w:t>Индекстерге негізделген Қазақстан өңірлерінің бәсекеге қабілеттілігін бағалаудың рейтингтік моделін Қазақстан Республикасының Ұлтты</w:t>
      </w:r>
      <w:proofErr w:type="gramStart"/>
      <w:r w:rsidRPr="00300018">
        <w:rPr>
          <w:rFonts w:ascii="Times New Roman" w:hAnsi="Times New Roman"/>
          <w:sz w:val="20"/>
          <w:szCs w:val="20"/>
          <w:lang w:val="ru-RU"/>
        </w:rPr>
        <w:t>қ К</w:t>
      </w:r>
      <w:proofErr w:type="gramEnd"/>
      <w:r w:rsidRPr="00300018">
        <w:rPr>
          <w:rFonts w:ascii="Times New Roman" w:hAnsi="Times New Roman"/>
          <w:sz w:val="20"/>
          <w:szCs w:val="20"/>
          <w:lang w:val="ru-RU"/>
        </w:rPr>
        <w:t>әсіпкерлер палатасы жанындағы инвестициялардың рентабельділігін зерттеу агенттігі әзірледі [4]. Бұ</w:t>
      </w:r>
      <w:proofErr w:type="gramStart"/>
      <w:r w:rsidRPr="00300018">
        <w:rPr>
          <w:rFonts w:ascii="Times New Roman" w:hAnsi="Times New Roman"/>
          <w:sz w:val="20"/>
          <w:szCs w:val="20"/>
          <w:lang w:val="ru-RU"/>
        </w:rPr>
        <w:t>л</w:t>
      </w:r>
      <w:proofErr w:type="gramEnd"/>
      <w:r w:rsidRPr="00300018">
        <w:rPr>
          <w:rFonts w:ascii="Times New Roman" w:hAnsi="Times New Roman"/>
          <w:sz w:val="20"/>
          <w:szCs w:val="20"/>
          <w:lang w:val="ru-RU"/>
        </w:rPr>
        <w:t xml:space="preserve"> рейтингтің негізінде индекстік тәсіл жатыр [5]. </w:t>
      </w:r>
    </w:p>
    <w:p w:rsidR="003F15F7" w:rsidRP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Интеграцияланған бәсекеге қабілеттілік индексі көрсеткіштердің әр тобы бойынша орташа өлшенген мәндерді қосу арқылы есептеледі.</w:t>
      </w:r>
    </w:p>
    <w:p w:rsidR="00834E1B"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kk-KZ"/>
        </w:rPr>
        <w:t xml:space="preserve">Өңірдің бәсекеге қабілеттілігінің құрамдас индекстерін айқындау кезінде экономиканың бәсекелестік артықшылықтары мен инновациялылығын көрсететін барабар көрсеткіштер таңдалады. Олар статистикалық </w:t>
      </w:r>
      <w:r w:rsidRPr="00300018">
        <w:rPr>
          <w:rFonts w:ascii="Times New Roman" w:hAnsi="Times New Roman"/>
          <w:sz w:val="20"/>
          <w:szCs w:val="20"/>
          <w:lang w:val="kk-KZ"/>
        </w:rPr>
        <w:lastRenderedPageBreak/>
        <w:t xml:space="preserve">тұрғыдан сенімді және объективті болуы керек (түсіндіру кезінде зерттеушінің субъективті пікірін нөлге дейін төмендету керек). </w:t>
      </w:r>
    </w:p>
    <w:p w:rsidR="003F15F7" w:rsidRP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Көрсеткіштерді таңдау кезінде статистикалық деректердің болуы ескеріледі.</w:t>
      </w:r>
    </w:p>
    <w:p w:rsidR="00834E1B"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kk-KZ"/>
        </w:rPr>
        <w:t xml:space="preserve">Бәсекеге қабілеттілік рейтингінің стратегиясы индекстерді есептеу үшін негіз ретінде қолданылады. Ол зерттелетін критерийлердің салыстырмалы позицияларын сипаттайтын бірыңғай интегралдық мәнге жеке көрсеткіштердің жинақталуын көздейді. </w:t>
      </w:r>
    </w:p>
    <w:p w:rsid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 xml:space="preserve">Масштабтау әртүрлі өлшем бірліктерімен өлшенетін көрсеткіштерді ұйымдастыру үшін қолданылады. </w:t>
      </w:r>
    </w:p>
    <w:p w:rsidR="00DA4668" w:rsidRP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Бұл оларды 0 - ден 1-ге дейінгі өлшенбейтін мәндерге айналдыруды қарастырады (0 ең нашар нәтижені көрсетеді, 1-ең жақсы). Масштабтау (1) және (2) формулаларына негізделген.</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eastAsia="Times New Roman" w:hAnsi="Times New Roman"/>
          <w:sz w:val="20"/>
          <w:szCs w:val="20"/>
        </w:rPr>
        <w:t xml:space="preserve">(1)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n</m:t>
            </m:r>
          </m:sub>
          <m:sup>
            <m:r>
              <w:rPr>
                <w:rFonts w:ascii="Cambria Math" w:hAnsi="Cambria Math"/>
                <w:sz w:val="20"/>
                <w:szCs w:val="20"/>
              </w:rPr>
              <m:t>i</m:t>
            </m:r>
          </m:sup>
        </m:sSubSup>
      </m:oMath>
      <w:r w:rsidRPr="00767008">
        <w:rPr>
          <w:rFonts w:ascii="Times New Roman" w:hAnsi="Times New Roman"/>
          <w:sz w:val="20"/>
          <w:szCs w:val="20"/>
        </w:rPr>
        <w:t xml:space="preserve"> = </w:t>
      </w:r>
      <w:r w:rsidR="007033FA" w:rsidRPr="00767008">
        <w:rPr>
          <w:rFonts w:ascii="Times New Roman" w:hAnsi="Times New Roman" w:cs="Times New Roman"/>
          <w:position w:val="-30"/>
          <w:sz w:val="20"/>
          <w:szCs w:val="20"/>
        </w:rPr>
        <w:object w:dxaOrig="1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o:ole="">
            <v:imagedata r:id="rId9" o:title=""/>
          </v:shape>
          <o:OLEObject Type="Embed" ProgID="Equation.3" ShapeID="_x0000_i1025" DrawAspect="Content" ObjectID="_1779006034" r:id="rId10"/>
        </w:objec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eastAsia="Times New Roman" w:hAnsi="Times New Roman"/>
          <w:sz w:val="20"/>
          <w:szCs w:val="20"/>
        </w:rPr>
        <w:t xml:space="preserve">(2) </w:t>
      </w:r>
      <w:r w:rsidR="007033FA" w:rsidRPr="00767008">
        <w:rPr>
          <w:rFonts w:ascii="Times New Roman" w:hAnsi="Times New Roman" w:cs="Times New Roman"/>
          <w:position w:val="-30"/>
          <w:sz w:val="20"/>
          <w:szCs w:val="20"/>
        </w:rPr>
        <w:object w:dxaOrig="1840" w:dyaOrig="720">
          <v:shape id="_x0000_i1026" type="#_x0000_t75" style="width:93pt;height:36pt" o:ole="">
            <v:imagedata r:id="rId11" o:title=""/>
          </v:shape>
          <o:OLEObject Type="Embed" ProgID="Equation.3" ShapeID="_x0000_i1026" DrawAspect="Content" ObjectID="_1779006035" r:id="rId12"/>
        </w:object>
      </w:r>
    </w:p>
    <w:p w:rsidR="009548DB" w:rsidRPr="00767008" w:rsidRDefault="009548DB" w:rsidP="00767008">
      <w:pPr>
        <w:spacing w:after="0" w:line="240" w:lineRule="auto"/>
        <w:ind w:firstLine="709"/>
        <w:contextualSpacing/>
        <w:jc w:val="both"/>
        <w:rPr>
          <w:rFonts w:ascii="Times New Roman" w:hAnsi="Times New Roman"/>
          <w:sz w:val="20"/>
          <w:szCs w:val="20"/>
        </w:rPr>
      </w:pPr>
    </w:p>
    <w:p w:rsidR="00DA4668" w:rsidRPr="00767008" w:rsidRDefault="003F15F7" w:rsidP="00767008">
      <w:pPr>
        <w:spacing w:after="0" w:line="240" w:lineRule="auto"/>
        <w:ind w:firstLine="709"/>
        <w:contextualSpacing/>
        <w:jc w:val="both"/>
        <w:rPr>
          <w:rFonts w:ascii="Times New Roman" w:hAnsi="Times New Roman"/>
          <w:sz w:val="20"/>
          <w:szCs w:val="20"/>
        </w:rPr>
      </w:pPr>
      <w:r>
        <w:rPr>
          <w:rFonts w:ascii="Times New Roman" w:hAnsi="Times New Roman"/>
          <w:sz w:val="20"/>
          <w:szCs w:val="20"/>
          <w:lang w:val="kk-KZ"/>
        </w:rPr>
        <w:t>қайда</w:t>
      </w:r>
      <w:r w:rsidR="007033FA" w:rsidRPr="00767008">
        <w:rPr>
          <w:rFonts w:ascii="Times New Roman" w:hAnsi="Times New Roman"/>
          <w:sz w:val="20"/>
          <w:szCs w:val="20"/>
        </w:rPr>
        <w:t>,</w:t>
      </w:r>
    </w:p>
    <w:p w:rsidR="007033FA" w:rsidRPr="00767008" w:rsidRDefault="00D93C3E" w:rsidP="00767008">
      <w:pPr>
        <w:spacing w:after="0" w:line="240" w:lineRule="auto"/>
        <w:ind w:firstLine="709"/>
        <w:contextualSpacing/>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n</m:t>
            </m:r>
          </m:sub>
          <m:sup>
            <m:r>
              <w:rPr>
                <w:rFonts w:ascii="Cambria Math" w:hAnsi="Cambria Math" w:cs="Times New Roman"/>
                <w:sz w:val="20"/>
                <w:szCs w:val="20"/>
              </w:rPr>
              <m:t>i</m:t>
            </m:r>
          </m:sup>
        </m:sSubSup>
      </m:oMath>
      <w:r w:rsidR="007033FA" w:rsidRPr="00767008">
        <w:rPr>
          <w:rFonts w:ascii="Times New Roman" w:hAnsi="Times New Roman" w:cs="Times New Roman"/>
          <w:sz w:val="20"/>
          <w:szCs w:val="20"/>
        </w:rPr>
        <w:t xml:space="preserve"> –</w:t>
      </w:r>
      <w:r w:rsidR="003F15F7">
        <w:rPr>
          <w:rFonts w:ascii="Times New Roman" w:hAnsi="Times New Roman" w:cs="Times New Roman"/>
          <w:sz w:val="20"/>
          <w:szCs w:val="20"/>
          <w:lang w:val="kk-KZ"/>
        </w:rPr>
        <w:t xml:space="preserve"> </w:t>
      </w:r>
      <w:proofErr w:type="gramStart"/>
      <w:r w:rsidR="007033FA" w:rsidRPr="00767008">
        <w:rPr>
          <w:rFonts w:ascii="Times New Roman" w:hAnsi="Times New Roman" w:cs="Times New Roman"/>
          <w:i/>
          <w:sz w:val="20"/>
          <w:szCs w:val="20"/>
        </w:rPr>
        <w:t>i</w:t>
      </w:r>
      <w:proofErr w:type="gramEnd"/>
      <w:r w:rsidR="003F15F7">
        <w:rPr>
          <w:rFonts w:ascii="Times New Roman" w:hAnsi="Times New Roman" w:cs="Times New Roman"/>
          <w:i/>
          <w:sz w:val="20"/>
          <w:szCs w:val="20"/>
          <w:lang w:val="kk-KZ"/>
        </w:rPr>
        <w:t xml:space="preserve"> </w:t>
      </w:r>
      <w:r w:rsidR="003F15F7" w:rsidRPr="003F15F7">
        <w:rPr>
          <w:rFonts w:ascii="Times New Roman" w:hAnsi="Times New Roman" w:cs="Times New Roman"/>
          <w:sz w:val="20"/>
          <w:szCs w:val="20"/>
          <w:lang w:val="kk-KZ"/>
        </w:rPr>
        <w:t xml:space="preserve">аймақ </w:t>
      </w:r>
      <w:r w:rsidR="003F15F7" w:rsidRPr="00767008">
        <w:rPr>
          <w:rFonts w:ascii="Times New Roman" w:hAnsi="Times New Roman" w:cs="Times New Roman"/>
          <w:i/>
          <w:sz w:val="20"/>
          <w:szCs w:val="20"/>
        </w:rPr>
        <w:t>n</w:t>
      </w:r>
      <w:r w:rsidR="003F15F7" w:rsidRPr="00767008">
        <w:rPr>
          <w:rFonts w:ascii="Times New Roman" w:hAnsi="Times New Roman" w:cs="Times New Roman"/>
          <w:sz w:val="20"/>
          <w:szCs w:val="20"/>
        </w:rPr>
        <w:t>-</w:t>
      </w:r>
      <w:r w:rsidR="003F15F7" w:rsidRPr="00767008">
        <w:rPr>
          <w:rFonts w:ascii="Times New Roman" w:hAnsi="Times New Roman" w:cs="Times New Roman"/>
          <w:i/>
          <w:sz w:val="20"/>
          <w:szCs w:val="20"/>
        </w:rPr>
        <w:t>th</w:t>
      </w:r>
      <w:r w:rsidR="003F15F7" w:rsidRPr="00767008">
        <w:rPr>
          <w:rFonts w:ascii="Times New Roman" w:hAnsi="Times New Roman" w:cs="Times New Roman"/>
          <w:sz w:val="20"/>
          <w:szCs w:val="20"/>
        </w:rPr>
        <w:t xml:space="preserve"> </w:t>
      </w:r>
      <w:r w:rsidR="003F15F7" w:rsidRPr="003F15F7">
        <w:rPr>
          <w:rFonts w:ascii="Times New Roman" w:hAnsi="Times New Roman" w:cs="Times New Roman"/>
          <w:sz w:val="20"/>
          <w:szCs w:val="20"/>
          <w:lang w:val="kk-KZ"/>
        </w:rPr>
        <w:t>көрсеткіші</w:t>
      </w:r>
      <w:r w:rsidR="007033FA" w:rsidRPr="00767008">
        <w:rPr>
          <w:rFonts w:ascii="Times New Roman" w:hAnsi="Times New Roman" w:cs="Times New Roman"/>
          <w:sz w:val="20"/>
          <w:szCs w:val="20"/>
        </w:rPr>
        <w:t xml:space="preserve">; </w:t>
      </w:r>
    </w:p>
    <w:p w:rsidR="007033FA" w:rsidRPr="00767008" w:rsidRDefault="00D93C3E" w:rsidP="00767008">
      <w:pPr>
        <w:spacing w:after="0" w:line="240" w:lineRule="auto"/>
        <w:ind w:firstLine="709"/>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min</m:t>
            </m:r>
          </m:sub>
        </m:sSub>
      </m:oMath>
      <w:r w:rsidR="007033FA" w:rsidRPr="00767008">
        <w:rPr>
          <w:rFonts w:ascii="Times New Roman" w:hAnsi="Times New Roman" w:cs="Times New Roman"/>
          <w:sz w:val="20"/>
          <w:szCs w:val="20"/>
        </w:rPr>
        <w:t xml:space="preserve"> - </w:t>
      </w:r>
      <w:proofErr w:type="gramStart"/>
      <w:r w:rsidR="003F15F7" w:rsidRPr="003F15F7">
        <w:rPr>
          <w:rFonts w:ascii="Times New Roman" w:hAnsi="Times New Roman" w:cs="Times New Roman"/>
          <w:sz w:val="20"/>
          <w:szCs w:val="20"/>
        </w:rPr>
        <w:t>барлық</w:t>
      </w:r>
      <w:proofErr w:type="gramEnd"/>
      <w:r w:rsidR="003F15F7" w:rsidRPr="003F15F7">
        <w:rPr>
          <w:rFonts w:ascii="Times New Roman" w:hAnsi="Times New Roman" w:cs="Times New Roman"/>
          <w:sz w:val="20"/>
          <w:szCs w:val="20"/>
        </w:rPr>
        <w:t xml:space="preserve"> іріктеу аймақтары үшін индикатордың минималды мәні</w:t>
      </w:r>
      <w:r w:rsidR="007033FA" w:rsidRPr="00767008">
        <w:rPr>
          <w:rFonts w:ascii="Times New Roman" w:hAnsi="Times New Roman" w:cs="Times New Roman"/>
          <w:sz w:val="20"/>
          <w:szCs w:val="20"/>
        </w:rPr>
        <w:t>;</w:t>
      </w:r>
    </w:p>
    <w:p w:rsidR="007033FA" w:rsidRPr="00767008" w:rsidRDefault="00D93C3E" w:rsidP="00767008">
      <w:pPr>
        <w:spacing w:after="0" w:line="240" w:lineRule="auto"/>
        <w:ind w:firstLine="709"/>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max</m:t>
            </m:r>
          </m:sub>
        </m:sSub>
      </m:oMath>
      <w:r w:rsidR="007033FA" w:rsidRPr="00767008">
        <w:rPr>
          <w:rFonts w:ascii="Times New Roman" w:hAnsi="Times New Roman" w:cs="Times New Roman"/>
          <w:sz w:val="20"/>
          <w:szCs w:val="20"/>
        </w:rPr>
        <w:t xml:space="preserve"> - </w:t>
      </w:r>
      <w:proofErr w:type="gramStart"/>
      <w:r w:rsidR="003F15F7" w:rsidRPr="003F15F7">
        <w:rPr>
          <w:rFonts w:ascii="Times New Roman" w:hAnsi="Times New Roman" w:cs="Times New Roman"/>
          <w:sz w:val="20"/>
          <w:szCs w:val="20"/>
        </w:rPr>
        <w:t>барлық</w:t>
      </w:r>
      <w:proofErr w:type="gramEnd"/>
      <w:r w:rsidR="003F15F7" w:rsidRPr="003F15F7">
        <w:rPr>
          <w:rFonts w:ascii="Times New Roman" w:hAnsi="Times New Roman" w:cs="Times New Roman"/>
          <w:sz w:val="20"/>
          <w:szCs w:val="20"/>
        </w:rPr>
        <w:t xml:space="preserve"> өңірлер үшін көрсеткіштің ең жоғары мәні</w:t>
      </w:r>
      <w:r w:rsidR="007033FA" w:rsidRPr="00767008">
        <w:rPr>
          <w:rFonts w:ascii="Times New Roman" w:hAnsi="Times New Roman" w:cs="Times New Roman"/>
          <w:sz w:val="20"/>
          <w:szCs w:val="20"/>
        </w:rPr>
        <w:t>.</w:t>
      </w:r>
    </w:p>
    <w:p w:rsidR="00DA4668" w:rsidRPr="00767008" w:rsidRDefault="003F15F7" w:rsidP="00767008">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rPr>
        <w:t xml:space="preserve">(1) </w:t>
      </w:r>
      <w:proofErr w:type="gramStart"/>
      <w:r w:rsidRPr="003F15F7">
        <w:rPr>
          <w:rFonts w:ascii="Times New Roman" w:hAnsi="Times New Roman"/>
          <w:sz w:val="20"/>
          <w:szCs w:val="20"/>
        </w:rPr>
        <w:t>формуласы</w:t>
      </w:r>
      <w:proofErr w:type="gramEnd"/>
      <w:r w:rsidRPr="003F15F7">
        <w:rPr>
          <w:rFonts w:ascii="Times New Roman" w:hAnsi="Times New Roman"/>
          <w:sz w:val="20"/>
          <w:szCs w:val="20"/>
        </w:rPr>
        <w:t xml:space="preserve"> максималды мән ең жақсы нәтижеге сәйкес келсе қолданылады. </w:t>
      </w:r>
      <w:proofErr w:type="gramStart"/>
      <w:r w:rsidRPr="003F15F7">
        <w:rPr>
          <w:rFonts w:ascii="Times New Roman" w:hAnsi="Times New Roman"/>
          <w:sz w:val="20"/>
          <w:szCs w:val="20"/>
        </w:rPr>
        <w:t>Әйтпесе (2) формуласын қолданыңыз.</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Интегралдық коэффициентті есептеу үшін қажетті арифметикалық көрсетк</w:t>
      </w:r>
      <w:r>
        <w:rPr>
          <w:rFonts w:ascii="Times New Roman" w:hAnsi="Times New Roman"/>
          <w:sz w:val="20"/>
          <w:szCs w:val="20"/>
        </w:rPr>
        <w:t>іштердің орташа мәнін анықтайық</w:t>
      </w:r>
      <w:r>
        <w:rPr>
          <w:rFonts w:ascii="Times New Roman" w:hAnsi="Times New Roman"/>
          <w:sz w:val="20"/>
          <w:szCs w:val="20"/>
          <w:lang w:val="kk-KZ"/>
        </w:rPr>
        <w:t xml:space="preserve"> </w:t>
      </w:r>
      <w:r w:rsidRPr="003F15F7">
        <w:rPr>
          <w:rFonts w:ascii="Times New Roman" w:hAnsi="Times New Roman"/>
          <w:sz w:val="20"/>
          <w:szCs w:val="20"/>
        </w:rPr>
        <w:t>(3)</w:t>
      </w:r>
      <w:r w:rsidR="00DA4668" w:rsidRPr="00767008">
        <w:rPr>
          <w:rFonts w:ascii="Times New Roman" w:hAnsi="Times New Roman"/>
          <w:sz w:val="20"/>
          <w:szCs w:val="20"/>
        </w:rPr>
        <w:t>.</w:t>
      </w:r>
      <w:proofErr w:type="gramEnd"/>
    </w:p>
    <w:p w:rsidR="00657B82" w:rsidRPr="00767008" w:rsidRDefault="00657B82" w:rsidP="00767008">
      <w:pPr>
        <w:spacing w:after="0" w:line="240" w:lineRule="auto"/>
        <w:ind w:firstLine="709"/>
        <w:contextualSpacing/>
        <w:jc w:val="both"/>
        <w:rPr>
          <w:rFonts w:ascii="Times New Roman" w:hAnsi="Times New Roman"/>
          <w:sz w:val="20"/>
          <w:szCs w:val="20"/>
        </w:rPr>
      </w:pPr>
    </w:p>
    <w:p w:rsidR="00DA4668" w:rsidRPr="00767008" w:rsidRDefault="007033FA" w:rsidP="005171AB">
      <w:pPr>
        <w:spacing w:after="0" w:line="240" w:lineRule="auto"/>
        <w:ind w:firstLine="709"/>
        <w:contextualSpacing/>
        <w:jc w:val="both"/>
        <w:rPr>
          <w:rFonts w:ascii="Times New Roman" w:hAnsi="Times New Roman"/>
          <w:sz w:val="20"/>
          <w:szCs w:val="20"/>
        </w:rPr>
      </w:pPr>
      <w:r w:rsidRPr="00767008">
        <w:rPr>
          <w:rFonts w:ascii="Times New Roman" w:hAnsi="Times New Roman" w:cs="Times New Roman"/>
          <w:position w:val="-16"/>
          <w:sz w:val="20"/>
          <w:szCs w:val="20"/>
        </w:rPr>
        <w:object w:dxaOrig="2340" w:dyaOrig="460">
          <v:shape id="_x0000_i1027" type="#_x0000_t75" style="width:116.25pt;height:24.75pt" o:ole="">
            <v:imagedata r:id="rId13" o:title=""/>
          </v:shape>
          <o:OLEObject Type="Embed" ProgID="Equation.3" ShapeID="_x0000_i1027" DrawAspect="Content" ObjectID="_1779006036" r:id="rId14"/>
        </w:object>
      </w:r>
      <w:r w:rsidR="005171AB">
        <w:rPr>
          <w:rFonts w:ascii="Times New Roman" w:hAnsi="Times New Roman"/>
          <w:sz w:val="20"/>
          <w:szCs w:val="20"/>
        </w:rPr>
        <w:t xml:space="preserve">                    </w:t>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sidRPr="002B49F8">
        <w:rPr>
          <w:rFonts w:ascii="Times New Roman" w:hAnsi="Times New Roman"/>
          <w:sz w:val="20"/>
          <w:szCs w:val="20"/>
        </w:rPr>
        <w:t xml:space="preserve">       </w:t>
      </w:r>
      <w:r w:rsidR="005171AB" w:rsidRPr="00767008">
        <w:rPr>
          <w:rFonts w:ascii="Times New Roman" w:hAnsi="Times New Roman"/>
          <w:sz w:val="20"/>
          <w:szCs w:val="20"/>
        </w:rPr>
        <w:t>(3)</w:t>
      </w:r>
    </w:p>
    <w:p w:rsidR="00834E1B" w:rsidRPr="00300018" w:rsidRDefault="00834E1B" w:rsidP="00767008">
      <w:pPr>
        <w:spacing w:after="0" w:line="240" w:lineRule="auto"/>
        <w:ind w:firstLine="709"/>
        <w:contextualSpacing/>
        <w:jc w:val="both"/>
        <w:rPr>
          <w:rFonts w:ascii="Times New Roman" w:hAnsi="Times New Roman"/>
          <w:sz w:val="20"/>
          <w:szCs w:val="20"/>
        </w:rPr>
      </w:pPr>
    </w:p>
    <w:p w:rsidR="00DA4668" w:rsidRPr="00767008" w:rsidRDefault="003F15F7" w:rsidP="00767008">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rPr>
        <w:t xml:space="preserve">Нәтиже формула бойынша түрлендіріледі </w:t>
      </w:r>
      <w:r w:rsidR="007033FA" w:rsidRPr="00767008">
        <w:rPr>
          <w:rFonts w:ascii="Times New Roman" w:hAnsi="Times New Roman"/>
          <w:sz w:val="20"/>
          <w:szCs w:val="20"/>
        </w:rPr>
        <w:t>(4)</w:t>
      </w:r>
      <w:r w:rsidR="00DA4668" w:rsidRPr="00767008">
        <w:rPr>
          <w:rFonts w:ascii="Times New Roman" w:hAnsi="Times New Roman"/>
          <w:sz w:val="20"/>
          <w:szCs w:val="20"/>
        </w:rPr>
        <w:t>:</w:t>
      </w:r>
    </w:p>
    <w:p w:rsidR="00657B82" w:rsidRPr="00767008" w:rsidRDefault="00657B82" w:rsidP="00767008">
      <w:pPr>
        <w:spacing w:after="0" w:line="240" w:lineRule="auto"/>
        <w:ind w:firstLine="709"/>
        <w:contextualSpacing/>
        <w:jc w:val="both"/>
        <w:rPr>
          <w:rFonts w:ascii="Times New Roman" w:hAnsi="Times New Roman"/>
          <w:sz w:val="20"/>
          <w:szCs w:val="20"/>
        </w:rPr>
      </w:pPr>
    </w:p>
    <w:p w:rsidR="007033FA" w:rsidRPr="00767008" w:rsidRDefault="00C951CF"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cs="Times New Roman"/>
          <w:position w:val="-32"/>
          <w:sz w:val="20"/>
          <w:szCs w:val="20"/>
        </w:rPr>
        <w:object w:dxaOrig="4860" w:dyaOrig="760">
          <v:shape id="_x0000_i1028" type="#_x0000_t75" style="width:243.75pt;height:37.5pt" o:ole="">
            <v:imagedata r:id="rId15" o:title=""/>
          </v:shape>
          <o:OLEObject Type="Embed" ProgID="Equation.3" ShapeID="_x0000_i1028" DrawAspect="Content" ObjectID="_1779006037" r:id="rId16"/>
        </w:object>
      </w:r>
      <w:r w:rsidR="005171AB" w:rsidRPr="005171AB">
        <w:rPr>
          <w:rFonts w:ascii="Times New Roman" w:hAnsi="Times New Roman"/>
          <w:sz w:val="20"/>
          <w:szCs w:val="20"/>
        </w:rPr>
        <w:t xml:space="preserve">                             </w:t>
      </w:r>
      <w:r w:rsidR="005171AB" w:rsidRPr="005171AB">
        <w:rPr>
          <w:rFonts w:ascii="Times New Roman" w:hAnsi="Times New Roman"/>
          <w:sz w:val="20"/>
          <w:szCs w:val="20"/>
        </w:rPr>
        <w:tab/>
      </w:r>
      <w:r w:rsidR="005171AB" w:rsidRPr="005171AB">
        <w:rPr>
          <w:rFonts w:ascii="Times New Roman" w:hAnsi="Times New Roman"/>
          <w:sz w:val="20"/>
          <w:szCs w:val="20"/>
        </w:rPr>
        <w:tab/>
      </w:r>
      <w:r w:rsidR="005171AB" w:rsidRPr="005171AB">
        <w:rPr>
          <w:rFonts w:ascii="Times New Roman" w:hAnsi="Times New Roman"/>
          <w:sz w:val="20"/>
          <w:szCs w:val="20"/>
        </w:rPr>
        <w:tab/>
      </w:r>
      <w:r w:rsidR="005171AB" w:rsidRPr="002B49F8">
        <w:rPr>
          <w:rFonts w:ascii="Times New Roman" w:hAnsi="Times New Roman"/>
          <w:sz w:val="20"/>
          <w:szCs w:val="20"/>
        </w:rPr>
        <w:tab/>
        <w:t xml:space="preserve">      </w:t>
      </w:r>
      <w:r w:rsidR="005171AB" w:rsidRPr="005171AB">
        <w:rPr>
          <w:rFonts w:ascii="Times New Roman" w:hAnsi="Times New Roman"/>
          <w:sz w:val="20"/>
          <w:szCs w:val="20"/>
        </w:rPr>
        <w:t xml:space="preserve"> (</w:t>
      </w:r>
      <w:r w:rsidR="005171AB" w:rsidRPr="00767008">
        <w:rPr>
          <w:rFonts w:ascii="Times New Roman" w:hAnsi="Times New Roman"/>
          <w:sz w:val="20"/>
          <w:szCs w:val="20"/>
        </w:rPr>
        <w:t>4)</w:t>
      </w:r>
    </w:p>
    <w:p w:rsidR="00DA4668" w:rsidRPr="00767008" w:rsidRDefault="00DA4668" w:rsidP="00767008">
      <w:pPr>
        <w:spacing w:after="0" w:line="240" w:lineRule="auto"/>
        <w:ind w:firstLine="709"/>
        <w:contextualSpacing/>
        <w:jc w:val="both"/>
        <w:rPr>
          <w:rFonts w:ascii="Times New Roman" w:hAnsi="Times New Roman"/>
          <w:sz w:val="20"/>
          <w:szCs w:val="20"/>
        </w:rPr>
      </w:pP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Бұл түрлендіру [0; 1] диапазонындағы көрсеткіштерді масштабтау үшін қажет. Осылайша, зерттеудегі ең жақсы көрсеткіш мәні 1, ең жаманы 0 болады. Басқа аймақтар таңдалған диапазонда орналасады.</w:t>
      </w: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Қайта құру Қазақстан Республикасының өңірлерін бәсекеге қабілеттіліктің жалпы көрсеткіші бойынша және сол немесе өзге саланы бағалайтын жеке индекстер бойынша саралауға мүмкіндік берді.</w:t>
      </w: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Бәсекеге қабілеттіліктің даму деңгейі бойынша 3 топты бөлуге болады:</w:t>
      </w: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1. Абсолютті бәсекеге қабілеттілік. Коэффициент 0,66-дан 1-ге дейінгі диапазондағы мәнді алады.</w:t>
      </w: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2. Тұрақты бәсекеге қабілеттілік. Индекс 0,33-тен 0,65-ке дейін.</w:t>
      </w:r>
    </w:p>
    <w:p w:rsid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3. Шағын бәсекеге қабілеттілік. Индекс 0-ден 0,32-ге дейінгі мәнді қабылдайды</w:t>
      </w:r>
      <w:r>
        <w:rPr>
          <w:rFonts w:ascii="Times New Roman" w:hAnsi="Times New Roman"/>
          <w:sz w:val="20"/>
          <w:szCs w:val="20"/>
          <w:lang w:val="kk-KZ"/>
        </w:rPr>
        <w:t>.</w:t>
      </w:r>
    </w:p>
    <w:p w:rsidR="00585E84" w:rsidRDefault="00585E84" w:rsidP="00767008">
      <w:pPr>
        <w:spacing w:after="0" w:line="240" w:lineRule="auto"/>
        <w:ind w:firstLine="709"/>
        <w:contextualSpacing/>
        <w:jc w:val="both"/>
        <w:rPr>
          <w:rFonts w:ascii="Times New Roman" w:hAnsi="Times New Roman"/>
          <w:sz w:val="20"/>
          <w:szCs w:val="20"/>
          <w:lang w:val="kk-KZ"/>
        </w:rPr>
      </w:pPr>
    </w:p>
    <w:p w:rsidR="00585E84" w:rsidRPr="007F0E42" w:rsidRDefault="00EC3BE3" w:rsidP="00585E84">
      <w:pPr>
        <w:spacing w:after="0" w:line="240" w:lineRule="auto"/>
        <w:ind w:firstLine="709"/>
        <w:contextualSpacing/>
        <w:rPr>
          <w:rFonts w:ascii="Times New Roman" w:hAnsi="Times New Roman"/>
          <w:b/>
          <w:sz w:val="20"/>
          <w:szCs w:val="20"/>
          <w:lang w:val="ru-RU"/>
        </w:rPr>
      </w:pPr>
      <w:r w:rsidRPr="00EC3BE3">
        <w:rPr>
          <w:rFonts w:ascii="Times New Roman" w:hAnsi="Times New Roman" w:cs="Times New Roman"/>
          <w:b/>
          <w:sz w:val="20"/>
          <w:szCs w:val="20"/>
        </w:rPr>
        <w:t>Нәтижелері</w:t>
      </w:r>
    </w:p>
    <w:p w:rsidR="007F0E42" w:rsidRPr="007F0E42" w:rsidRDefault="00834E1B" w:rsidP="007F0E42">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ru-RU"/>
        </w:rPr>
        <w:t>Бі</w:t>
      </w:r>
      <w:proofErr w:type="gramStart"/>
      <w:r>
        <w:rPr>
          <w:rFonts w:ascii="Times New Roman" w:hAnsi="Times New Roman"/>
          <w:sz w:val="20"/>
          <w:szCs w:val="20"/>
          <w:lang w:val="ru-RU"/>
        </w:rPr>
        <w:t>р</w:t>
      </w:r>
      <w:proofErr w:type="gramEnd"/>
      <w:r>
        <w:rPr>
          <w:rFonts w:ascii="Times New Roman" w:hAnsi="Times New Roman"/>
          <w:sz w:val="20"/>
          <w:szCs w:val="20"/>
          <w:lang w:val="ru-RU"/>
        </w:rPr>
        <w:t>інші топқа Алма-Ата</w:t>
      </w:r>
      <w:r w:rsidR="007F0E42" w:rsidRPr="007F0E42">
        <w:rPr>
          <w:rFonts w:ascii="Times New Roman" w:hAnsi="Times New Roman"/>
          <w:sz w:val="20"/>
          <w:szCs w:val="20"/>
          <w:lang w:val="ru-RU"/>
        </w:rPr>
        <w:t xml:space="preserve">, </w:t>
      </w:r>
      <w:r>
        <w:rPr>
          <w:rFonts w:ascii="Times New Roman" w:hAnsi="Times New Roman"/>
          <w:sz w:val="20"/>
          <w:szCs w:val="20"/>
          <w:lang w:val="ru-RU"/>
        </w:rPr>
        <w:t xml:space="preserve">Астана </w:t>
      </w:r>
      <w:r>
        <w:rPr>
          <w:rFonts w:ascii="Times New Roman" w:hAnsi="Times New Roman"/>
          <w:sz w:val="20"/>
          <w:szCs w:val="20"/>
          <w:lang w:val="kk-KZ"/>
        </w:rPr>
        <w:t>қ.</w:t>
      </w:r>
      <w:r w:rsidR="007F0E42" w:rsidRPr="007F0E42">
        <w:rPr>
          <w:rFonts w:ascii="Times New Roman" w:hAnsi="Times New Roman"/>
          <w:sz w:val="20"/>
          <w:szCs w:val="20"/>
          <w:lang w:val="ru-RU"/>
        </w:rPr>
        <w:t>, Атырау облысы және Шымкент қаласы кірді. Үшінші топ Алматы, Жамбыл және Қызылорда облыстарымен ұсынылған (1</w:t>
      </w:r>
      <w:r w:rsidR="00CA2853">
        <w:rPr>
          <w:rFonts w:ascii="Times New Roman" w:hAnsi="Times New Roman"/>
          <w:sz w:val="20"/>
          <w:szCs w:val="20"/>
          <w:lang w:val="ru-RU"/>
        </w:rPr>
        <w:t xml:space="preserve"> </w:t>
      </w:r>
      <w:r w:rsidR="007F0E42" w:rsidRPr="007F0E42">
        <w:rPr>
          <w:rFonts w:ascii="Times New Roman" w:hAnsi="Times New Roman"/>
          <w:sz w:val="20"/>
          <w:szCs w:val="20"/>
          <w:lang w:val="ru-RU"/>
        </w:rPr>
        <w:t>сурет).</w:t>
      </w:r>
    </w:p>
    <w:p w:rsidR="007F0E42" w:rsidRPr="007F0E42" w:rsidRDefault="007F0E42" w:rsidP="007F0E42">
      <w:pPr>
        <w:spacing w:after="0" w:line="240" w:lineRule="auto"/>
        <w:ind w:firstLine="709"/>
        <w:contextualSpacing/>
        <w:jc w:val="both"/>
        <w:rPr>
          <w:rFonts w:ascii="Times New Roman" w:hAnsi="Times New Roman"/>
          <w:sz w:val="20"/>
          <w:szCs w:val="20"/>
          <w:lang w:val="ru-RU"/>
        </w:rPr>
      </w:pPr>
      <w:r w:rsidRPr="007F0E42">
        <w:rPr>
          <w:rFonts w:ascii="Times New Roman" w:hAnsi="Times New Roman"/>
          <w:sz w:val="20"/>
          <w:szCs w:val="20"/>
          <w:lang w:val="ru-RU"/>
        </w:rPr>
        <w:t>Жоғарыда аталған Қазақстан Республикасының Ұлттық Кәсіпкерлер палатасы жанындағы инвестициялардың кі</w:t>
      </w:r>
      <w:proofErr w:type="gramStart"/>
      <w:r w:rsidRPr="007F0E42">
        <w:rPr>
          <w:rFonts w:ascii="Times New Roman" w:hAnsi="Times New Roman"/>
          <w:sz w:val="20"/>
          <w:szCs w:val="20"/>
          <w:lang w:val="ru-RU"/>
        </w:rPr>
        <w:t>р</w:t>
      </w:r>
      <w:proofErr w:type="gramEnd"/>
      <w:r w:rsidRPr="007F0E42">
        <w:rPr>
          <w:rFonts w:ascii="Times New Roman" w:hAnsi="Times New Roman"/>
          <w:sz w:val="20"/>
          <w:szCs w:val="20"/>
          <w:lang w:val="ru-RU"/>
        </w:rPr>
        <w:t>істілігін зерттеу агенттігінің әдіснамасына сәйкес өңірдің бәсекеге қабілеттілік индексі мынадай көрсеткіштерден құралады (2-кесте).</w:t>
      </w:r>
    </w:p>
    <w:p w:rsidR="007F0E42" w:rsidRPr="007F0E42" w:rsidRDefault="007F0E42" w:rsidP="007F0E42">
      <w:pPr>
        <w:spacing w:after="0" w:line="240" w:lineRule="auto"/>
        <w:ind w:firstLine="709"/>
        <w:contextualSpacing/>
        <w:jc w:val="both"/>
        <w:rPr>
          <w:rFonts w:ascii="Times New Roman" w:hAnsi="Times New Roman"/>
          <w:sz w:val="20"/>
          <w:szCs w:val="20"/>
          <w:lang w:val="ru-RU"/>
        </w:rPr>
      </w:pPr>
      <w:r w:rsidRPr="007F0E42">
        <w:rPr>
          <w:rFonts w:ascii="Times New Roman" w:hAnsi="Times New Roman"/>
          <w:sz w:val="20"/>
          <w:szCs w:val="20"/>
          <w:lang w:val="ru-RU"/>
        </w:rPr>
        <w:t>Бәсекеге қабілеттілі</w:t>
      </w:r>
      <w:proofErr w:type="gramStart"/>
      <w:r w:rsidRPr="007F0E42">
        <w:rPr>
          <w:rFonts w:ascii="Times New Roman" w:hAnsi="Times New Roman"/>
          <w:sz w:val="20"/>
          <w:szCs w:val="20"/>
          <w:lang w:val="ru-RU"/>
        </w:rPr>
        <w:t>к</w:t>
      </w:r>
      <w:proofErr w:type="gramEnd"/>
      <w:r w:rsidRPr="007F0E42">
        <w:rPr>
          <w:rFonts w:ascii="Times New Roman" w:hAnsi="Times New Roman"/>
          <w:sz w:val="20"/>
          <w:szCs w:val="20"/>
          <w:lang w:val="ru-RU"/>
        </w:rPr>
        <w:t xml:space="preserve"> </w:t>
      </w:r>
      <w:proofErr w:type="gramStart"/>
      <w:r w:rsidRPr="007F0E42">
        <w:rPr>
          <w:rFonts w:ascii="Times New Roman" w:hAnsi="Times New Roman"/>
          <w:sz w:val="20"/>
          <w:szCs w:val="20"/>
          <w:lang w:val="ru-RU"/>
        </w:rPr>
        <w:t>инд</w:t>
      </w:r>
      <w:r w:rsidR="00834E1B">
        <w:rPr>
          <w:rFonts w:ascii="Times New Roman" w:hAnsi="Times New Roman"/>
          <w:sz w:val="20"/>
          <w:szCs w:val="20"/>
          <w:lang w:val="ru-RU"/>
        </w:rPr>
        <w:t>екс</w:t>
      </w:r>
      <w:proofErr w:type="gramEnd"/>
      <w:r w:rsidR="00834E1B">
        <w:rPr>
          <w:rFonts w:ascii="Times New Roman" w:hAnsi="Times New Roman"/>
          <w:sz w:val="20"/>
          <w:szCs w:val="20"/>
          <w:lang w:val="ru-RU"/>
        </w:rPr>
        <w:t>інің ең жоғары мәні Астана қаласында</w:t>
      </w:r>
      <w:r w:rsidRPr="007F0E42">
        <w:rPr>
          <w:rFonts w:ascii="Times New Roman" w:hAnsi="Times New Roman"/>
          <w:sz w:val="20"/>
          <w:szCs w:val="20"/>
          <w:lang w:val="ru-RU"/>
        </w:rPr>
        <w:t>, Алма</w:t>
      </w:r>
      <w:r w:rsidR="00834E1B">
        <w:rPr>
          <w:rFonts w:ascii="Times New Roman" w:hAnsi="Times New Roman"/>
          <w:sz w:val="20"/>
          <w:szCs w:val="20"/>
          <w:lang w:val="ru-RU"/>
        </w:rPr>
        <w:t>-Ата</w:t>
      </w:r>
      <w:r w:rsidRPr="007F0E42">
        <w:rPr>
          <w:rFonts w:ascii="Times New Roman" w:hAnsi="Times New Roman"/>
          <w:sz w:val="20"/>
          <w:szCs w:val="20"/>
          <w:lang w:val="ru-RU"/>
        </w:rPr>
        <w:t xml:space="preserve"> қаласында және Атырау облысында байқалады. Алайда, Атырау облысында адами ресурстардың даму деңгейі қ</w:t>
      </w:r>
      <w:proofErr w:type="gramStart"/>
      <w:r w:rsidRPr="007F0E42">
        <w:rPr>
          <w:rFonts w:ascii="Times New Roman" w:hAnsi="Times New Roman"/>
          <w:sz w:val="20"/>
          <w:szCs w:val="20"/>
          <w:lang w:val="ru-RU"/>
        </w:rPr>
        <w:t>ал</w:t>
      </w:r>
      <w:proofErr w:type="gramEnd"/>
      <w:r w:rsidRPr="007F0E42">
        <w:rPr>
          <w:rFonts w:ascii="Times New Roman" w:hAnsi="Times New Roman"/>
          <w:sz w:val="20"/>
          <w:szCs w:val="20"/>
          <w:lang w:val="ru-RU"/>
        </w:rPr>
        <w:t>ған екеуімен салыстырғанда төмен.</w:t>
      </w:r>
    </w:p>
    <w:p w:rsidR="00834E1B" w:rsidRDefault="007F0E42" w:rsidP="007F0E42">
      <w:pPr>
        <w:spacing w:after="0" w:line="240" w:lineRule="auto"/>
        <w:ind w:firstLine="709"/>
        <w:contextualSpacing/>
        <w:jc w:val="both"/>
        <w:rPr>
          <w:rFonts w:ascii="Times New Roman" w:hAnsi="Times New Roman"/>
          <w:sz w:val="20"/>
          <w:szCs w:val="20"/>
          <w:lang w:val="ru-RU"/>
        </w:rPr>
      </w:pPr>
      <w:r w:rsidRPr="007F0E42">
        <w:rPr>
          <w:rFonts w:ascii="Times New Roman" w:hAnsi="Times New Roman"/>
          <w:sz w:val="20"/>
          <w:szCs w:val="20"/>
          <w:lang w:val="ru-RU"/>
        </w:rPr>
        <w:t>Осы көрсеткіштер бойынша ең бәсекеге қабілетті өңірлер</w:t>
      </w:r>
      <w:r w:rsidR="00834E1B">
        <w:rPr>
          <w:rFonts w:ascii="Times New Roman" w:hAnsi="Times New Roman"/>
          <w:sz w:val="20"/>
          <w:szCs w:val="20"/>
          <w:lang w:val="ru-RU"/>
        </w:rPr>
        <w:t xml:space="preserve"> Астана қаласы</w:t>
      </w:r>
      <w:r w:rsidRPr="007F0E42">
        <w:rPr>
          <w:rFonts w:ascii="Times New Roman" w:hAnsi="Times New Roman"/>
          <w:sz w:val="20"/>
          <w:szCs w:val="20"/>
          <w:lang w:val="ru-RU"/>
        </w:rPr>
        <w:t>, Алма</w:t>
      </w:r>
      <w:r w:rsidR="00834E1B">
        <w:rPr>
          <w:rFonts w:ascii="Times New Roman" w:hAnsi="Times New Roman"/>
          <w:sz w:val="20"/>
          <w:szCs w:val="20"/>
          <w:lang w:val="ru-RU"/>
        </w:rPr>
        <w:t>-Ата</w:t>
      </w:r>
      <w:r w:rsidRPr="007F0E42">
        <w:rPr>
          <w:rFonts w:ascii="Times New Roman" w:hAnsi="Times New Roman"/>
          <w:sz w:val="20"/>
          <w:szCs w:val="20"/>
          <w:lang w:val="ru-RU"/>
        </w:rPr>
        <w:t xml:space="preserve"> қаласы және Атырау облысы болып табылады. </w:t>
      </w:r>
    </w:p>
    <w:p w:rsidR="00126CBF" w:rsidRPr="007F0E42" w:rsidRDefault="007F0E42" w:rsidP="007F0E42">
      <w:pPr>
        <w:spacing w:after="0" w:line="240" w:lineRule="auto"/>
        <w:ind w:firstLine="709"/>
        <w:contextualSpacing/>
        <w:jc w:val="both"/>
        <w:rPr>
          <w:rFonts w:ascii="Times New Roman" w:hAnsi="Times New Roman"/>
          <w:sz w:val="20"/>
          <w:szCs w:val="20"/>
          <w:lang w:val="ru-RU"/>
        </w:rPr>
      </w:pPr>
      <w:r w:rsidRPr="007F0E42">
        <w:rPr>
          <w:rFonts w:ascii="Times New Roman" w:hAnsi="Times New Roman"/>
          <w:sz w:val="20"/>
          <w:szCs w:val="20"/>
          <w:lang w:val="ru-RU"/>
        </w:rPr>
        <w:t>Олар жан басына шаққандағы ЖӨ</w:t>
      </w:r>
      <w:proofErr w:type="gramStart"/>
      <w:r w:rsidRPr="007F0E42">
        <w:rPr>
          <w:rFonts w:ascii="Times New Roman" w:hAnsi="Times New Roman"/>
          <w:sz w:val="20"/>
          <w:szCs w:val="20"/>
          <w:lang w:val="ru-RU"/>
        </w:rPr>
        <w:t>Ө-</w:t>
      </w:r>
      <w:proofErr w:type="gramEnd"/>
      <w:r w:rsidRPr="007F0E42">
        <w:rPr>
          <w:rFonts w:ascii="Times New Roman" w:hAnsi="Times New Roman"/>
          <w:sz w:val="20"/>
          <w:szCs w:val="20"/>
          <w:lang w:val="ru-RU"/>
        </w:rPr>
        <w:t>нің жоғары көрсеткіштерімен, негізгі капиталға инвестициялармен, шағын кәсіпорындар санымен және адами ресурстардың дамуының жоғары деңгейімен ерекшеленеді.</w:t>
      </w:r>
    </w:p>
    <w:p w:rsidR="00126CBF" w:rsidRPr="007F0E42" w:rsidRDefault="00126CBF" w:rsidP="00767008">
      <w:pPr>
        <w:spacing w:after="0" w:line="240" w:lineRule="auto"/>
        <w:ind w:firstLine="709"/>
        <w:contextualSpacing/>
        <w:jc w:val="both"/>
        <w:rPr>
          <w:rFonts w:ascii="Times New Roman" w:hAnsi="Times New Roman"/>
          <w:sz w:val="20"/>
          <w:szCs w:val="20"/>
          <w:lang w:val="ru-RU"/>
        </w:rPr>
      </w:pPr>
    </w:p>
    <w:p w:rsidR="00C343FD" w:rsidRPr="007F0E42" w:rsidRDefault="00126CBF" w:rsidP="007F0E42">
      <w:pPr>
        <w:spacing w:after="0" w:line="240" w:lineRule="auto"/>
        <w:contextualSpacing/>
        <w:jc w:val="center"/>
        <w:rPr>
          <w:rFonts w:ascii="Times New Roman" w:hAnsi="Times New Roman"/>
          <w:sz w:val="20"/>
          <w:szCs w:val="20"/>
          <w:lang w:val="ru-RU"/>
        </w:rPr>
      </w:pPr>
      <w:r w:rsidRPr="00767008">
        <w:rPr>
          <w:rFonts w:ascii="Times New Roman" w:hAnsi="Times New Roman"/>
          <w:b/>
          <w:noProof/>
          <w:sz w:val="20"/>
          <w:szCs w:val="20"/>
          <w:lang w:val="ru-RU" w:eastAsia="ru-RU"/>
        </w:rPr>
        <w:lastRenderedPageBreak/>
        <w:drawing>
          <wp:anchor distT="0" distB="0" distL="114300" distR="114300" simplePos="0" relativeHeight="251659264" behindDoc="0" locked="0" layoutInCell="1" allowOverlap="1" wp14:anchorId="0EF4C5C1" wp14:editId="5F533DDA">
            <wp:simplePos x="0" y="0"/>
            <wp:positionH relativeFrom="column">
              <wp:posOffset>306070</wp:posOffset>
            </wp:positionH>
            <wp:positionV relativeFrom="paragraph">
              <wp:posOffset>81915</wp:posOffset>
            </wp:positionV>
            <wp:extent cx="5718810" cy="2785745"/>
            <wp:effectExtent l="0" t="0" r="0" b="0"/>
            <wp:wrapSquare wrapText="bothSides"/>
            <wp:docPr id="64" name="Диаграмма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C343FD" w:rsidRPr="007F0E42">
        <w:rPr>
          <w:rFonts w:ascii="Times New Roman" w:hAnsi="Times New Roman"/>
          <w:sz w:val="20"/>
          <w:szCs w:val="20"/>
          <w:lang w:val="ru-RU"/>
        </w:rPr>
        <w:t>1</w:t>
      </w:r>
      <w:r w:rsidR="00834E1B">
        <w:rPr>
          <w:rFonts w:ascii="Times New Roman" w:hAnsi="Times New Roman"/>
          <w:sz w:val="20"/>
          <w:szCs w:val="20"/>
          <w:lang w:val="kk-KZ"/>
        </w:rPr>
        <w:t xml:space="preserve"> С</w:t>
      </w:r>
      <w:r w:rsidR="007F0E42">
        <w:rPr>
          <w:rFonts w:ascii="Times New Roman" w:hAnsi="Times New Roman"/>
          <w:sz w:val="20"/>
          <w:szCs w:val="20"/>
          <w:lang w:val="kk-KZ"/>
        </w:rPr>
        <w:t>урет</w:t>
      </w:r>
      <w:r w:rsidR="00767008" w:rsidRPr="007F0E42">
        <w:rPr>
          <w:rFonts w:ascii="Times New Roman" w:hAnsi="Times New Roman"/>
          <w:sz w:val="20"/>
          <w:szCs w:val="20"/>
          <w:lang w:val="ru-RU"/>
        </w:rPr>
        <w:t xml:space="preserve"> -</w:t>
      </w:r>
      <w:r w:rsidR="00953F32" w:rsidRPr="007F0E42">
        <w:rPr>
          <w:rFonts w:ascii="Times New Roman" w:hAnsi="Times New Roman"/>
          <w:b/>
          <w:sz w:val="20"/>
          <w:szCs w:val="20"/>
          <w:lang w:val="ru-RU"/>
        </w:rPr>
        <w:t xml:space="preserve"> </w:t>
      </w:r>
      <w:r w:rsidR="007F0E42" w:rsidRPr="007F0E42">
        <w:rPr>
          <w:rFonts w:ascii="Times New Roman" w:hAnsi="Times New Roman"/>
          <w:sz w:val="20"/>
          <w:szCs w:val="20"/>
          <w:lang w:val="ru-RU"/>
        </w:rPr>
        <w:t>2021 жылғы аймақтық бәсекеге қабілеттілі</w:t>
      </w:r>
      <w:proofErr w:type="gramStart"/>
      <w:r w:rsidR="007F0E42" w:rsidRPr="007F0E42">
        <w:rPr>
          <w:rFonts w:ascii="Times New Roman" w:hAnsi="Times New Roman"/>
          <w:sz w:val="20"/>
          <w:szCs w:val="20"/>
          <w:lang w:val="ru-RU"/>
        </w:rPr>
        <w:t>к</w:t>
      </w:r>
      <w:proofErr w:type="gramEnd"/>
      <w:r w:rsidR="007F0E42" w:rsidRPr="007F0E42">
        <w:rPr>
          <w:rFonts w:ascii="Times New Roman" w:hAnsi="Times New Roman"/>
          <w:sz w:val="20"/>
          <w:szCs w:val="20"/>
          <w:lang w:val="ru-RU"/>
        </w:rPr>
        <w:t xml:space="preserve"> индексі</w:t>
      </w:r>
    </w:p>
    <w:p w:rsidR="00504766" w:rsidRDefault="00504766" w:rsidP="007F0E42">
      <w:pPr>
        <w:spacing w:after="0" w:line="240" w:lineRule="auto"/>
        <w:contextualSpacing/>
        <w:jc w:val="center"/>
        <w:rPr>
          <w:rFonts w:ascii="Times New Roman" w:hAnsi="Times New Roman" w:cs="Times New Roman"/>
          <w:sz w:val="20"/>
          <w:szCs w:val="20"/>
          <w:lang w:val="kk-KZ"/>
        </w:rPr>
      </w:pPr>
    </w:p>
    <w:p w:rsidR="00DA4668" w:rsidRDefault="007F0E42" w:rsidP="007F0E42">
      <w:pPr>
        <w:spacing w:after="0" w:line="240" w:lineRule="auto"/>
        <w:contextualSpacing/>
        <w:jc w:val="center"/>
        <w:rPr>
          <w:rFonts w:ascii="Times New Roman" w:hAnsi="Times New Roman" w:cs="Times New Roman"/>
          <w:sz w:val="20"/>
          <w:szCs w:val="20"/>
          <w:lang w:val="kk-KZ"/>
        </w:rPr>
      </w:pPr>
      <w:r w:rsidRPr="007F0E42">
        <w:rPr>
          <w:rFonts w:ascii="Times New Roman" w:hAnsi="Times New Roman" w:cs="Times New Roman"/>
          <w:sz w:val="20"/>
          <w:szCs w:val="20"/>
          <w:lang w:val="kk-KZ"/>
        </w:rPr>
        <w:t>Ескерту</w:t>
      </w:r>
      <w:r w:rsidR="00126CBF" w:rsidRPr="00504766">
        <w:rPr>
          <w:rFonts w:ascii="Times New Roman" w:hAnsi="Times New Roman" w:cs="Times New Roman"/>
          <w:sz w:val="20"/>
          <w:szCs w:val="20"/>
          <w:lang w:val="kk-KZ"/>
        </w:rPr>
        <w:t xml:space="preserve"> –</w:t>
      </w:r>
      <w:r w:rsidR="00DA4668" w:rsidRPr="00504766">
        <w:rPr>
          <w:rFonts w:ascii="Times New Roman" w:hAnsi="Times New Roman" w:cs="Times New Roman"/>
          <w:sz w:val="20"/>
          <w:szCs w:val="20"/>
          <w:lang w:val="kk-KZ"/>
        </w:rPr>
        <w:t xml:space="preserve"> </w:t>
      </w:r>
      <w:r w:rsidRPr="00504766">
        <w:rPr>
          <w:rFonts w:ascii="Times New Roman" w:hAnsi="Times New Roman" w:cs="Times New Roman"/>
          <w:sz w:val="20"/>
          <w:szCs w:val="20"/>
          <w:lang w:val="kk-KZ"/>
        </w:rPr>
        <w:t xml:space="preserve">Автор Қазақстан Республикасы </w:t>
      </w:r>
      <w:r w:rsidR="00834E1B" w:rsidRPr="00504766">
        <w:rPr>
          <w:rFonts w:ascii="Times New Roman" w:hAnsi="Times New Roman" w:cs="Times New Roman"/>
          <w:sz w:val="20"/>
          <w:szCs w:val="20"/>
          <w:lang w:val="kk-KZ"/>
        </w:rPr>
        <w:t>ұ</w:t>
      </w:r>
      <w:r w:rsidRPr="00504766">
        <w:rPr>
          <w:rFonts w:ascii="Times New Roman" w:hAnsi="Times New Roman" w:cs="Times New Roman"/>
          <w:sz w:val="20"/>
          <w:szCs w:val="20"/>
          <w:lang w:val="kk-KZ"/>
        </w:rPr>
        <w:t>лттық кәсіпкерлер палатасының деректері бойынша жасаған</w:t>
      </w:r>
      <w:r w:rsidR="00A21CC5" w:rsidRPr="00504766">
        <w:rPr>
          <w:rFonts w:ascii="Times New Roman" w:hAnsi="Times New Roman" w:cs="Times New Roman"/>
          <w:sz w:val="20"/>
          <w:szCs w:val="20"/>
          <w:lang w:val="kk-KZ"/>
        </w:rPr>
        <w:t xml:space="preserve"> [</w:t>
      </w:r>
      <w:r w:rsidR="009C643F" w:rsidRPr="00504766">
        <w:rPr>
          <w:rFonts w:ascii="Times New Roman" w:hAnsi="Times New Roman" w:cs="Times New Roman"/>
          <w:sz w:val="20"/>
          <w:szCs w:val="20"/>
          <w:lang w:val="kk-KZ"/>
        </w:rPr>
        <w:t>4</w:t>
      </w:r>
      <w:r w:rsidR="00A21CC5" w:rsidRPr="00504766">
        <w:rPr>
          <w:rFonts w:ascii="Times New Roman" w:hAnsi="Times New Roman" w:cs="Times New Roman"/>
          <w:sz w:val="20"/>
          <w:szCs w:val="20"/>
          <w:lang w:val="kk-KZ"/>
        </w:rPr>
        <w:t>]</w:t>
      </w:r>
    </w:p>
    <w:p w:rsidR="0018577C" w:rsidRDefault="0018577C" w:rsidP="007F0E42">
      <w:pPr>
        <w:spacing w:after="0" w:line="240" w:lineRule="auto"/>
        <w:contextualSpacing/>
        <w:jc w:val="center"/>
        <w:rPr>
          <w:rFonts w:ascii="Times New Roman" w:hAnsi="Times New Roman" w:cs="Times New Roman"/>
          <w:sz w:val="20"/>
          <w:szCs w:val="20"/>
          <w:lang w:val="kk-KZ"/>
        </w:rPr>
      </w:pPr>
    </w:p>
    <w:p w:rsidR="00DA4668" w:rsidRPr="006B1066" w:rsidRDefault="0018577C" w:rsidP="00834E1B">
      <w:pPr>
        <w:spacing w:after="0" w:line="240" w:lineRule="auto"/>
        <w:contextualSpacing/>
        <w:jc w:val="both"/>
        <w:rPr>
          <w:rFonts w:ascii="Times New Roman" w:hAnsi="Times New Roman" w:cs="Times New Roman"/>
          <w:b/>
          <w:sz w:val="20"/>
          <w:szCs w:val="20"/>
          <w:lang w:val="kk-KZ"/>
        </w:rPr>
      </w:pPr>
      <w:r>
        <w:rPr>
          <w:rFonts w:ascii="Times New Roman" w:hAnsi="Times New Roman"/>
          <w:sz w:val="20"/>
          <w:szCs w:val="20"/>
          <w:lang w:val="kk-KZ"/>
        </w:rPr>
        <w:t>2</w:t>
      </w:r>
      <w:r w:rsidRPr="006B1066">
        <w:rPr>
          <w:rFonts w:ascii="Times New Roman" w:hAnsi="Times New Roman"/>
          <w:sz w:val="20"/>
          <w:szCs w:val="20"/>
          <w:lang w:val="kk-KZ"/>
        </w:rPr>
        <w:t xml:space="preserve"> Кесте </w:t>
      </w:r>
      <w:r w:rsidRPr="007F0E42">
        <w:rPr>
          <w:rFonts w:ascii="Times New Roman" w:hAnsi="Times New Roman" w:cs="Times New Roman"/>
          <w:sz w:val="20"/>
          <w:szCs w:val="20"/>
          <w:lang w:val="kk-KZ"/>
        </w:rPr>
        <w:t>–</w:t>
      </w:r>
      <w:r w:rsidRPr="006B1066">
        <w:rPr>
          <w:rFonts w:ascii="Times New Roman" w:hAnsi="Times New Roman" w:cs="Times New Roman"/>
          <w:sz w:val="20"/>
          <w:szCs w:val="20"/>
          <w:lang w:val="kk-KZ"/>
        </w:rPr>
        <w:t xml:space="preserve"> Қазақстан өңірлерінің бәсекеге қабілеттілік индексінің негізгі көрсеткіштері (2021 жылғы деректер бойынша)</w:t>
      </w:r>
      <w:r w:rsidRPr="006B1066">
        <w:rPr>
          <w:rFonts w:ascii="Times New Roman" w:hAnsi="Times New Roman" w:cs="Times New Roman"/>
          <w:b/>
          <w:sz w:val="20"/>
          <w:szCs w:val="20"/>
          <w:lang w:val="kk-KZ"/>
        </w:rPr>
        <w:t xml:space="preserve"> </w:t>
      </w:r>
    </w:p>
    <w:tbl>
      <w:tblPr>
        <w:tblpPr w:leftFromText="180" w:rightFromText="180" w:vertAnchor="text" w:horzAnchor="margin" w:tblpXSpec="center" w:tblpY="145"/>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64"/>
        <w:gridCol w:w="1587"/>
        <w:gridCol w:w="1389"/>
        <w:gridCol w:w="1660"/>
        <w:gridCol w:w="1914"/>
      </w:tblGrid>
      <w:tr w:rsidR="00DA4668" w:rsidRPr="007F0E42" w:rsidTr="007F0E42">
        <w:tc>
          <w:tcPr>
            <w:tcW w:w="2405"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Аймақ</w:t>
            </w:r>
          </w:p>
        </w:tc>
        <w:tc>
          <w:tcPr>
            <w:tcW w:w="964"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ЖӨӨ, миллиард еуро</w:t>
            </w:r>
          </w:p>
        </w:tc>
        <w:tc>
          <w:tcPr>
            <w:tcW w:w="1587"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lang w:val="ru-RU"/>
              </w:rPr>
            </w:pPr>
            <w:r w:rsidRPr="007F0E42">
              <w:rPr>
                <w:rFonts w:ascii="Times New Roman" w:hAnsi="Times New Roman" w:cs="Times New Roman"/>
                <w:sz w:val="20"/>
                <w:szCs w:val="20"/>
                <w:lang w:val="ru-RU"/>
              </w:rPr>
              <w:t xml:space="preserve">Негізгі </w:t>
            </w:r>
            <w:proofErr w:type="gramStart"/>
            <w:r w:rsidRPr="007F0E42">
              <w:rPr>
                <w:rFonts w:ascii="Times New Roman" w:hAnsi="Times New Roman" w:cs="Times New Roman"/>
                <w:sz w:val="20"/>
                <w:szCs w:val="20"/>
                <w:lang w:val="ru-RU"/>
              </w:rPr>
              <w:t>капитал</w:t>
            </w:r>
            <w:proofErr w:type="gramEnd"/>
            <w:r w:rsidRPr="007F0E42">
              <w:rPr>
                <w:rFonts w:ascii="Times New Roman" w:hAnsi="Times New Roman" w:cs="Times New Roman"/>
                <w:sz w:val="20"/>
                <w:szCs w:val="20"/>
                <w:lang w:val="ru-RU"/>
              </w:rPr>
              <w:t>ға инвестициялар, миллиард еуро</w:t>
            </w:r>
          </w:p>
        </w:tc>
        <w:tc>
          <w:tcPr>
            <w:tcW w:w="1389"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Адам дамуының индексі</w:t>
            </w:r>
          </w:p>
        </w:tc>
        <w:tc>
          <w:tcPr>
            <w:tcW w:w="1660"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Өнеркәсіп өндірісінің көлемі, млрд еуро</w:t>
            </w:r>
          </w:p>
        </w:tc>
        <w:tc>
          <w:tcPr>
            <w:tcW w:w="1914"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Количество малых предприятий, единиц</w:t>
            </w:r>
          </w:p>
        </w:tc>
      </w:tr>
      <w:tr w:rsidR="007F0E42" w:rsidRPr="007F0E42" w:rsidTr="0003355D">
        <w:trPr>
          <w:trHeight w:val="94"/>
        </w:trPr>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Ақмола</w:t>
            </w:r>
          </w:p>
        </w:tc>
        <w:tc>
          <w:tcPr>
            <w:tcW w:w="964"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2,81</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0,28</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0,5</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1,06</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8994</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Ақтөбе</w:t>
            </w:r>
          </w:p>
        </w:tc>
        <w:tc>
          <w:tcPr>
            <w:tcW w:w="964"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5,73</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0,32</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0,1</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4,04</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13972</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Алматы</w:t>
            </w:r>
          </w:p>
        </w:tc>
        <w:tc>
          <w:tcPr>
            <w:tcW w:w="964"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6,09</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1,73</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0,5</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2,01</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14101</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Атырау</w:t>
            </w:r>
          </w:p>
        </w:tc>
        <w:tc>
          <w:tcPr>
            <w:tcW w:w="964"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14,7</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1,65</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0,6</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1,39</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8745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Батыс Қазақстан</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5,78</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1,03</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0,3</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4,85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8670</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Pr>
                <w:rFonts w:ascii="Times New Roman" w:hAnsi="Times New Roman" w:cs="Times New Roman"/>
                <w:lang w:val="kk-KZ"/>
              </w:rPr>
              <w:t>Ж</w:t>
            </w:r>
            <w:r w:rsidRPr="007F0E42">
              <w:rPr>
                <w:rFonts w:ascii="Times New Roman" w:hAnsi="Times New Roman" w:cs="Times New Roman"/>
              </w:rPr>
              <w:t>амбыл</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3,34</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0,41</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0,1</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0,95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7675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Қарағанды</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10,7</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2,1</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0,3</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5,87</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21780</w:t>
            </w:r>
          </w:p>
        </w:tc>
      </w:tr>
      <w:tr w:rsidR="007F0E42" w:rsidRPr="007F0E42" w:rsidTr="0003355D">
        <w:trPr>
          <w:trHeight w:val="288"/>
        </w:trPr>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Pr>
                <w:rFonts w:ascii="Times New Roman" w:hAnsi="Times New Roman" w:cs="Times New Roman"/>
                <w:lang w:val="kk-KZ"/>
              </w:rPr>
              <w:t>Қостанай</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4,52</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0,98</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0,2</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1,93</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10345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Қызылорда</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3,60</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0,61</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0,3</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1,85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6609</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Маңғыстау</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8,29</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1,76</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0,1</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5,86</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11286</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Түркістан</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7,88</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1,05</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0,2</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2,2</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24300</w:t>
            </w:r>
          </w:p>
        </w:tc>
      </w:tr>
      <w:tr w:rsidR="007F0E42" w:rsidRPr="007F0E42" w:rsidTr="007F0E42">
        <w:trPr>
          <w:trHeight w:val="243"/>
        </w:trPr>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Pr>
                <w:rFonts w:ascii="Times New Roman" w:hAnsi="Times New Roman" w:cs="Times New Roman"/>
                <w:lang w:val="kk-KZ"/>
              </w:rPr>
              <w:t xml:space="preserve">Шығыс </w:t>
            </w:r>
            <w:r w:rsidRPr="007F0E42">
              <w:rPr>
                <w:rFonts w:ascii="Times New Roman" w:hAnsi="Times New Roman" w:cs="Times New Roman"/>
              </w:rPr>
              <w:t>Қазақстан</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7,83</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1,33</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0,2</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4,5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18720</w:t>
            </w:r>
          </w:p>
        </w:tc>
      </w:tr>
      <w:tr w:rsidR="007F0E42" w:rsidRPr="007F0E42" w:rsidTr="00504766">
        <w:trPr>
          <w:trHeight w:val="120"/>
        </w:trPr>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Pr>
                <w:rFonts w:ascii="Times New Roman" w:hAnsi="Times New Roman" w:cs="Times New Roman"/>
                <w:lang w:val="kk-KZ"/>
              </w:rPr>
              <w:t>Астана қ.</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14,2</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2,4</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0,7</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1,45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49450</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Pr>
                <w:rFonts w:ascii="Times New Roman" w:hAnsi="Times New Roman" w:cs="Times New Roman"/>
              </w:rPr>
              <w:t>Алма-</w:t>
            </w:r>
            <w:r>
              <w:rPr>
                <w:rFonts w:ascii="Times New Roman" w:hAnsi="Times New Roman" w:cs="Times New Roman"/>
                <w:lang w:val="kk-KZ"/>
              </w:rPr>
              <w:t>Ата қ.</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29,23</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1,3</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0,8</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2,28</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99325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Павлодар</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5,92</w:t>
            </w:r>
          </w:p>
        </w:tc>
        <w:tc>
          <w:tcPr>
            <w:tcW w:w="1587"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2,7</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0,4</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4,5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43316</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sidRPr="007F0E42">
              <w:rPr>
                <w:rFonts w:ascii="Times New Roman" w:hAnsi="Times New Roman" w:cs="Times New Roman"/>
              </w:rPr>
              <w:t>Шымкент</w:t>
            </w:r>
            <w:r>
              <w:rPr>
                <w:rFonts w:ascii="Times New Roman" w:hAnsi="Times New Roman" w:cs="Times New Roman"/>
                <w:lang w:val="kk-KZ"/>
              </w:rPr>
              <w:t xml:space="preserve"> қ.</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6,24</w:t>
            </w:r>
          </w:p>
        </w:tc>
        <w:tc>
          <w:tcPr>
            <w:tcW w:w="1587"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2,6</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0,4</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3,73</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12605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sidRPr="007F0E42">
              <w:rPr>
                <w:rFonts w:ascii="Times New Roman" w:hAnsi="Times New Roman" w:cs="Times New Roman"/>
              </w:rPr>
              <w:t>Солтүстік</w:t>
            </w:r>
            <w:r>
              <w:rPr>
                <w:rFonts w:ascii="Times New Roman" w:hAnsi="Times New Roman" w:cs="Times New Roman"/>
                <w:lang w:val="kk-KZ"/>
              </w:rPr>
              <w:t xml:space="preserve"> </w:t>
            </w:r>
            <w:r w:rsidRPr="007F0E42">
              <w:rPr>
                <w:rFonts w:ascii="Times New Roman" w:hAnsi="Times New Roman" w:cs="Times New Roman"/>
              </w:rPr>
              <w:t xml:space="preserve"> Қазақстан</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2,75</w:t>
            </w:r>
          </w:p>
        </w:tc>
        <w:tc>
          <w:tcPr>
            <w:tcW w:w="1587"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0,48</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0,3</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0,61</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37340</w:t>
            </w:r>
          </w:p>
        </w:tc>
      </w:tr>
      <w:tr w:rsidR="00767008" w:rsidRPr="007F0E42" w:rsidTr="00767008">
        <w:tc>
          <w:tcPr>
            <w:tcW w:w="9919" w:type="dxa"/>
            <w:gridSpan w:val="6"/>
            <w:shd w:val="clear" w:color="auto" w:fill="auto"/>
            <w:vAlign w:val="center"/>
          </w:tcPr>
          <w:p w:rsidR="00767008" w:rsidRPr="007F0E42" w:rsidRDefault="00B13ABF" w:rsidP="00B13ABF">
            <w:pPr>
              <w:spacing w:after="0" w:line="240" w:lineRule="auto"/>
              <w:contextualSpacing/>
              <w:jc w:val="center"/>
              <w:rPr>
                <w:rFonts w:ascii="Times New Roman" w:hAnsi="Times New Roman" w:cs="Times New Roman"/>
                <w:sz w:val="20"/>
                <w:szCs w:val="20"/>
                <w:vertAlign w:val="superscript"/>
                <w:lang w:val="kk-KZ"/>
              </w:rPr>
            </w:pPr>
            <w:r>
              <w:rPr>
                <w:rFonts w:ascii="Times New Roman" w:hAnsi="Times New Roman" w:cs="Times New Roman"/>
                <w:sz w:val="20"/>
                <w:szCs w:val="20"/>
                <w:lang w:val="ru-RU"/>
              </w:rPr>
              <w:t>Ескерту</w:t>
            </w:r>
            <w:r w:rsidRPr="00B13ABF">
              <w:rPr>
                <w:rFonts w:ascii="Times New Roman" w:hAnsi="Times New Roman" w:cs="Times New Roman"/>
                <w:sz w:val="20"/>
                <w:szCs w:val="20"/>
              </w:rPr>
              <w:t xml:space="preserve"> - </w:t>
            </w:r>
            <w:r>
              <w:t xml:space="preserve"> </w:t>
            </w:r>
            <w:r w:rsidRPr="00B13ABF">
              <w:rPr>
                <w:rFonts w:ascii="Times New Roman" w:hAnsi="Times New Roman" w:cs="Times New Roman"/>
                <w:sz w:val="20"/>
                <w:szCs w:val="20"/>
              </w:rPr>
              <w:t>Қазақстан Республикасы Ұлтты</w:t>
            </w:r>
            <w:proofErr w:type="gramStart"/>
            <w:r w:rsidRPr="00B13ABF">
              <w:rPr>
                <w:rFonts w:ascii="Times New Roman" w:hAnsi="Times New Roman" w:cs="Times New Roman"/>
                <w:sz w:val="20"/>
                <w:szCs w:val="20"/>
              </w:rPr>
              <w:t>қ К</w:t>
            </w:r>
            <w:proofErr w:type="gramEnd"/>
            <w:r w:rsidRPr="00B13ABF">
              <w:rPr>
                <w:rFonts w:ascii="Times New Roman" w:hAnsi="Times New Roman" w:cs="Times New Roman"/>
                <w:sz w:val="20"/>
                <w:szCs w:val="20"/>
              </w:rPr>
              <w:t xml:space="preserve">әсіпкерлер палатасының деректері бойынша авторлар жасаған </w:t>
            </w:r>
            <w:r w:rsidR="00A21CC5" w:rsidRPr="007F0E42">
              <w:rPr>
                <w:rFonts w:ascii="Times New Roman" w:hAnsi="Times New Roman" w:cs="Times New Roman"/>
                <w:sz w:val="20"/>
                <w:szCs w:val="20"/>
              </w:rPr>
              <w:t>[</w:t>
            </w:r>
            <w:r w:rsidR="009C643F" w:rsidRPr="007F0E42">
              <w:rPr>
                <w:rFonts w:ascii="Times New Roman" w:hAnsi="Times New Roman" w:cs="Times New Roman"/>
                <w:sz w:val="20"/>
                <w:szCs w:val="20"/>
              </w:rPr>
              <w:t>4</w:t>
            </w:r>
            <w:r w:rsidR="00A21CC5" w:rsidRPr="007F0E42">
              <w:rPr>
                <w:rFonts w:ascii="Times New Roman" w:hAnsi="Times New Roman" w:cs="Times New Roman"/>
                <w:sz w:val="20"/>
                <w:szCs w:val="20"/>
              </w:rPr>
              <w:t>]</w:t>
            </w:r>
          </w:p>
        </w:tc>
      </w:tr>
    </w:tbl>
    <w:p w:rsidR="009548DB" w:rsidRPr="007F0E42" w:rsidRDefault="009548DB" w:rsidP="007F0E42">
      <w:pPr>
        <w:spacing w:after="0" w:line="240" w:lineRule="auto"/>
        <w:contextualSpacing/>
        <w:jc w:val="both"/>
        <w:rPr>
          <w:rFonts w:ascii="Times New Roman" w:hAnsi="Times New Roman" w:cs="Times New Roman"/>
          <w:b/>
          <w:sz w:val="20"/>
          <w:szCs w:val="20"/>
        </w:rPr>
      </w:pPr>
    </w:p>
    <w:p w:rsidR="00B13ABF" w:rsidRPr="00B13ABF" w:rsidRDefault="00B13ABF" w:rsidP="00B13ABF">
      <w:pPr>
        <w:spacing w:after="0" w:line="240" w:lineRule="auto"/>
        <w:ind w:firstLine="709"/>
        <w:contextualSpacing/>
        <w:jc w:val="both"/>
        <w:rPr>
          <w:rFonts w:ascii="Times New Roman" w:hAnsi="Times New Roman" w:cs="Times New Roman"/>
          <w:sz w:val="20"/>
          <w:szCs w:val="20"/>
        </w:rPr>
      </w:pPr>
      <w:proofErr w:type="gramStart"/>
      <w:r w:rsidRPr="00B13ABF">
        <w:rPr>
          <w:rFonts w:ascii="Times New Roman" w:hAnsi="Times New Roman" w:cs="Times New Roman"/>
          <w:sz w:val="20"/>
          <w:szCs w:val="20"/>
        </w:rPr>
        <w:t>Тұрақты бәсекеге қабілетті өңірлерге Ақтөбе, Шығыс Қазақстан, Солтүстік Қазақстан, Ақмола және Қостанай облыстары кіреді.</w:t>
      </w:r>
      <w:proofErr w:type="gramEnd"/>
      <w:r w:rsidRPr="00B13ABF">
        <w:rPr>
          <w:rFonts w:ascii="Times New Roman" w:hAnsi="Times New Roman" w:cs="Times New Roman"/>
          <w:sz w:val="20"/>
          <w:szCs w:val="20"/>
        </w:rPr>
        <w:t xml:space="preserve"> </w:t>
      </w:r>
      <w:proofErr w:type="gramStart"/>
      <w:r w:rsidRPr="00B13ABF">
        <w:rPr>
          <w:rFonts w:ascii="Times New Roman" w:hAnsi="Times New Roman" w:cs="Times New Roman"/>
          <w:sz w:val="20"/>
          <w:szCs w:val="20"/>
        </w:rPr>
        <w:t>Бұл аймақтардың жалпы сипаттамалары дамыған энергетикалық инфрақұрылым болып табылады.</w:t>
      </w:r>
      <w:proofErr w:type="gramEnd"/>
    </w:p>
    <w:p w:rsidR="00B13ABF" w:rsidRPr="00B13ABF" w:rsidRDefault="00B13ABF" w:rsidP="00B13ABF">
      <w:pPr>
        <w:spacing w:after="0" w:line="240" w:lineRule="auto"/>
        <w:ind w:firstLine="709"/>
        <w:contextualSpacing/>
        <w:jc w:val="both"/>
        <w:rPr>
          <w:rFonts w:ascii="Times New Roman" w:hAnsi="Times New Roman" w:cs="Times New Roman"/>
          <w:sz w:val="20"/>
          <w:szCs w:val="20"/>
        </w:rPr>
      </w:pPr>
      <w:proofErr w:type="gramStart"/>
      <w:r w:rsidRPr="00B13ABF">
        <w:rPr>
          <w:rFonts w:ascii="Times New Roman" w:hAnsi="Times New Roman" w:cs="Times New Roman"/>
          <w:sz w:val="20"/>
          <w:szCs w:val="20"/>
        </w:rPr>
        <w:t>Қазақстанның оңтүстігінде орналасқан өңірлер бәсекеге қабілетсіз.</w:t>
      </w:r>
      <w:proofErr w:type="gramEnd"/>
      <w:r w:rsidRPr="00B13ABF">
        <w:rPr>
          <w:rFonts w:ascii="Times New Roman" w:hAnsi="Times New Roman" w:cs="Times New Roman"/>
          <w:sz w:val="20"/>
          <w:szCs w:val="20"/>
        </w:rPr>
        <w:t xml:space="preserve"> </w:t>
      </w:r>
      <w:proofErr w:type="gramStart"/>
      <w:r w:rsidRPr="00B13ABF">
        <w:rPr>
          <w:rFonts w:ascii="Times New Roman" w:hAnsi="Times New Roman" w:cs="Times New Roman"/>
          <w:sz w:val="20"/>
          <w:szCs w:val="20"/>
        </w:rPr>
        <w:t>Бұл Оңтүстік Қазақстан, Қызылорда, Жамбыл, Маңғыстау, Алматы және Батыс Қазақстан облыстары.</w:t>
      </w:r>
      <w:proofErr w:type="gramEnd"/>
      <w:r w:rsidRPr="00B13ABF">
        <w:rPr>
          <w:rFonts w:ascii="Times New Roman" w:hAnsi="Times New Roman" w:cs="Times New Roman"/>
          <w:sz w:val="20"/>
          <w:szCs w:val="20"/>
        </w:rPr>
        <w:t xml:space="preserve"> </w:t>
      </w:r>
      <w:proofErr w:type="gramStart"/>
      <w:r w:rsidRPr="00B13ABF">
        <w:rPr>
          <w:rFonts w:ascii="Times New Roman" w:hAnsi="Times New Roman" w:cs="Times New Roman"/>
          <w:sz w:val="20"/>
          <w:szCs w:val="20"/>
        </w:rPr>
        <w:t>Бірақ сонымен бірге, соңғы аймақ осы тізімдегі басқа аймақтармен салыстырғанда адам дамуының орташа индексін көрсетеді.</w:t>
      </w:r>
      <w:proofErr w:type="gramEnd"/>
    </w:p>
    <w:p w:rsidR="00DA4668" w:rsidRPr="00767008" w:rsidRDefault="00B13ABF" w:rsidP="00B13ABF">
      <w:pPr>
        <w:spacing w:after="0" w:line="240" w:lineRule="auto"/>
        <w:ind w:firstLine="709"/>
        <w:contextualSpacing/>
        <w:jc w:val="both"/>
        <w:rPr>
          <w:rFonts w:ascii="Times New Roman" w:hAnsi="Times New Roman"/>
          <w:sz w:val="20"/>
          <w:szCs w:val="20"/>
        </w:rPr>
      </w:pPr>
      <w:r w:rsidRPr="00B13ABF">
        <w:rPr>
          <w:rFonts w:ascii="Times New Roman" w:hAnsi="Times New Roman" w:cs="Times New Roman"/>
          <w:sz w:val="20"/>
          <w:szCs w:val="20"/>
        </w:rPr>
        <w:lastRenderedPageBreak/>
        <w:t>Көбінесе экономистер дамушы елдің бәсекеге қабілеттілігін арттыру үшін аймақтардың қолда бар ресурстарына негізделген кластерлер құру қажет екенін көрсетеді [6</w:t>
      </w:r>
      <w:proofErr w:type="gramStart"/>
      <w:r w:rsidRPr="00B13ABF">
        <w:rPr>
          <w:rFonts w:ascii="Times New Roman" w:hAnsi="Times New Roman" w:cs="Times New Roman"/>
          <w:sz w:val="20"/>
          <w:szCs w:val="20"/>
        </w:rPr>
        <w:t>,7,8</w:t>
      </w:r>
      <w:proofErr w:type="gramEnd"/>
      <w:r w:rsidRPr="00B13ABF">
        <w:rPr>
          <w:rFonts w:ascii="Times New Roman" w:hAnsi="Times New Roman" w:cs="Times New Roman"/>
          <w:sz w:val="20"/>
          <w:szCs w:val="20"/>
        </w:rPr>
        <w:t xml:space="preserve">]. </w:t>
      </w:r>
      <w:proofErr w:type="gramStart"/>
      <w:r w:rsidRPr="00B13ABF">
        <w:rPr>
          <w:rFonts w:ascii="Times New Roman" w:hAnsi="Times New Roman" w:cs="Times New Roman"/>
          <w:sz w:val="20"/>
          <w:szCs w:val="20"/>
        </w:rPr>
        <w:t>Алайда, жекелеген аумақтық бірліктердің әлеуметтік-экономикалық дамуы арасында айтарлықтай диспропорциялар бар.</w:t>
      </w:r>
      <w:proofErr w:type="gramEnd"/>
      <w:r w:rsidRPr="00B13ABF">
        <w:rPr>
          <w:rFonts w:ascii="Times New Roman" w:hAnsi="Times New Roman" w:cs="Times New Roman"/>
          <w:sz w:val="20"/>
          <w:szCs w:val="20"/>
        </w:rPr>
        <w:t xml:space="preserve"> Өңірлердің 37</w:t>
      </w:r>
      <w:proofErr w:type="gramStart"/>
      <w:r w:rsidRPr="00B13ABF">
        <w:rPr>
          <w:rFonts w:ascii="Times New Roman" w:hAnsi="Times New Roman" w:cs="Times New Roman"/>
          <w:sz w:val="20"/>
          <w:szCs w:val="20"/>
        </w:rPr>
        <w:t>,5</w:t>
      </w:r>
      <w:proofErr w:type="gramEnd"/>
      <w:r w:rsidRPr="00B13ABF">
        <w:rPr>
          <w:rFonts w:ascii="Times New Roman" w:hAnsi="Times New Roman" w:cs="Times New Roman"/>
          <w:sz w:val="20"/>
          <w:szCs w:val="20"/>
        </w:rPr>
        <w:t xml:space="preserve">% - ы бәсекеге қабілеттілігі төмен. </w:t>
      </w:r>
      <w:proofErr w:type="gramStart"/>
      <w:r w:rsidRPr="00B13ABF">
        <w:rPr>
          <w:rFonts w:ascii="Times New Roman" w:hAnsi="Times New Roman" w:cs="Times New Roman"/>
          <w:sz w:val="20"/>
          <w:szCs w:val="20"/>
        </w:rPr>
        <w:t xml:space="preserve">Олардың ешқайсысы өнімділіктің жоғары деңгейін, тіпті адам ресурстарының даму деңгейі жоғары аймақтарды көрсете алмады </w:t>
      </w:r>
      <w:r w:rsidR="00A21CC5">
        <w:rPr>
          <w:rFonts w:ascii="Times New Roman" w:hAnsi="Times New Roman"/>
          <w:sz w:val="20"/>
          <w:szCs w:val="20"/>
        </w:rPr>
        <w:t>[</w:t>
      </w:r>
      <w:r w:rsidR="009C643F">
        <w:rPr>
          <w:rFonts w:ascii="Times New Roman" w:hAnsi="Times New Roman"/>
          <w:sz w:val="20"/>
          <w:szCs w:val="20"/>
        </w:rPr>
        <w:t>9</w:t>
      </w:r>
      <w:r w:rsidR="00A21CC5">
        <w:rPr>
          <w:rFonts w:ascii="Times New Roman" w:hAnsi="Times New Roman"/>
          <w:sz w:val="20"/>
          <w:szCs w:val="20"/>
        </w:rPr>
        <w:t>]</w:t>
      </w:r>
      <w:r w:rsidR="00DA4668" w:rsidRPr="00767008">
        <w:rPr>
          <w:rFonts w:ascii="Times New Roman" w:hAnsi="Times New Roman"/>
          <w:sz w:val="20"/>
          <w:szCs w:val="20"/>
        </w:rPr>
        <w:t>.</w:t>
      </w:r>
      <w:proofErr w:type="gramEnd"/>
    </w:p>
    <w:p w:rsidR="00793377" w:rsidRPr="00793377" w:rsidRDefault="00793377" w:rsidP="00767008">
      <w:pPr>
        <w:pStyle w:val="a4"/>
        <w:ind w:firstLine="709"/>
        <w:jc w:val="both"/>
        <w:rPr>
          <w:rFonts w:ascii="Times New Roman" w:eastAsiaTheme="minorEastAsia" w:hAnsi="Times New Roman" w:cstheme="minorBidi"/>
          <w:b/>
          <w:lang w:val="en-US"/>
        </w:rPr>
      </w:pPr>
    </w:p>
    <w:p w:rsidR="00585E84" w:rsidRPr="00585E84" w:rsidRDefault="00EC3BE3" w:rsidP="00767008">
      <w:pPr>
        <w:pStyle w:val="a4"/>
        <w:ind w:firstLine="709"/>
        <w:jc w:val="both"/>
        <w:rPr>
          <w:rFonts w:ascii="Times New Roman" w:eastAsiaTheme="minorEastAsia" w:hAnsi="Times New Roman" w:cstheme="minorBidi"/>
          <w:b/>
          <w:lang w:val="en-US"/>
        </w:rPr>
      </w:pPr>
      <w:r w:rsidRPr="00EC3BE3">
        <w:rPr>
          <w:rFonts w:ascii="Times New Roman" w:eastAsiaTheme="minorEastAsia" w:hAnsi="Times New Roman" w:cstheme="minorBidi"/>
          <w:b/>
          <w:lang w:val="en-US"/>
        </w:rPr>
        <w:t>Талқылау</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 xml:space="preserve">Қазақстан өңірлерінің бәсекеге қабілеттілігін бағалау бойынша тағы бір маңызды зерттеуді Қазақстан ҰЭМ Өңірлік даму департаменті үшін </w:t>
      </w:r>
      <w:r w:rsidRPr="00B13ABF">
        <w:rPr>
          <w:rFonts w:ascii="Times New Roman" w:hAnsi="Times New Roman"/>
          <w:sz w:val="20"/>
          <w:szCs w:val="20"/>
        </w:rPr>
        <w:t>«</w:t>
      </w:r>
      <w:r w:rsidRPr="00B13ABF">
        <w:rPr>
          <w:rFonts w:ascii="Times New Roman" w:hAnsi="Times New Roman"/>
          <w:sz w:val="20"/>
          <w:szCs w:val="20"/>
          <w:lang w:val="ru-RU"/>
        </w:rPr>
        <w:t>САН</w:t>
      </w:r>
      <w:r>
        <w:rPr>
          <w:rFonts w:ascii="Times New Roman" w:hAnsi="Times New Roman"/>
          <w:sz w:val="20"/>
          <w:szCs w:val="20"/>
          <w:lang w:val="ru-RU"/>
        </w:rPr>
        <w:t>Д</w:t>
      </w:r>
      <w:r w:rsidRPr="00B13ABF">
        <w:rPr>
          <w:rFonts w:ascii="Times New Roman" w:hAnsi="Times New Roman"/>
          <w:sz w:val="20"/>
          <w:szCs w:val="20"/>
          <w:lang w:val="ru-RU"/>
        </w:rPr>
        <w:t>Ж</w:t>
      </w:r>
      <w:r w:rsidRPr="00B13ABF">
        <w:rPr>
          <w:rFonts w:ascii="Times New Roman" w:hAnsi="Times New Roman"/>
          <w:sz w:val="20"/>
          <w:szCs w:val="20"/>
        </w:rPr>
        <w:t>»</w:t>
      </w:r>
      <w:r w:rsidRPr="00B13ABF">
        <w:rPr>
          <w:rFonts w:ascii="Times New Roman" w:eastAsiaTheme="minorEastAsia" w:hAnsi="Times New Roman"/>
          <w:sz w:val="20"/>
          <w:szCs w:val="20"/>
          <w:lang w:eastAsia="ru-RU"/>
        </w:rPr>
        <w:t xml:space="preserve"> ғылыми-зерттеу орталығы жүргізді [10].</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Аймақтар 2017 және 2021 жылдар кезеңіндегі негізгі статистикалық көрсеткіштер бойынша рейтингке ие болды.</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Бұл әрбір аумақтық бірліктің және ықтимал өсу мен даму аймағының бәсекелестік артықшылықтарын анықтауға мүмкіндік берді.</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 xml:space="preserve">Талдау </w:t>
      </w:r>
      <w:r w:rsidRPr="003F15F7">
        <w:rPr>
          <w:rFonts w:ascii="Times New Roman" w:hAnsi="Times New Roman"/>
          <w:sz w:val="20"/>
          <w:szCs w:val="20"/>
          <w:lang w:val="ru-RU"/>
        </w:rPr>
        <w:t>Қазақстан</w:t>
      </w:r>
      <w:r w:rsidRPr="003F15F7">
        <w:rPr>
          <w:rFonts w:ascii="Times New Roman" w:hAnsi="Times New Roman"/>
          <w:sz w:val="20"/>
          <w:szCs w:val="20"/>
        </w:rPr>
        <w:t xml:space="preserve"> </w:t>
      </w:r>
      <w:r w:rsidRPr="003F15F7">
        <w:rPr>
          <w:rFonts w:ascii="Times New Roman" w:hAnsi="Times New Roman"/>
          <w:sz w:val="20"/>
          <w:szCs w:val="20"/>
          <w:lang w:val="ru-RU"/>
        </w:rPr>
        <w:t>Республикасы</w:t>
      </w:r>
      <w:r w:rsidRPr="003F15F7">
        <w:rPr>
          <w:rFonts w:ascii="Times New Roman" w:hAnsi="Times New Roman"/>
          <w:sz w:val="20"/>
          <w:szCs w:val="20"/>
        </w:rPr>
        <w:t xml:space="preserve"> </w:t>
      </w:r>
      <w:r w:rsidRPr="003F15F7">
        <w:rPr>
          <w:rFonts w:ascii="Times New Roman" w:hAnsi="Times New Roman"/>
          <w:sz w:val="20"/>
          <w:szCs w:val="20"/>
          <w:lang w:val="ru-RU"/>
        </w:rPr>
        <w:t>Стратегиялық</w:t>
      </w:r>
      <w:r w:rsidRPr="003F15F7">
        <w:rPr>
          <w:rFonts w:ascii="Times New Roman" w:hAnsi="Times New Roman"/>
          <w:sz w:val="20"/>
          <w:szCs w:val="20"/>
        </w:rPr>
        <w:t xml:space="preserve"> </w:t>
      </w:r>
      <w:r w:rsidRPr="003F15F7">
        <w:rPr>
          <w:rFonts w:ascii="Times New Roman" w:hAnsi="Times New Roman"/>
          <w:sz w:val="20"/>
          <w:szCs w:val="20"/>
          <w:lang w:val="ru-RU"/>
        </w:rPr>
        <w:t>жоспарлау</w:t>
      </w:r>
      <w:r w:rsidRPr="003F15F7">
        <w:rPr>
          <w:rFonts w:ascii="Times New Roman" w:hAnsi="Times New Roman"/>
          <w:sz w:val="20"/>
          <w:szCs w:val="20"/>
        </w:rPr>
        <w:t xml:space="preserve"> </w:t>
      </w:r>
      <w:r w:rsidRPr="003F15F7">
        <w:rPr>
          <w:rFonts w:ascii="Times New Roman" w:hAnsi="Times New Roman"/>
          <w:sz w:val="20"/>
          <w:szCs w:val="20"/>
          <w:lang w:val="ru-RU"/>
        </w:rPr>
        <w:t>және</w:t>
      </w:r>
      <w:r w:rsidRPr="003F15F7">
        <w:rPr>
          <w:rFonts w:ascii="Times New Roman" w:hAnsi="Times New Roman"/>
          <w:sz w:val="20"/>
          <w:szCs w:val="20"/>
        </w:rPr>
        <w:t xml:space="preserve"> </w:t>
      </w:r>
      <w:r w:rsidRPr="003F15F7">
        <w:rPr>
          <w:rFonts w:ascii="Times New Roman" w:hAnsi="Times New Roman"/>
          <w:sz w:val="20"/>
          <w:szCs w:val="20"/>
          <w:lang w:val="ru-RU"/>
        </w:rPr>
        <w:t>реформалар</w:t>
      </w:r>
      <w:r w:rsidRPr="003F15F7">
        <w:rPr>
          <w:rFonts w:ascii="Times New Roman" w:hAnsi="Times New Roman"/>
          <w:sz w:val="20"/>
          <w:szCs w:val="20"/>
        </w:rPr>
        <w:t xml:space="preserve"> </w:t>
      </w:r>
      <w:r w:rsidRPr="003F15F7">
        <w:rPr>
          <w:rFonts w:ascii="Times New Roman" w:hAnsi="Times New Roman"/>
          <w:sz w:val="20"/>
          <w:szCs w:val="20"/>
          <w:lang w:val="ru-RU"/>
        </w:rPr>
        <w:t>агенттігінің</w:t>
      </w:r>
      <w:r w:rsidRPr="003F15F7">
        <w:rPr>
          <w:rFonts w:ascii="Times New Roman" w:hAnsi="Times New Roman"/>
          <w:sz w:val="20"/>
          <w:szCs w:val="20"/>
        </w:rPr>
        <w:t xml:space="preserve"> </w:t>
      </w:r>
      <w:r w:rsidRPr="003F15F7">
        <w:rPr>
          <w:rFonts w:ascii="Times New Roman" w:hAnsi="Times New Roman"/>
          <w:sz w:val="20"/>
          <w:szCs w:val="20"/>
          <w:lang w:val="ru-RU"/>
        </w:rPr>
        <w:t>ұлттық</w:t>
      </w:r>
      <w:r w:rsidRPr="003F15F7">
        <w:rPr>
          <w:rFonts w:ascii="Times New Roman" w:hAnsi="Times New Roman"/>
          <w:sz w:val="20"/>
          <w:szCs w:val="20"/>
        </w:rPr>
        <w:t xml:space="preserve"> </w:t>
      </w:r>
      <w:r w:rsidRPr="003F15F7">
        <w:rPr>
          <w:rFonts w:ascii="Times New Roman" w:hAnsi="Times New Roman"/>
          <w:sz w:val="20"/>
          <w:szCs w:val="20"/>
          <w:lang w:val="ru-RU"/>
        </w:rPr>
        <w:t>статистика</w:t>
      </w:r>
      <w:r w:rsidRPr="003F15F7">
        <w:rPr>
          <w:rFonts w:ascii="Times New Roman" w:hAnsi="Times New Roman"/>
          <w:sz w:val="20"/>
          <w:szCs w:val="20"/>
        </w:rPr>
        <w:t xml:space="preserve"> </w:t>
      </w:r>
      <w:r>
        <w:rPr>
          <w:rFonts w:ascii="Times New Roman" w:hAnsi="Times New Roman"/>
          <w:sz w:val="20"/>
          <w:szCs w:val="20"/>
          <w:lang w:val="ru-RU"/>
        </w:rPr>
        <w:t>бюросында</w:t>
      </w:r>
      <w:r w:rsidRPr="00B13ABF">
        <w:rPr>
          <w:rFonts w:ascii="Times New Roman" w:hAnsi="Times New Roman"/>
          <w:sz w:val="20"/>
          <w:szCs w:val="20"/>
        </w:rPr>
        <w:t xml:space="preserve"> </w:t>
      </w:r>
      <w:r w:rsidRPr="00B13ABF">
        <w:rPr>
          <w:rFonts w:ascii="Times New Roman" w:eastAsiaTheme="minorEastAsia" w:hAnsi="Times New Roman"/>
          <w:sz w:val="20"/>
          <w:szCs w:val="20"/>
          <w:lang w:eastAsia="ru-RU"/>
        </w:rPr>
        <w:t>қолжетімді көрсеткіштерге негізделген.</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Әдістемелік база 3 санатқа топтастырылған 19 көрсеткішпен ұсынылған:</w:t>
      </w:r>
      <w:r w:rsidR="00B62663" w:rsidRPr="00B62663">
        <w:rPr>
          <w:rFonts w:ascii="Times New Roman" w:eastAsiaTheme="minorEastAsia" w:hAnsi="Times New Roman"/>
          <w:sz w:val="20"/>
          <w:szCs w:val="20"/>
          <w:lang w:eastAsia="ru-RU"/>
        </w:rPr>
        <w:t xml:space="preserve"> </w:t>
      </w:r>
      <w:r w:rsidRPr="00B13ABF">
        <w:rPr>
          <w:rFonts w:ascii="Times New Roman" w:eastAsiaTheme="minorEastAsia" w:hAnsi="Times New Roman"/>
          <w:sz w:val="20"/>
          <w:szCs w:val="20"/>
          <w:lang w:eastAsia="ru-RU"/>
        </w:rPr>
        <w:t>экономикалық</w:t>
      </w:r>
      <w:proofErr w:type="gramStart"/>
      <w:r w:rsidRPr="00B13ABF">
        <w:rPr>
          <w:rFonts w:ascii="Times New Roman" w:eastAsiaTheme="minorEastAsia" w:hAnsi="Times New Roman"/>
          <w:sz w:val="20"/>
          <w:szCs w:val="20"/>
          <w:lang w:eastAsia="ru-RU"/>
        </w:rPr>
        <w:t>;</w:t>
      </w:r>
      <w:r w:rsidR="00B62663" w:rsidRPr="00B62663">
        <w:rPr>
          <w:rFonts w:ascii="Times New Roman" w:eastAsiaTheme="minorEastAsia" w:hAnsi="Times New Roman"/>
          <w:sz w:val="20"/>
          <w:szCs w:val="20"/>
          <w:lang w:eastAsia="ru-RU"/>
        </w:rPr>
        <w:t xml:space="preserve"> </w:t>
      </w:r>
      <w:r w:rsidRPr="00B13ABF">
        <w:rPr>
          <w:rFonts w:ascii="Times New Roman" w:eastAsiaTheme="minorEastAsia" w:hAnsi="Times New Roman"/>
          <w:sz w:val="20"/>
          <w:szCs w:val="20"/>
          <w:lang w:eastAsia="ru-RU"/>
        </w:rPr>
        <w:t xml:space="preserve"> әлеуметтік</w:t>
      </w:r>
      <w:proofErr w:type="gramEnd"/>
      <w:r w:rsidRPr="00B13ABF">
        <w:rPr>
          <w:rFonts w:ascii="Times New Roman" w:eastAsiaTheme="minorEastAsia" w:hAnsi="Times New Roman"/>
          <w:sz w:val="20"/>
          <w:szCs w:val="20"/>
          <w:lang w:eastAsia="ru-RU"/>
        </w:rPr>
        <w:t>;</w:t>
      </w:r>
      <w:r w:rsidR="00B62663" w:rsidRPr="00B62663">
        <w:rPr>
          <w:rFonts w:ascii="Times New Roman" w:eastAsiaTheme="minorEastAsia" w:hAnsi="Times New Roman"/>
          <w:sz w:val="20"/>
          <w:szCs w:val="20"/>
          <w:lang w:eastAsia="ru-RU"/>
        </w:rPr>
        <w:t xml:space="preserve"> </w:t>
      </w:r>
      <w:r w:rsidRPr="00B13ABF">
        <w:rPr>
          <w:rFonts w:ascii="Times New Roman" w:eastAsiaTheme="minorEastAsia" w:hAnsi="Times New Roman"/>
          <w:sz w:val="20"/>
          <w:szCs w:val="20"/>
          <w:lang w:eastAsia="ru-RU"/>
        </w:rPr>
        <w:t xml:space="preserve"> білім беру мен денсаулық сақтауға Инвестициялар.</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Соңғысы, біз осы жұмыстың бірінші бөлімінде дәлелдегендей, адами ресурстарды дамытудың негізі болып табылады.</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Нәтижелерді бірдей өлшем бірліктерінде көрсету үшін олар пайызбен немесе пропорционалды түрде есептеледі.</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Алынған мәндерге сәйкес аймақтарды теңестіру олардың проблемаларын басқа аумақтармен салыстырғанда анықтауға мүмкіндік береді.</w:t>
      </w:r>
      <w:proofErr w:type="gramEnd"/>
      <w:r w:rsidRPr="00B13ABF">
        <w:rPr>
          <w:rFonts w:ascii="Times New Roman" w:eastAsiaTheme="minorEastAsia" w:hAnsi="Times New Roman"/>
          <w:sz w:val="20"/>
          <w:szCs w:val="20"/>
          <w:lang w:eastAsia="ru-RU"/>
        </w:rPr>
        <w:t xml:space="preserve"> Нәтижелерді түсіндіру келесідей:</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1-6 орын-бәсекеге қабілеттілігі жақсы аймақтар.</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Атқарушы биліктің араласуы қажет емес.</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7-11 орын-тұрақты бәсекеге қабілетті өңірлер.</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Атқарушы билік оның әлеуметтік-экономикалық дамуын бақылайды және экономиканың белгілі бір секторларында тиімділікті арттыру бойынша мақсатты шараларды жүзеге асырады.</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12-17 орын-бәсекеге қабілеттілігі төмен өңірлер.</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Аймақтық саясаттың тиімділігін арттыру үшін Үкіметтің тұрақты араласуы қажет.</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Зерттеу барысында аймақтар келесі топтарға бөлінді (3-кесте):</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 xml:space="preserve">1. Көшбасшы: Нұрсұлтан қаласы (Астана), Алматы қаласы, Атырау, Павлодар, Ақтөбе және Маңғыстау облыстары. </w:t>
      </w:r>
      <w:proofErr w:type="gramStart"/>
      <w:r w:rsidRPr="00B13ABF">
        <w:rPr>
          <w:rFonts w:ascii="Times New Roman" w:eastAsiaTheme="minorEastAsia" w:hAnsi="Times New Roman"/>
          <w:sz w:val="20"/>
          <w:szCs w:val="20"/>
          <w:lang w:eastAsia="ru-RU"/>
        </w:rPr>
        <w:t>Олардың рейтингтегі орны сәйкесінше 1-ден 6-ға дейін.</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 xml:space="preserve">2. Орта: Батыс Қазақстан, Шымкент қаласы, Қарағанды, Алматы, Қызылорда, Шығыс Қазақстан облыстары. </w:t>
      </w:r>
      <w:proofErr w:type="gramStart"/>
      <w:r w:rsidRPr="00B13ABF">
        <w:rPr>
          <w:rFonts w:ascii="Times New Roman" w:eastAsiaTheme="minorEastAsia" w:hAnsi="Times New Roman"/>
          <w:sz w:val="20"/>
          <w:szCs w:val="20"/>
          <w:lang w:eastAsia="ru-RU"/>
        </w:rPr>
        <w:t>Олардың рейтингтегі орны-7-ден 11-ге дейін.</w:t>
      </w:r>
      <w:proofErr w:type="gramEnd"/>
    </w:p>
    <w:p w:rsidR="00DA4668" w:rsidRPr="00767008" w:rsidRDefault="00B13ABF" w:rsidP="00B13ABF">
      <w:pPr>
        <w:tabs>
          <w:tab w:val="left" w:pos="284"/>
          <w:tab w:val="left" w:pos="426"/>
          <w:tab w:val="left" w:pos="993"/>
        </w:tabs>
        <w:spacing w:after="0" w:line="240" w:lineRule="auto"/>
        <w:ind w:firstLine="709"/>
        <w:contextualSpacing/>
        <w:jc w:val="both"/>
        <w:rPr>
          <w:rFonts w:ascii="Times New Roman" w:hAnsi="Times New Roman"/>
          <w:sz w:val="20"/>
          <w:szCs w:val="20"/>
        </w:rPr>
      </w:pPr>
      <w:r w:rsidRPr="00B13ABF">
        <w:rPr>
          <w:rFonts w:ascii="Times New Roman" w:eastAsiaTheme="minorEastAsia" w:hAnsi="Times New Roman"/>
          <w:sz w:val="20"/>
          <w:szCs w:val="20"/>
          <w:lang w:eastAsia="ru-RU"/>
        </w:rPr>
        <w:t>3. Аутсайдер: Солтүстік Қазақстан, Қостанай, Ақмола, Түркістан, Жамбыл облыстары (12-ден 17-орынға дейін).</w:t>
      </w:r>
    </w:p>
    <w:p w:rsidR="00DA4668" w:rsidRPr="00767008" w:rsidRDefault="00DA4668" w:rsidP="00767008">
      <w:pPr>
        <w:spacing w:after="0" w:line="240" w:lineRule="auto"/>
        <w:ind w:firstLine="709"/>
        <w:contextualSpacing/>
        <w:jc w:val="both"/>
        <w:rPr>
          <w:rFonts w:ascii="Times New Roman" w:hAnsi="Times New Roman"/>
          <w:sz w:val="20"/>
          <w:szCs w:val="20"/>
        </w:rPr>
      </w:pPr>
    </w:p>
    <w:p w:rsidR="00DA4668" w:rsidRPr="006B1066" w:rsidRDefault="006B1066" w:rsidP="00767008">
      <w:pPr>
        <w:spacing w:after="0" w:line="240" w:lineRule="auto"/>
        <w:rPr>
          <w:rFonts w:ascii="Times New Roman" w:hAnsi="Times New Roman"/>
          <w:sz w:val="20"/>
          <w:szCs w:val="20"/>
          <w:lang w:val="ru-RU"/>
        </w:rPr>
      </w:pPr>
      <w:r>
        <w:rPr>
          <w:rFonts w:ascii="Times New Roman" w:hAnsi="Times New Roman"/>
          <w:sz w:val="20"/>
          <w:szCs w:val="20"/>
          <w:lang w:val="ru-RU"/>
        </w:rPr>
        <w:t xml:space="preserve">3 </w:t>
      </w:r>
      <w:r w:rsidR="00B13ABF">
        <w:rPr>
          <w:rFonts w:ascii="Times New Roman" w:hAnsi="Times New Roman"/>
          <w:sz w:val="20"/>
          <w:szCs w:val="20"/>
          <w:lang w:val="ru-RU"/>
        </w:rPr>
        <w:t>Кесте</w:t>
      </w:r>
      <w:r w:rsidR="00767008">
        <w:rPr>
          <w:rFonts w:ascii="Times New Roman" w:hAnsi="Times New Roman"/>
          <w:sz w:val="20"/>
          <w:szCs w:val="20"/>
          <w:lang w:val="kk-KZ"/>
        </w:rPr>
        <w:t xml:space="preserve"> -</w:t>
      </w:r>
      <w:r w:rsidR="009548DB" w:rsidRPr="006B1066">
        <w:rPr>
          <w:rFonts w:ascii="Times New Roman" w:hAnsi="Times New Roman"/>
          <w:b/>
          <w:sz w:val="20"/>
          <w:szCs w:val="20"/>
          <w:lang w:val="ru-RU"/>
        </w:rPr>
        <w:t xml:space="preserve"> </w:t>
      </w:r>
      <w:r w:rsidR="00B13ABF" w:rsidRPr="006B1066">
        <w:rPr>
          <w:rFonts w:ascii="Times New Roman" w:hAnsi="Times New Roman"/>
          <w:sz w:val="20"/>
          <w:szCs w:val="20"/>
          <w:lang w:val="ru-RU"/>
        </w:rPr>
        <w:t>Қазақстан Республикасы өңірлерінің рейтингі</w:t>
      </w:r>
    </w:p>
    <w:tbl>
      <w:tblPr>
        <w:tblW w:w="10063"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481"/>
        <w:gridCol w:w="1920"/>
        <w:gridCol w:w="1698"/>
        <w:gridCol w:w="1863"/>
      </w:tblGrid>
      <w:tr w:rsidR="00DA4668" w:rsidRPr="00EC3BE3" w:rsidTr="00767008">
        <w:trPr>
          <w:jc w:val="center"/>
        </w:trPr>
        <w:tc>
          <w:tcPr>
            <w:tcW w:w="310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Region</w:t>
            </w:r>
          </w:p>
        </w:tc>
        <w:tc>
          <w:tcPr>
            <w:tcW w:w="148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Рейтингтегі қорытынды орын</w:t>
            </w:r>
          </w:p>
        </w:tc>
        <w:tc>
          <w:tcPr>
            <w:tcW w:w="1920"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Экономикалық даму рейтингіндегі орны</w:t>
            </w:r>
          </w:p>
        </w:tc>
        <w:tc>
          <w:tcPr>
            <w:tcW w:w="1698"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Әлеуметтік даму рейтингіндегі орны</w:t>
            </w:r>
          </w:p>
        </w:tc>
        <w:tc>
          <w:tcPr>
            <w:tcW w:w="1863"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Білім беру және денсаулық сақтау салаларына инвестициялар рейтингіндегі орны</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Астана қ.</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5</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Атырау</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2</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4</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4</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Алма-Ата қ.</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3</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3</w:t>
            </w:r>
          </w:p>
        </w:tc>
        <w:tc>
          <w:tcPr>
            <w:tcW w:w="1698" w:type="dxa"/>
            <w:shd w:val="clear" w:color="auto" w:fill="auto"/>
            <w:vAlign w:val="center"/>
          </w:tcPr>
          <w:p w:rsidR="00DA4668"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8</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2</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Ақтөбе</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4</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2</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9</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3</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Манғыстау</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5</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4</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2</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5</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Павлодар</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6</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6</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11</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7</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Батыс</w:t>
            </w:r>
            <w:r w:rsidRPr="00EC3BE3">
              <w:rPr>
                <w:rFonts w:ascii="Times New Roman" w:hAnsi="Times New Roman"/>
                <w:sz w:val="20"/>
                <w:szCs w:val="20"/>
              </w:rPr>
              <w:t xml:space="preserve"> </w:t>
            </w:r>
            <w:r w:rsidRPr="00EC3BE3">
              <w:rPr>
                <w:rFonts w:ascii="Times New Roman" w:hAnsi="Times New Roman"/>
                <w:sz w:val="20"/>
                <w:szCs w:val="20"/>
                <w:lang w:val="kk-KZ"/>
              </w:rPr>
              <w:t>Қазақстан</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7</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8</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10</w:t>
            </w:r>
          </w:p>
        </w:tc>
        <w:tc>
          <w:tcPr>
            <w:tcW w:w="1863" w:type="dxa"/>
            <w:shd w:val="clear" w:color="auto" w:fill="auto"/>
            <w:vAlign w:val="center"/>
          </w:tcPr>
          <w:p w:rsidR="00DA4668"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8</w:t>
            </w:r>
          </w:p>
        </w:tc>
      </w:tr>
      <w:tr w:rsidR="00FF4E35" w:rsidRPr="00EC3BE3" w:rsidTr="00767008">
        <w:trPr>
          <w:jc w:val="center"/>
        </w:trPr>
        <w:tc>
          <w:tcPr>
            <w:tcW w:w="3101" w:type="dxa"/>
            <w:shd w:val="clear" w:color="auto" w:fill="auto"/>
            <w:vAlign w:val="center"/>
          </w:tcPr>
          <w:p w:rsidR="00FF4E35"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Шымкент қ.</w:t>
            </w:r>
          </w:p>
        </w:tc>
        <w:tc>
          <w:tcPr>
            <w:tcW w:w="1481" w:type="dxa"/>
            <w:shd w:val="clear" w:color="auto" w:fill="auto"/>
            <w:vAlign w:val="center"/>
          </w:tcPr>
          <w:p w:rsidR="00FF4E35" w:rsidRPr="00EC3BE3" w:rsidRDefault="00FF4E35"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8</w:t>
            </w:r>
          </w:p>
        </w:tc>
        <w:tc>
          <w:tcPr>
            <w:tcW w:w="1920" w:type="dxa"/>
            <w:shd w:val="clear" w:color="auto" w:fill="auto"/>
            <w:vAlign w:val="center"/>
          </w:tcPr>
          <w:p w:rsidR="00FF4E35"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7</w:t>
            </w:r>
          </w:p>
        </w:tc>
        <w:tc>
          <w:tcPr>
            <w:tcW w:w="1698" w:type="dxa"/>
            <w:shd w:val="clear" w:color="auto" w:fill="auto"/>
            <w:vAlign w:val="center"/>
          </w:tcPr>
          <w:p w:rsidR="00FF4E35"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12</w:t>
            </w:r>
          </w:p>
        </w:tc>
        <w:tc>
          <w:tcPr>
            <w:tcW w:w="1863" w:type="dxa"/>
            <w:shd w:val="clear" w:color="auto" w:fill="auto"/>
            <w:vAlign w:val="center"/>
          </w:tcPr>
          <w:p w:rsidR="00FF4E35"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9</w:t>
            </w:r>
          </w:p>
        </w:tc>
      </w:tr>
      <w:tr w:rsidR="00DA4668" w:rsidRPr="00EC3BE3" w:rsidTr="00767008">
        <w:trPr>
          <w:jc w:val="center"/>
        </w:trPr>
        <w:tc>
          <w:tcPr>
            <w:tcW w:w="310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Karaganda</w:t>
            </w:r>
          </w:p>
        </w:tc>
        <w:tc>
          <w:tcPr>
            <w:tcW w:w="1481" w:type="dxa"/>
            <w:shd w:val="clear" w:color="auto" w:fill="auto"/>
            <w:vAlign w:val="center"/>
          </w:tcPr>
          <w:p w:rsidR="00DA4668" w:rsidRPr="00EC3BE3" w:rsidRDefault="00FF4E35"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9</w:t>
            </w:r>
          </w:p>
        </w:tc>
        <w:tc>
          <w:tcPr>
            <w:tcW w:w="1920" w:type="dxa"/>
            <w:shd w:val="clear" w:color="auto" w:fill="auto"/>
            <w:vAlign w:val="center"/>
          </w:tcPr>
          <w:p w:rsidR="00DA4668"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9</w:t>
            </w:r>
          </w:p>
        </w:tc>
        <w:tc>
          <w:tcPr>
            <w:tcW w:w="1698" w:type="dxa"/>
            <w:shd w:val="clear" w:color="auto" w:fill="auto"/>
            <w:vAlign w:val="center"/>
          </w:tcPr>
          <w:p w:rsidR="00DA4668"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13</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6</w:t>
            </w:r>
          </w:p>
        </w:tc>
      </w:tr>
      <w:tr w:rsidR="00DA4668" w:rsidRPr="00EC3BE3" w:rsidTr="00767008">
        <w:trPr>
          <w:jc w:val="center"/>
        </w:trPr>
        <w:tc>
          <w:tcPr>
            <w:tcW w:w="3101" w:type="dxa"/>
            <w:shd w:val="clear" w:color="auto" w:fill="auto"/>
            <w:vAlign w:val="center"/>
          </w:tcPr>
          <w:p w:rsidR="00DA4668" w:rsidRPr="00EC3BE3" w:rsidRDefault="00997DE5" w:rsidP="00126CBF">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Alma</w:t>
            </w:r>
            <w:r w:rsidR="00126CBF" w:rsidRPr="00EC3BE3">
              <w:rPr>
                <w:rFonts w:ascii="Times New Roman" w:hAnsi="Times New Roman"/>
                <w:sz w:val="20"/>
                <w:szCs w:val="20"/>
              </w:rPr>
              <w:t>ty</w:t>
            </w:r>
            <w:r w:rsidRPr="00EC3BE3">
              <w:rPr>
                <w:rFonts w:ascii="Times New Roman" w:hAnsi="Times New Roman"/>
                <w:sz w:val="20"/>
                <w:szCs w:val="20"/>
              </w:rPr>
              <w:t xml:space="preserve"> </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10</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10</w:t>
            </w:r>
          </w:p>
        </w:tc>
        <w:tc>
          <w:tcPr>
            <w:tcW w:w="1698"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3</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15</w:t>
            </w:r>
          </w:p>
        </w:tc>
      </w:tr>
      <w:tr w:rsidR="00DA4668" w:rsidRPr="00EC3BE3" w:rsidTr="00767008">
        <w:trPr>
          <w:jc w:val="center"/>
        </w:trPr>
        <w:tc>
          <w:tcPr>
            <w:tcW w:w="3101"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Kyzylorda</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11</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11</w:t>
            </w:r>
          </w:p>
        </w:tc>
        <w:tc>
          <w:tcPr>
            <w:tcW w:w="1698"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6</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13</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cs="Times New Roman"/>
                <w:sz w:val="20"/>
                <w:szCs w:val="20"/>
                <w:lang w:val="kk-KZ"/>
              </w:rPr>
              <w:t xml:space="preserve">Шығыс </w:t>
            </w:r>
            <w:r w:rsidRPr="00EC3BE3">
              <w:rPr>
                <w:rFonts w:ascii="Times New Roman" w:hAnsi="Times New Roman" w:cs="Times New Roman"/>
                <w:sz w:val="20"/>
                <w:szCs w:val="20"/>
              </w:rPr>
              <w:t>Қазақстан</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12</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6</w:t>
            </w:r>
          </w:p>
        </w:tc>
        <w:tc>
          <w:tcPr>
            <w:tcW w:w="1698"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17</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11</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ind w:firstLine="29"/>
              <w:contextualSpacing/>
              <w:jc w:val="center"/>
              <w:rPr>
                <w:rFonts w:ascii="Times New Roman" w:hAnsi="Times New Roman"/>
                <w:sz w:val="20"/>
                <w:szCs w:val="20"/>
                <w:lang w:val="kk-KZ"/>
              </w:rPr>
            </w:pPr>
            <w:r w:rsidRPr="00EC3BE3">
              <w:rPr>
                <w:rFonts w:ascii="Times New Roman" w:hAnsi="Times New Roman"/>
                <w:sz w:val="20"/>
                <w:szCs w:val="20"/>
                <w:lang w:val="kk-KZ"/>
              </w:rPr>
              <w:t>Қостанай</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13</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10</w:t>
            </w:r>
          </w:p>
        </w:tc>
        <w:tc>
          <w:tcPr>
            <w:tcW w:w="1698"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16</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10</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cs="Times New Roman"/>
                <w:sz w:val="20"/>
                <w:szCs w:val="20"/>
              </w:rPr>
              <w:t>Солтүстік</w:t>
            </w:r>
            <w:r w:rsidRPr="00EC3BE3">
              <w:rPr>
                <w:rFonts w:ascii="Times New Roman" w:hAnsi="Times New Roman" w:cs="Times New Roman"/>
                <w:sz w:val="20"/>
                <w:szCs w:val="20"/>
                <w:lang w:val="kk-KZ"/>
              </w:rPr>
              <w:t xml:space="preserve"> </w:t>
            </w:r>
            <w:r w:rsidRPr="00EC3BE3">
              <w:rPr>
                <w:rFonts w:ascii="Times New Roman" w:hAnsi="Times New Roman" w:cs="Times New Roman"/>
                <w:sz w:val="20"/>
                <w:szCs w:val="20"/>
              </w:rPr>
              <w:t xml:space="preserve"> Қазақстан</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14</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14</w:t>
            </w:r>
          </w:p>
        </w:tc>
        <w:tc>
          <w:tcPr>
            <w:tcW w:w="1698"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14</w:t>
            </w:r>
          </w:p>
        </w:tc>
        <w:tc>
          <w:tcPr>
            <w:tcW w:w="1863"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11</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ind w:firstLine="29"/>
              <w:contextualSpacing/>
              <w:jc w:val="center"/>
              <w:rPr>
                <w:rFonts w:ascii="Times New Roman" w:hAnsi="Times New Roman"/>
                <w:sz w:val="20"/>
                <w:szCs w:val="20"/>
                <w:lang w:val="kk-KZ"/>
              </w:rPr>
            </w:pPr>
            <w:r w:rsidRPr="00EC3BE3">
              <w:rPr>
                <w:rFonts w:ascii="Times New Roman" w:hAnsi="Times New Roman"/>
                <w:sz w:val="20"/>
                <w:szCs w:val="20"/>
                <w:lang w:val="kk-KZ"/>
              </w:rPr>
              <w:t>Ақмола</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15</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13</w:t>
            </w:r>
          </w:p>
        </w:tc>
        <w:tc>
          <w:tcPr>
            <w:tcW w:w="1698"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15</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14</w:t>
            </w:r>
          </w:p>
        </w:tc>
      </w:tr>
      <w:tr w:rsidR="00DA4668" w:rsidRPr="00EC3BE3" w:rsidTr="00767008">
        <w:trPr>
          <w:jc w:val="center"/>
        </w:trPr>
        <w:tc>
          <w:tcPr>
            <w:tcW w:w="3101" w:type="dxa"/>
            <w:shd w:val="clear" w:color="auto" w:fill="auto"/>
            <w:vAlign w:val="center"/>
          </w:tcPr>
          <w:p w:rsidR="00DA4668" w:rsidRPr="00EC3BE3" w:rsidRDefault="00B13ABF" w:rsidP="00C34841">
            <w:pPr>
              <w:spacing w:after="0" w:line="240" w:lineRule="auto"/>
              <w:ind w:firstLine="29"/>
              <w:contextualSpacing/>
              <w:jc w:val="center"/>
              <w:rPr>
                <w:rFonts w:ascii="Times New Roman" w:hAnsi="Times New Roman"/>
                <w:sz w:val="20"/>
                <w:szCs w:val="20"/>
                <w:lang w:val="kk-KZ"/>
              </w:rPr>
            </w:pPr>
            <w:r w:rsidRPr="00EC3BE3">
              <w:rPr>
                <w:rFonts w:ascii="Times New Roman" w:hAnsi="Times New Roman"/>
                <w:sz w:val="20"/>
                <w:szCs w:val="20"/>
                <w:lang w:val="kk-KZ"/>
              </w:rPr>
              <w:t>Түркістан</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16</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16</w:t>
            </w:r>
          </w:p>
        </w:tc>
        <w:tc>
          <w:tcPr>
            <w:tcW w:w="1698"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5</w:t>
            </w:r>
          </w:p>
        </w:tc>
        <w:tc>
          <w:tcPr>
            <w:tcW w:w="1863" w:type="dxa"/>
            <w:shd w:val="clear" w:color="auto" w:fill="auto"/>
            <w:vAlign w:val="center"/>
          </w:tcPr>
          <w:p w:rsidR="00DA4668" w:rsidRPr="00EC3BE3" w:rsidRDefault="00DA4668" w:rsidP="00244D54">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w:t>
            </w:r>
            <w:r w:rsidR="00244D54" w:rsidRPr="00EC3BE3">
              <w:rPr>
                <w:rFonts w:ascii="Times New Roman" w:hAnsi="Times New Roman"/>
                <w:sz w:val="20"/>
                <w:szCs w:val="20"/>
              </w:rPr>
              <w:t>7</w:t>
            </w:r>
          </w:p>
        </w:tc>
      </w:tr>
      <w:tr w:rsidR="00DA4668" w:rsidRPr="00EC3BE3" w:rsidTr="00767008">
        <w:trPr>
          <w:jc w:val="center"/>
        </w:trPr>
        <w:tc>
          <w:tcPr>
            <w:tcW w:w="3101" w:type="dxa"/>
            <w:shd w:val="clear" w:color="auto" w:fill="auto"/>
            <w:vAlign w:val="center"/>
          </w:tcPr>
          <w:p w:rsidR="00DA4668" w:rsidRPr="00EC3BE3" w:rsidRDefault="00B13ABF" w:rsidP="00B13ABF">
            <w:pPr>
              <w:spacing w:after="0" w:line="240" w:lineRule="auto"/>
              <w:ind w:firstLine="29"/>
              <w:contextualSpacing/>
              <w:jc w:val="center"/>
              <w:rPr>
                <w:rFonts w:ascii="Times New Roman" w:hAnsi="Times New Roman"/>
                <w:sz w:val="20"/>
                <w:szCs w:val="20"/>
                <w:lang w:val="kk-KZ"/>
              </w:rPr>
            </w:pPr>
            <w:r w:rsidRPr="00EC3BE3">
              <w:rPr>
                <w:rFonts w:ascii="Times New Roman" w:hAnsi="Times New Roman"/>
                <w:sz w:val="20"/>
                <w:szCs w:val="20"/>
                <w:lang w:val="kk-KZ"/>
              </w:rPr>
              <w:t>Жамбыл</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17</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17</w:t>
            </w:r>
          </w:p>
        </w:tc>
        <w:tc>
          <w:tcPr>
            <w:tcW w:w="1698"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7</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16</w:t>
            </w:r>
          </w:p>
        </w:tc>
      </w:tr>
      <w:tr w:rsidR="00767008" w:rsidRPr="006B20D0" w:rsidTr="00767008">
        <w:trPr>
          <w:jc w:val="center"/>
        </w:trPr>
        <w:tc>
          <w:tcPr>
            <w:tcW w:w="10063" w:type="dxa"/>
            <w:gridSpan w:val="5"/>
            <w:shd w:val="clear" w:color="auto" w:fill="auto"/>
            <w:vAlign w:val="center"/>
          </w:tcPr>
          <w:p w:rsidR="00767008" w:rsidRPr="00EC3BE3" w:rsidRDefault="00B13ABF" w:rsidP="00B13ABF">
            <w:pPr>
              <w:spacing w:after="0" w:line="240" w:lineRule="auto"/>
              <w:contextualSpacing/>
              <w:rPr>
                <w:rFonts w:ascii="Times New Roman" w:hAnsi="Times New Roman"/>
                <w:sz w:val="20"/>
                <w:szCs w:val="20"/>
                <w:vertAlign w:val="superscript"/>
                <w:lang w:val="ru-RU"/>
              </w:rPr>
            </w:pPr>
            <w:r w:rsidRPr="00EC3BE3">
              <w:rPr>
                <w:rFonts w:ascii="Times New Roman" w:hAnsi="Times New Roman"/>
                <w:sz w:val="20"/>
                <w:szCs w:val="20"/>
                <w:lang w:val="kk-KZ"/>
              </w:rPr>
              <w:t xml:space="preserve">Ескерту – </w:t>
            </w:r>
            <w:r w:rsidRPr="00EC3BE3">
              <w:rPr>
                <w:rFonts w:ascii="Times New Roman" w:hAnsi="Times New Roman"/>
                <w:sz w:val="20"/>
                <w:szCs w:val="20"/>
                <w:lang w:val="ru-RU"/>
              </w:rPr>
              <w:t>«САНДЖ»</w:t>
            </w:r>
            <w:r w:rsidRPr="00EC3BE3">
              <w:rPr>
                <w:rFonts w:ascii="Times New Roman" w:hAnsi="Times New Roman"/>
                <w:sz w:val="20"/>
                <w:szCs w:val="20"/>
                <w:lang w:val="kk-KZ"/>
              </w:rPr>
              <w:t xml:space="preserve"> </w:t>
            </w:r>
            <w:r w:rsidRPr="00EC3BE3">
              <w:rPr>
                <w:rFonts w:ascii="Times New Roman" w:hAnsi="Times New Roman"/>
                <w:sz w:val="20"/>
                <w:szCs w:val="20"/>
                <w:lang w:val="ru-RU"/>
              </w:rPr>
              <w:t>ҒЗО деректері бойынша автор құрастырған</w:t>
            </w:r>
            <w:r w:rsidR="00244D54" w:rsidRPr="00EC3BE3">
              <w:rPr>
                <w:rFonts w:ascii="Times New Roman" w:hAnsi="Times New Roman"/>
                <w:sz w:val="20"/>
                <w:szCs w:val="20"/>
                <w:lang w:val="ru-RU"/>
              </w:rPr>
              <w:t xml:space="preserve"> [</w:t>
            </w:r>
            <w:r w:rsidR="009C643F" w:rsidRPr="00EC3BE3">
              <w:rPr>
                <w:rFonts w:ascii="Times New Roman" w:hAnsi="Times New Roman"/>
                <w:sz w:val="20"/>
                <w:szCs w:val="20"/>
                <w:lang w:val="ru-RU"/>
              </w:rPr>
              <w:t>10</w:t>
            </w:r>
            <w:r w:rsidR="00244D54" w:rsidRPr="00EC3BE3">
              <w:rPr>
                <w:rFonts w:ascii="Times New Roman" w:hAnsi="Times New Roman"/>
                <w:sz w:val="20"/>
                <w:szCs w:val="20"/>
                <w:lang w:val="ru-RU"/>
              </w:rPr>
              <w:t>]</w:t>
            </w:r>
          </w:p>
        </w:tc>
      </w:tr>
    </w:tbl>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lastRenderedPageBreak/>
        <w:t>Нәтижесінде рейтинг адам ресурстарын дамытудың негізгі бағыттары ретінде білім беру мен денсаулық сақтауға инвестициялардың жоғары деңгейі бәсекеге қабілеттіліктің қорытынды рейтингінде бі</w:t>
      </w:r>
      <w:proofErr w:type="gramStart"/>
      <w:r w:rsidRPr="00B13ABF">
        <w:rPr>
          <w:rFonts w:ascii="Times New Roman" w:hAnsi="Times New Roman"/>
          <w:sz w:val="20"/>
          <w:szCs w:val="20"/>
          <w:lang w:val="ru-RU"/>
        </w:rPr>
        <w:t>р</w:t>
      </w:r>
      <w:proofErr w:type="gramEnd"/>
      <w:r w:rsidRPr="00B13ABF">
        <w:rPr>
          <w:rFonts w:ascii="Times New Roman" w:hAnsi="Times New Roman"/>
          <w:sz w:val="20"/>
          <w:szCs w:val="20"/>
          <w:lang w:val="ru-RU"/>
        </w:rPr>
        <w:t>інші орын алатын өңірлерге тән екенін көрсетті. Талдау күшті және әлсіз жақтарын анықтауға мүмкіндік береді. Мысалы, өндіруші өнеркәсі</w:t>
      </w:r>
      <w:proofErr w:type="gramStart"/>
      <w:r w:rsidRPr="00B13ABF">
        <w:rPr>
          <w:rFonts w:ascii="Times New Roman" w:hAnsi="Times New Roman"/>
          <w:sz w:val="20"/>
          <w:szCs w:val="20"/>
          <w:lang w:val="ru-RU"/>
        </w:rPr>
        <w:t>п</w:t>
      </w:r>
      <w:proofErr w:type="gramEnd"/>
      <w:r w:rsidRPr="00B13ABF">
        <w:rPr>
          <w:rFonts w:ascii="Times New Roman" w:hAnsi="Times New Roman"/>
          <w:sz w:val="20"/>
          <w:szCs w:val="20"/>
          <w:lang w:val="ru-RU"/>
        </w:rPr>
        <w:t xml:space="preserve"> аймағы болып табылмайтын Нұрсұлтан (Астана) қаласы Экономикалық даму рейтингінде бесінші орында, яғни инновациялық даму көрсеткіші мен экономиканың тиімді өндірістік емес секторына байланысты.</w:t>
      </w:r>
    </w:p>
    <w:p w:rsidR="00B13ABF" w:rsidRPr="00300018" w:rsidRDefault="00B13ABF" w:rsidP="00B13ABF">
      <w:pPr>
        <w:spacing w:after="0" w:line="240" w:lineRule="auto"/>
        <w:ind w:firstLine="709"/>
        <w:contextualSpacing/>
        <w:jc w:val="both"/>
        <w:rPr>
          <w:rFonts w:ascii="Times New Roman" w:hAnsi="Times New Roman"/>
          <w:sz w:val="20"/>
          <w:szCs w:val="20"/>
          <w:lang w:val="ru-RU"/>
        </w:rPr>
      </w:pPr>
      <w:r w:rsidRPr="00300018">
        <w:rPr>
          <w:rFonts w:ascii="Times New Roman" w:hAnsi="Times New Roman"/>
          <w:sz w:val="20"/>
          <w:szCs w:val="20"/>
          <w:lang w:val="ru-RU"/>
        </w:rPr>
        <w:t>Алматы қаласы қылмыстың жоғары деңгейі және азы</w:t>
      </w:r>
      <w:proofErr w:type="gramStart"/>
      <w:r w:rsidRPr="00300018">
        <w:rPr>
          <w:rFonts w:ascii="Times New Roman" w:hAnsi="Times New Roman"/>
          <w:sz w:val="20"/>
          <w:szCs w:val="20"/>
          <w:lang w:val="ru-RU"/>
        </w:rPr>
        <w:t>қ-</w:t>
      </w:r>
      <w:proofErr w:type="gramEnd"/>
      <w:r w:rsidRPr="00300018">
        <w:rPr>
          <w:rFonts w:ascii="Times New Roman" w:hAnsi="Times New Roman"/>
          <w:sz w:val="20"/>
          <w:szCs w:val="20"/>
          <w:lang w:val="ru-RU"/>
        </w:rPr>
        <w:t>түлік себетінің жоғары бағасы сияқты әлеуметтік мәселелермен сипатталады. Бі</w:t>
      </w:r>
      <w:proofErr w:type="gramStart"/>
      <w:r w:rsidRPr="00300018">
        <w:rPr>
          <w:rFonts w:ascii="Times New Roman" w:hAnsi="Times New Roman"/>
          <w:sz w:val="20"/>
          <w:szCs w:val="20"/>
          <w:lang w:val="ru-RU"/>
        </w:rPr>
        <w:t>р</w:t>
      </w:r>
      <w:proofErr w:type="gramEnd"/>
      <w:r w:rsidRPr="00300018">
        <w:rPr>
          <w:rFonts w:ascii="Times New Roman" w:hAnsi="Times New Roman"/>
          <w:sz w:val="20"/>
          <w:szCs w:val="20"/>
          <w:lang w:val="ru-RU"/>
        </w:rPr>
        <w:t xml:space="preserve">інші проблеманың себебі-мигранттардың көп болуы (шекара аймағындағы ірі қала). Екіншісі-тауарлар мен қызметтерге сұраныстың ұсыныстан асып кетуінің </w:t>
      </w:r>
      <w:proofErr w:type="gramStart"/>
      <w:r w:rsidRPr="00300018">
        <w:rPr>
          <w:rFonts w:ascii="Times New Roman" w:hAnsi="Times New Roman"/>
          <w:sz w:val="20"/>
          <w:szCs w:val="20"/>
          <w:lang w:val="ru-RU"/>
        </w:rPr>
        <w:t>н</w:t>
      </w:r>
      <w:proofErr w:type="gramEnd"/>
      <w:r w:rsidRPr="00300018">
        <w:rPr>
          <w:rFonts w:ascii="Times New Roman" w:hAnsi="Times New Roman"/>
          <w:sz w:val="20"/>
          <w:szCs w:val="20"/>
          <w:lang w:val="ru-RU"/>
        </w:rPr>
        <w:t>әтижесі (тұрғындардың орташа табысынан жоғары). Осыған қарамастан, Алматы қаласында білім беруге инвестициялардың өсуі, сауаттылықтың жоғары деңгейі және өмі</w:t>
      </w:r>
      <w:proofErr w:type="gramStart"/>
      <w:r w:rsidRPr="00300018">
        <w:rPr>
          <w:rFonts w:ascii="Times New Roman" w:hAnsi="Times New Roman"/>
          <w:sz w:val="20"/>
          <w:szCs w:val="20"/>
          <w:lang w:val="ru-RU"/>
        </w:rPr>
        <w:t>р</w:t>
      </w:r>
      <w:proofErr w:type="gramEnd"/>
      <w:r w:rsidRPr="00300018">
        <w:rPr>
          <w:rFonts w:ascii="Times New Roman" w:hAnsi="Times New Roman"/>
          <w:sz w:val="20"/>
          <w:szCs w:val="20"/>
          <w:lang w:val="ru-RU"/>
        </w:rPr>
        <w:t xml:space="preserve"> сүру ұзақтығы орташадан жоғары, және бұл үрдіс Республикалық маңызы бар қаланың қорытынды рейтингте бірінші орынға шығуына мүмкіндік берді.</w:t>
      </w: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ТОП-5 рейтингке кіретін Атырау және Маңғыстау облыстарында да бі</w:t>
      </w:r>
      <w:proofErr w:type="gramStart"/>
      <w:r w:rsidRPr="00B13ABF">
        <w:rPr>
          <w:rFonts w:ascii="Times New Roman" w:hAnsi="Times New Roman"/>
          <w:sz w:val="20"/>
          <w:szCs w:val="20"/>
          <w:lang w:val="ru-RU"/>
        </w:rPr>
        <w:t>р</w:t>
      </w:r>
      <w:proofErr w:type="gramEnd"/>
      <w:r w:rsidRPr="00B13ABF">
        <w:rPr>
          <w:rFonts w:ascii="Times New Roman" w:hAnsi="Times New Roman"/>
          <w:sz w:val="20"/>
          <w:szCs w:val="20"/>
          <w:lang w:val="ru-RU"/>
        </w:rPr>
        <w:t xml:space="preserve">қатар проблемалар бар. Олар негізінен аймақтық экономиканың шикізаттық </w:t>
      </w:r>
      <w:proofErr w:type="gramStart"/>
      <w:r w:rsidRPr="00B13ABF">
        <w:rPr>
          <w:rFonts w:ascii="Times New Roman" w:hAnsi="Times New Roman"/>
          <w:sz w:val="20"/>
          <w:szCs w:val="20"/>
          <w:lang w:val="ru-RU"/>
        </w:rPr>
        <w:t>ба</w:t>
      </w:r>
      <w:proofErr w:type="gramEnd"/>
      <w:r w:rsidRPr="00B13ABF">
        <w:rPr>
          <w:rFonts w:ascii="Times New Roman" w:hAnsi="Times New Roman"/>
          <w:sz w:val="20"/>
          <w:szCs w:val="20"/>
          <w:lang w:val="ru-RU"/>
        </w:rPr>
        <w:t>ғытымен байланысты. Олар жан басына шаққандағы өнеркәсі</w:t>
      </w:r>
      <w:proofErr w:type="gramStart"/>
      <w:r w:rsidRPr="00B13ABF">
        <w:rPr>
          <w:rFonts w:ascii="Times New Roman" w:hAnsi="Times New Roman"/>
          <w:sz w:val="20"/>
          <w:szCs w:val="20"/>
          <w:lang w:val="ru-RU"/>
        </w:rPr>
        <w:t>п</w:t>
      </w:r>
      <w:proofErr w:type="gramEnd"/>
      <w:r w:rsidRPr="00B13ABF">
        <w:rPr>
          <w:rFonts w:ascii="Times New Roman" w:hAnsi="Times New Roman"/>
          <w:sz w:val="20"/>
          <w:szCs w:val="20"/>
          <w:lang w:val="ru-RU"/>
        </w:rPr>
        <w:t xml:space="preserve"> көлемінің төмен көрсеткіштерімен және жоғары бағамен сипатталады.</w:t>
      </w: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Білім беру мен денсаулық сақтауға инвестициялардың ең төмен деңгей</w:t>
      </w:r>
      <w:proofErr w:type="gramStart"/>
      <w:r w:rsidRPr="00B13ABF">
        <w:rPr>
          <w:rFonts w:ascii="Times New Roman" w:hAnsi="Times New Roman"/>
          <w:sz w:val="20"/>
          <w:szCs w:val="20"/>
          <w:lang w:val="ru-RU"/>
        </w:rPr>
        <w:t>і Т</w:t>
      </w:r>
      <w:proofErr w:type="gramEnd"/>
      <w:r w:rsidRPr="00B13ABF">
        <w:rPr>
          <w:rFonts w:ascii="Times New Roman" w:hAnsi="Times New Roman"/>
          <w:sz w:val="20"/>
          <w:szCs w:val="20"/>
          <w:lang w:val="ru-RU"/>
        </w:rPr>
        <w:t xml:space="preserve">үркістан және Жамбыл облыстарында байқалады. Сондай-ақ, бұл өңірлер бәсекеге қабілеттіліктің қорытынды рейтингінде соңғы </w:t>
      </w:r>
      <w:proofErr w:type="gramStart"/>
      <w:r w:rsidRPr="00B13ABF">
        <w:rPr>
          <w:rFonts w:ascii="Times New Roman" w:hAnsi="Times New Roman"/>
          <w:sz w:val="20"/>
          <w:szCs w:val="20"/>
          <w:lang w:val="ru-RU"/>
        </w:rPr>
        <w:t>орындар</w:t>
      </w:r>
      <w:proofErr w:type="gramEnd"/>
      <w:r w:rsidRPr="00B13ABF">
        <w:rPr>
          <w:rFonts w:ascii="Times New Roman" w:hAnsi="Times New Roman"/>
          <w:sz w:val="20"/>
          <w:szCs w:val="20"/>
          <w:lang w:val="ru-RU"/>
        </w:rPr>
        <w:t>ға ие болды.</w:t>
      </w: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 xml:space="preserve">Түркістан облысы қорытынды рейтингте 15-ші орында. Алайда, интегралды әлеуметтік </w:t>
      </w:r>
      <w:proofErr w:type="gramStart"/>
      <w:r w:rsidRPr="00B13ABF">
        <w:rPr>
          <w:rFonts w:ascii="Times New Roman" w:hAnsi="Times New Roman"/>
          <w:sz w:val="20"/>
          <w:szCs w:val="20"/>
          <w:lang w:val="ru-RU"/>
        </w:rPr>
        <w:t>к</w:t>
      </w:r>
      <w:proofErr w:type="gramEnd"/>
      <w:r w:rsidRPr="00B13ABF">
        <w:rPr>
          <w:rFonts w:ascii="Times New Roman" w:hAnsi="Times New Roman"/>
          <w:sz w:val="20"/>
          <w:szCs w:val="20"/>
          <w:lang w:val="ru-RU"/>
        </w:rPr>
        <w:t>өрсеткіш бойынша аймақ онкологиялық аурулардан болатын өлім-жітімнің төмен деңгейімен және халықтың оң өсуімен байланысты топ-5 тізіміне кіреді.</w:t>
      </w: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Жамбыл облысы соңғы орында. Мұның себебі, білім беру және денсаулық сақтау мәселелерінен басқа, тұ</w:t>
      </w:r>
      <w:proofErr w:type="gramStart"/>
      <w:r w:rsidRPr="00B13ABF">
        <w:rPr>
          <w:rFonts w:ascii="Times New Roman" w:hAnsi="Times New Roman"/>
          <w:sz w:val="20"/>
          <w:szCs w:val="20"/>
          <w:lang w:val="ru-RU"/>
        </w:rPr>
        <w:t>р</w:t>
      </w:r>
      <w:proofErr w:type="gramEnd"/>
      <w:r w:rsidRPr="00B13ABF">
        <w:rPr>
          <w:rFonts w:ascii="Times New Roman" w:hAnsi="Times New Roman"/>
          <w:sz w:val="20"/>
          <w:szCs w:val="20"/>
          <w:lang w:val="ru-RU"/>
        </w:rPr>
        <w:t>ғындардың әл-ауқатының төмен деңгейі, сондай-ақ аймақтың экономикалық дамуындағы проблемалар болып табылады. Қылмыс деңгейі бойынша ол 7-ші орында.</w:t>
      </w:r>
    </w:p>
    <w:p w:rsidR="00DA4668" w:rsidRPr="006B20D0" w:rsidRDefault="00B13ABF" w:rsidP="00B13ABF">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ru-RU"/>
        </w:rPr>
        <w:t>«</w:t>
      </w:r>
      <w:r w:rsidRPr="00B13ABF">
        <w:rPr>
          <w:rFonts w:ascii="Times New Roman" w:hAnsi="Times New Roman"/>
          <w:sz w:val="20"/>
          <w:szCs w:val="20"/>
          <w:lang w:val="ru-RU"/>
        </w:rPr>
        <w:t>САН</w:t>
      </w:r>
      <w:r>
        <w:rPr>
          <w:rFonts w:ascii="Times New Roman" w:hAnsi="Times New Roman"/>
          <w:sz w:val="20"/>
          <w:szCs w:val="20"/>
          <w:lang w:val="ru-RU"/>
        </w:rPr>
        <w:t>Д</w:t>
      </w:r>
      <w:r w:rsidRPr="00B13ABF">
        <w:rPr>
          <w:rFonts w:ascii="Times New Roman" w:hAnsi="Times New Roman"/>
          <w:sz w:val="20"/>
          <w:szCs w:val="20"/>
          <w:lang w:val="ru-RU"/>
        </w:rPr>
        <w:t>Ж</w:t>
      </w:r>
      <w:r>
        <w:rPr>
          <w:rFonts w:ascii="Times New Roman" w:hAnsi="Times New Roman"/>
          <w:sz w:val="20"/>
          <w:szCs w:val="20"/>
          <w:lang w:val="ru-RU"/>
        </w:rPr>
        <w:t>»</w:t>
      </w:r>
      <w:r w:rsidRPr="00B13ABF">
        <w:rPr>
          <w:rFonts w:ascii="Times New Roman" w:hAnsi="Times New Roman"/>
          <w:sz w:val="20"/>
          <w:szCs w:val="20"/>
          <w:lang w:val="ru-RU"/>
        </w:rPr>
        <w:t xml:space="preserve"> ғылыми-зерттеу орталығының зерттеуінен басқа, біз макроэкономикалық көрсеткіштер арасындағы айырмашылықтарды бағалау үшін вариация шкаласын қолдандық. </w:t>
      </w:r>
      <w:r w:rsidRPr="00300018">
        <w:rPr>
          <w:rFonts w:ascii="Times New Roman" w:hAnsi="Times New Roman"/>
          <w:sz w:val="20"/>
          <w:szCs w:val="20"/>
          <w:lang w:val="ru-RU"/>
        </w:rPr>
        <w:t xml:space="preserve">Ол айтарлықтай қателікпен сипатталады, индикатордың максималды және минималды мәні басқа мәндерден айтарлықтай ерекшеленуі мүмкін. </w:t>
      </w:r>
      <w:r w:rsidRPr="006B20D0">
        <w:rPr>
          <w:rFonts w:ascii="Times New Roman" w:hAnsi="Times New Roman"/>
          <w:sz w:val="20"/>
          <w:szCs w:val="20"/>
          <w:lang w:val="ru-RU"/>
        </w:rPr>
        <w:t>Бірақ нәтижесінде бұ</w:t>
      </w:r>
      <w:proofErr w:type="gramStart"/>
      <w:r w:rsidRPr="006B20D0">
        <w:rPr>
          <w:rFonts w:ascii="Times New Roman" w:hAnsi="Times New Roman"/>
          <w:sz w:val="20"/>
          <w:szCs w:val="20"/>
          <w:lang w:val="ru-RU"/>
        </w:rPr>
        <w:t>л айма</w:t>
      </w:r>
      <w:proofErr w:type="gramEnd"/>
      <w:r w:rsidRPr="006B20D0">
        <w:rPr>
          <w:rFonts w:ascii="Times New Roman" w:hAnsi="Times New Roman"/>
          <w:sz w:val="20"/>
          <w:szCs w:val="20"/>
          <w:lang w:val="ru-RU"/>
        </w:rPr>
        <w:t>қтық гетерогенділіктің ең толық кө</w:t>
      </w:r>
      <w:proofErr w:type="gramStart"/>
      <w:r w:rsidRPr="006B20D0">
        <w:rPr>
          <w:rFonts w:ascii="Times New Roman" w:hAnsi="Times New Roman"/>
          <w:sz w:val="20"/>
          <w:szCs w:val="20"/>
          <w:lang w:val="ru-RU"/>
        </w:rPr>
        <w:t>р</w:t>
      </w:r>
      <w:proofErr w:type="gramEnd"/>
      <w:r w:rsidRPr="006B20D0">
        <w:rPr>
          <w:rFonts w:ascii="Times New Roman" w:hAnsi="Times New Roman"/>
          <w:sz w:val="20"/>
          <w:szCs w:val="20"/>
          <w:lang w:val="ru-RU"/>
        </w:rPr>
        <w:t>інісін көрсетеді. 4-кестеде ең үлкен алшақтығы бар аймақтар бойынша айырмашылықтар шамасының көрсеткіші көрсетілген.</w:t>
      </w:r>
    </w:p>
    <w:p w:rsidR="00A37272" w:rsidRPr="00767008" w:rsidRDefault="00A37272" w:rsidP="00767008">
      <w:pPr>
        <w:spacing w:after="0" w:line="240" w:lineRule="auto"/>
        <w:ind w:firstLine="709"/>
        <w:contextualSpacing/>
        <w:jc w:val="both"/>
        <w:rPr>
          <w:rFonts w:ascii="Times New Roman" w:hAnsi="Times New Roman"/>
          <w:sz w:val="20"/>
          <w:szCs w:val="20"/>
          <w:lang w:val="lv-LV"/>
        </w:rPr>
      </w:pPr>
    </w:p>
    <w:p w:rsidR="00DA4668" w:rsidRPr="00B13ABF" w:rsidRDefault="00EC3BE3" w:rsidP="00767008">
      <w:pPr>
        <w:spacing w:after="0" w:line="240" w:lineRule="auto"/>
        <w:contextualSpacing/>
        <w:jc w:val="both"/>
        <w:rPr>
          <w:rFonts w:ascii="Times New Roman" w:hAnsi="Times New Roman"/>
          <w:sz w:val="20"/>
          <w:szCs w:val="20"/>
          <w:lang w:val="lv-LV"/>
        </w:rPr>
      </w:pPr>
      <w:r>
        <w:rPr>
          <w:rFonts w:ascii="Times New Roman" w:hAnsi="Times New Roman"/>
          <w:sz w:val="20"/>
          <w:szCs w:val="20"/>
          <w:lang w:val="kk-KZ"/>
        </w:rPr>
        <w:t xml:space="preserve">4 </w:t>
      </w:r>
      <w:r w:rsidR="00B13ABF" w:rsidRPr="00B13ABF">
        <w:rPr>
          <w:rFonts w:ascii="Times New Roman" w:hAnsi="Times New Roman"/>
          <w:sz w:val="20"/>
          <w:szCs w:val="20"/>
          <w:lang w:val="lv-LV"/>
        </w:rPr>
        <w:t>Кесте</w:t>
      </w:r>
      <w:r>
        <w:rPr>
          <w:rFonts w:ascii="Times New Roman" w:hAnsi="Times New Roman"/>
          <w:sz w:val="20"/>
          <w:szCs w:val="20"/>
          <w:lang w:val="kk-KZ"/>
        </w:rPr>
        <w:t xml:space="preserve"> </w:t>
      </w:r>
      <w:r w:rsidR="00767008" w:rsidRPr="00B13ABF">
        <w:rPr>
          <w:rFonts w:ascii="Times New Roman" w:hAnsi="Times New Roman"/>
          <w:sz w:val="20"/>
          <w:szCs w:val="20"/>
          <w:lang w:val="lv-LV"/>
        </w:rPr>
        <w:t>-</w:t>
      </w:r>
      <w:r w:rsidR="009548DB" w:rsidRPr="00B13ABF">
        <w:rPr>
          <w:rFonts w:ascii="Times New Roman" w:hAnsi="Times New Roman"/>
          <w:b/>
          <w:sz w:val="20"/>
          <w:szCs w:val="20"/>
          <w:lang w:val="lv-LV"/>
        </w:rPr>
        <w:t xml:space="preserve"> </w:t>
      </w:r>
      <w:r w:rsidR="00B13ABF" w:rsidRPr="00B13ABF">
        <w:rPr>
          <w:rFonts w:ascii="Times New Roman" w:hAnsi="Times New Roman"/>
          <w:sz w:val="20"/>
          <w:szCs w:val="20"/>
          <w:lang w:val="lv-LV"/>
        </w:rPr>
        <w:t>Қазақстан өңірлерінің (мысалы, 2021 жылға</w:t>
      </w:r>
      <w:r>
        <w:rPr>
          <w:rFonts w:ascii="Times New Roman" w:hAnsi="Times New Roman"/>
          <w:sz w:val="20"/>
          <w:szCs w:val="20"/>
          <w:lang w:val="lv-LV"/>
        </w:rPr>
        <w:t xml:space="preserve"> арналған жекелеген өңірлерді</w:t>
      </w:r>
      <w:r w:rsidR="00B13ABF" w:rsidRPr="00B13ABF">
        <w:rPr>
          <w:rFonts w:ascii="Times New Roman" w:hAnsi="Times New Roman"/>
          <w:sz w:val="20"/>
          <w:szCs w:val="20"/>
          <w:lang w:val="lv-LV"/>
        </w:rPr>
        <w:t>)</w:t>
      </w:r>
      <w:r>
        <w:rPr>
          <w:rFonts w:ascii="Times New Roman" w:hAnsi="Times New Roman"/>
          <w:sz w:val="20"/>
          <w:szCs w:val="20"/>
          <w:lang w:val="kk-KZ"/>
        </w:rPr>
        <w:t xml:space="preserve"> </w:t>
      </w:r>
      <w:r w:rsidR="00B13ABF" w:rsidRPr="00B13ABF">
        <w:rPr>
          <w:rFonts w:ascii="Times New Roman" w:hAnsi="Times New Roman"/>
          <w:sz w:val="20"/>
          <w:szCs w:val="20"/>
          <w:lang w:val="lv-LV"/>
        </w:rPr>
        <w:t>неғұрлым маңызды даму көрсеткіштері үшін вариация шкаласы</w:t>
      </w:r>
    </w:p>
    <w:tbl>
      <w:tblPr>
        <w:tblW w:w="9893"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501"/>
        <w:gridCol w:w="923"/>
        <w:gridCol w:w="1609"/>
        <w:gridCol w:w="1025"/>
        <w:gridCol w:w="1336"/>
        <w:gridCol w:w="1025"/>
      </w:tblGrid>
      <w:tr w:rsidR="00DA4668" w:rsidRPr="00767008" w:rsidTr="00767008">
        <w:trPr>
          <w:jc w:val="center"/>
        </w:trPr>
        <w:tc>
          <w:tcPr>
            <w:tcW w:w="9893" w:type="dxa"/>
            <w:gridSpan w:val="7"/>
            <w:shd w:val="clear" w:color="auto" w:fill="auto"/>
            <w:vAlign w:val="center"/>
          </w:tcPr>
          <w:p w:rsidR="00DA4668" w:rsidRPr="00767008" w:rsidRDefault="00B13ABF" w:rsidP="00DA4668">
            <w:pPr>
              <w:spacing w:after="0" w:line="240" w:lineRule="auto"/>
              <w:ind w:firstLine="29"/>
              <w:contextualSpacing/>
              <w:jc w:val="center"/>
              <w:rPr>
                <w:rFonts w:ascii="Times New Roman" w:hAnsi="Times New Roman"/>
                <w:sz w:val="20"/>
                <w:szCs w:val="20"/>
              </w:rPr>
            </w:pPr>
            <w:r w:rsidRPr="00B13ABF">
              <w:rPr>
                <w:rFonts w:ascii="Times New Roman" w:hAnsi="Times New Roman"/>
                <w:sz w:val="20"/>
                <w:szCs w:val="20"/>
              </w:rPr>
              <w:t>Жан басына шаққандағы ЖІӨ</w:t>
            </w:r>
            <w:r w:rsidR="00DA4668" w:rsidRPr="00767008">
              <w:rPr>
                <w:rFonts w:ascii="Times New Roman" w:hAnsi="Times New Roman"/>
                <w:sz w:val="20"/>
                <w:szCs w:val="20"/>
              </w:rPr>
              <w:t>, €</w:t>
            </w:r>
          </w:p>
        </w:tc>
      </w:tr>
      <w:tr w:rsidR="00926A66" w:rsidRPr="00767008" w:rsidTr="0003355D">
        <w:trPr>
          <w:jc w:val="center"/>
        </w:trPr>
        <w:tc>
          <w:tcPr>
            <w:tcW w:w="2474" w:type="dxa"/>
            <w:shd w:val="clear" w:color="auto" w:fill="auto"/>
          </w:tcPr>
          <w:p w:rsidR="00926A66" w:rsidRPr="00B13ABF" w:rsidRDefault="00926A66"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6878,2</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6878,22</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Алма-Ата қ.</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12526,9</w:t>
            </w:r>
          </w:p>
        </w:tc>
      </w:tr>
      <w:tr w:rsidR="00926A66" w:rsidRPr="00767008" w:rsidTr="0003355D">
        <w:trPr>
          <w:jc w:val="center"/>
        </w:trPr>
        <w:tc>
          <w:tcPr>
            <w:tcW w:w="2474" w:type="dxa"/>
            <w:shd w:val="clear" w:color="auto" w:fill="auto"/>
          </w:tcPr>
          <w:p w:rsidR="00926A66" w:rsidRPr="00B13ABF" w:rsidRDefault="00926A66"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Жамбыл</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338,49</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ru-RU"/>
              </w:rPr>
              <w:t>Т</w:t>
            </w:r>
            <w:r>
              <w:rPr>
                <w:rFonts w:ascii="Times New Roman" w:hAnsi="Times New Roman"/>
                <w:sz w:val="20"/>
                <w:szCs w:val="20"/>
                <w:lang w:val="kk-KZ"/>
              </w:rPr>
              <w:t>үркістан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670,71</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Солтүстік Қазақстан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2425,5</w:t>
            </w:r>
          </w:p>
        </w:tc>
      </w:tr>
      <w:tr w:rsidR="00B13ABF" w:rsidRPr="00767008" w:rsidTr="0003355D">
        <w:trPr>
          <w:jc w:val="center"/>
        </w:trPr>
        <w:tc>
          <w:tcPr>
            <w:tcW w:w="2474" w:type="dxa"/>
            <w:shd w:val="clear" w:color="auto" w:fill="auto"/>
          </w:tcPr>
          <w:p w:rsidR="00B13ABF" w:rsidRPr="00B13ABF" w:rsidRDefault="00B13ABF"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20,3</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10,2</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5,2</w:t>
            </w:r>
          </w:p>
        </w:tc>
      </w:tr>
      <w:tr w:rsidR="00DA4668" w:rsidRPr="00767008" w:rsidTr="00767008">
        <w:trPr>
          <w:jc w:val="center"/>
        </w:trPr>
        <w:tc>
          <w:tcPr>
            <w:tcW w:w="9893" w:type="dxa"/>
            <w:gridSpan w:val="7"/>
            <w:shd w:val="clear" w:color="auto" w:fill="auto"/>
            <w:vAlign w:val="center"/>
          </w:tcPr>
          <w:p w:rsidR="00DA4668" w:rsidRPr="00767008" w:rsidRDefault="00926A66" w:rsidP="00DA4668">
            <w:pPr>
              <w:spacing w:after="0" w:line="240" w:lineRule="auto"/>
              <w:ind w:firstLine="29"/>
              <w:contextualSpacing/>
              <w:jc w:val="center"/>
              <w:rPr>
                <w:rFonts w:ascii="Times New Roman" w:hAnsi="Times New Roman"/>
                <w:sz w:val="20"/>
                <w:szCs w:val="20"/>
              </w:rPr>
            </w:pPr>
            <w:r w:rsidRPr="00926A66">
              <w:rPr>
                <w:rFonts w:ascii="Times New Roman" w:hAnsi="Times New Roman"/>
                <w:sz w:val="20"/>
                <w:szCs w:val="20"/>
              </w:rPr>
              <w:t>Номиналды жалақы (орташа айлық)</w:t>
            </w:r>
            <w:r w:rsidR="00DA4668" w:rsidRPr="00767008">
              <w:rPr>
                <w:rFonts w:ascii="Times New Roman" w:hAnsi="Times New Roman"/>
                <w:sz w:val="20"/>
                <w:szCs w:val="20"/>
              </w:rPr>
              <w:t>, €</w:t>
            </w:r>
          </w:p>
        </w:tc>
      </w:tr>
      <w:tr w:rsidR="00926A66" w:rsidRPr="00767008" w:rsidTr="00B13ABF">
        <w:trPr>
          <w:jc w:val="center"/>
        </w:trPr>
        <w:tc>
          <w:tcPr>
            <w:tcW w:w="2474" w:type="dxa"/>
            <w:shd w:val="clear" w:color="auto" w:fill="auto"/>
            <w:vAlign w:val="center"/>
          </w:tcPr>
          <w:p w:rsidR="00926A66" w:rsidRPr="00B13ABF" w:rsidRDefault="00926A66"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449</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449</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Алма-Ата қ.</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565,9</w:t>
            </w:r>
          </w:p>
        </w:tc>
      </w:tr>
      <w:tr w:rsidR="00926A66" w:rsidRPr="00767008" w:rsidTr="00B13ABF">
        <w:trPr>
          <w:jc w:val="center"/>
        </w:trPr>
        <w:tc>
          <w:tcPr>
            <w:tcW w:w="2474" w:type="dxa"/>
            <w:shd w:val="clear" w:color="auto" w:fill="auto"/>
            <w:vAlign w:val="center"/>
          </w:tcPr>
          <w:p w:rsidR="00926A66" w:rsidRPr="00B13ABF" w:rsidRDefault="00926A66"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Жамбыл</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189</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ru-RU"/>
              </w:rPr>
              <w:t>Т</w:t>
            </w:r>
            <w:r>
              <w:rPr>
                <w:rFonts w:ascii="Times New Roman" w:hAnsi="Times New Roman"/>
                <w:sz w:val="20"/>
                <w:szCs w:val="20"/>
                <w:lang w:val="kk-KZ"/>
              </w:rPr>
              <w:t>үркістан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225,6</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Солтүстік Қазақстан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35,4</w:t>
            </w:r>
          </w:p>
        </w:tc>
      </w:tr>
      <w:tr w:rsidR="00B13ABF" w:rsidRPr="00767008" w:rsidTr="00B13ABF">
        <w:trPr>
          <w:jc w:val="center"/>
        </w:trPr>
        <w:tc>
          <w:tcPr>
            <w:tcW w:w="2474" w:type="dxa"/>
            <w:shd w:val="clear" w:color="auto" w:fill="auto"/>
            <w:vAlign w:val="center"/>
          </w:tcPr>
          <w:p w:rsidR="00B13ABF" w:rsidRPr="00B13ABF" w:rsidRDefault="00B13ABF"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2,37</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1,99</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15,9</w:t>
            </w:r>
          </w:p>
        </w:tc>
      </w:tr>
      <w:tr w:rsidR="00DA4668" w:rsidRPr="00767008" w:rsidTr="00767008">
        <w:trPr>
          <w:jc w:val="center"/>
        </w:trPr>
        <w:tc>
          <w:tcPr>
            <w:tcW w:w="9893" w:type="dxa"/>
            <w:gridSpan w:val="7"/>
            <w:shd w:val="clear" w:color="auto" w:fill="auto"/>
            <w:vAlign w:val="center"/>
          </w:tcPr>
          <w:p w:rsidR="00DA4668" w:rsidRPr="00767008" w:rsidRDefault="00926A66" w:rsidP="00DA4668">
            <w:pPr>
              <w:spacing w:after="0" w:line="240" w:lineRule="auto"/>
              <w:ind w:firstLine="29"/>
              <w:contextualSpacing/>
              <w:jc w:val="center"/>
              <w:rPr>
                <w:rFonts w:ascii="Times New Roman" w:hAnsi="Times New Roman"/>
                <w:sz w:val="20"/>
                <w:szCs w:val="20"/>
              </w:rPr>
            </w:pPr>
            <w:r w:rsidRPr="00926A66">
              <w:rPr>
                <w:rFonts w:ascii="Times New Roman" w:hAnsi="Times New Roman"/>
                <w:sz w:val="20"/>
                <w:szCs w:val="20"/>
              </w:rPr>
              <w:t>Азаматтардың номиналды табысы</w:t>
            </w:r>
            <w:r w:rsidR="00DA4668" w:rsidRPr="00767008">
              <w:rPr>
                <w:rFonts w:ascii="Times New Roman" w:hAnsi="Times New Roman"/>
                <w:sz w:val="20"/>
                <w:szCs w:val="20"/>
              </w:rPr>
              <w:t>, €</w:t>
            </w:r>
          </w:p>
        </w:tc>
      </w:tr>
      <w:tr w:rsidR="00926A66" w:rsidRPr="00767008" w:rsidTr="00767008">
        <w:trPr>
          <w:jc w:val="center"/>
        </w:trPr>
        <w:tc>
          <w:tcPr>
            <w:tcW w:w="2474" w:type="dxa"/>
            <w:shd w:val="clear" w:color="auto" w:fill="auto"/>
            <w:vAlign w:val="center"/>
          </w:tcPr>
          <w:p w:rsidR="00926A66" w:rsidRPr="00B13ABF" w:rsidRDefault="00926A66"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249,4</w:t>
            </w:r>
          </w:p>
        </w:tc>
        <w:tc>
          <w:tcPr>
            <w:tcW w:w="1609"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Atyrau</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249,4</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Алма-Ата қ.</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343,2</w:t>
            </w:r>
          </w:p>
        </w:tc>
      </w:tr>
      <w:tr w:rsidR="00926A66" w:rsidRPr="00767008" w:rsidTr="00767008">
        <w:trPr>
          <w:jc w:val="center"/>
        </w:trPr>
        <w:tc>
          <w:tcPr>
            <w:tcW w:w="2474" w:type="dxa"/>
            <w:shd w:val="clear" w:color="auto" w:fill="auto"/>
            <w:vAlign w:val="center"/>
          </w:tcPr>
          <w:p w:rsidR="00926A66" w:rsidRPr="00B13ABF" w:rsidRDefault="00926A66"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Жамбыл</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93,1</w:t>
            </w:r>
          </w:p>
        </w:tc>
        <w:tc>
          <w:tcPr>
            <w:tcW w:w="1609"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73,1</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Солтүстік Қазақстан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62,5</w:t>
            </w:r>
          </w:p>
        </w:tc>
      </w:tr>
      <w:tr w:rsidR="00B13ABF" w:rsidRPr="00767008" w:rsidTr="00767008">
        <w:trPr>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2,7</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3,4</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5,5</w:t>
            </w:r>
          </w:p>
        </w:tc>
      </w:tr>
      <w:tr w:rsidR="00DA4668" w:rsidRPr="00767008" w:rsidTr="00767008">
        <w:trPr>
          <w:jc w:val="center"/>
        </w:trPr>
        <w:tc>
          <w:tcPr>
            <w:tcW w:w="9893" w:type="dxa"/>
            <w:gridSpan w:val="7"/>
            <w:shd w:val="clear" w:color="auto" w:fill="auto"/>
            <w:vAlign w:val="center"/>
          </w:tcPr>
          <w:p w:rsidR="00DA4668" w:rsidRPr="00767008" w:rsidRDefault="00926A66" w:rsidP="00926A66">
            <w:pPr>
              <w:spacing w:after="0" w:line="240" w:lineRule="auto"/>
              <w:ind w:firstLine="29"/>
              <w:contextualSpacing/>
              <w:jc w:val="center"/>
              <w:rPr>
                <w:rFonts w:ascii="Times New Roman" w:hAnsi="Times New Roman"/>
                <w:sz w:val="20"/>
                <w:szCs w:val="20"/>
              </w:rPr>
            </w:pPr>
            <w:r w:rsidRPr="00926A66">
              <w:rPr>
                <w:rFonts w:ascii="Times New Roman" w:hAnsi="Times New Roman"/>
                <w:sz w:val="20"/>
                <w:szCs w:val="20"/>
              </w:rPr>
              <w:t xml:space="preserve">Білім беруге </w:t>
            </w:r>
            <w:r>
              <w:rPr>
                <w:rFonts w:ascii="Times New Roman" w:hAnsi="Times New Roman"/>
                <w:sz w:val="20"/>
                <w:szCs w:val="20"/>
                <w:lang w:val="kk-KZ"/>
              </w:rPr>
              <w:t>и</w:t>
            </w:r>
            <w:r>
              <w:rPr>
                <w:rFonts w:ascii="Times New Roman" w:hAnsi="Times New Roman"/>
                <w:sz w:val="20"/>
                <w:szCs w:val="20"/>
              </w:rPr>
              <w:t>нвестициялар, мың</w:t>
            </w:r>
            <w:r w:rsidR="00DA4668" w:rsidRPr="00767008">
              <w:rPr>
                <w:rFonts w:ascii="Times New Roman" w:hAnsi="Times New Roman"/>
                <w:sz w:val="20"/>
                <w:szCs w:val="20"/>
              </w:rPr>
              <w:t xml:space="preserve"> €</w:t>
            </w:r>
          </w:p>
        </w:tc>
      </w:tr>
      <w:tr w:rsidR="00926A66" w:rsidRPr="00767008" w:rsidTr="00767008">
        <w:trPr>
          <w:jc w:val="center"/>
        </w:trPr>
        <w:tc>
          <w:tcPr>
            <w:tcW w:w="2474" w:type="dxa"/>
            <w:shd w:val="clear" w:color="auto" w:fill="auto"/>
            <w:vAlign w:val="center"/>
          </w:tcPr>
          <w:p w:rsidR="00926A66" w:rsidRPr="00B13ABF" w:rsidRDefault="00926A66"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926A66" w:rsidRPr="00926A66" w:rsidRDefault="00926A66" w:rsidP="0003355D">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ru-RU"/>
              </w:rPr>
              <w:t>Атырау</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1058,4</w:t>
            </w:r>
          </w:p>
        </w:tc>
        <w:tc>
          <w:tcPr>
            <w:tcW w:w="1609" w:type="dxa"/>
            <w:shd w:val="clear" w:color="auto" w:fill="auto"/>
            <w:vAlign w:val="center"/>
          </w:tcPr>
          <w:p w:rsidR="00926A66" w:rsidRPr="00926A66" w:rsidRDefault="00926A66" w:rsidP="0003355D">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ru-RU"/>
              </w:rPr>
              <w:t>Атырау</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1058,4</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Алма-Ата қ.</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1716</w:t>
            </w:r>
          </w:p>
        </w:tc>
      </w:tr>
      <w:tr w:rsidR="00926A66" w:rsidRPr="00767008" w:rsidTr="00767008">
        <w:trPr>
          <w:jc w:val="center"/>
        </w:trPr>
        <w:tc>
          <w:tcPr>
            <w:tcW w:w="2474" w:type="dxa"/>
            <w:shd w:val="clear" w:color="auto" w:fill="auto"/>
            <w:vAlign w:val="center"/>
          </w:tcPr>
          <w:p w:rsidR="00926A66" w:rsidRPr="00B13ABF" w:rsidRDefault="00926A66"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926A66" w:rsidRPr="00926A66" w:rsidRDefault="00926A66" w:rsidP="0003355D">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ru-RU"/>
              </w:rPr>
              <w:t>Жамбыл</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465,5</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ru-RU"/>
              </w:rPr>
              <w:t>Т</w:t>
            </w:r>
            <w:r>
              <w:rPr>
                <w:rFonts w:ascii="Times New Roman" w:hAnsi="Times New Roman"/>
                <w:sz w:val="20"/>
                <w:szCs w:val="20"/>
                <w:lang w:val="kk-KZ"/>
              </w:rPr>
              <w:t>үркістан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365</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Солтүстік Қазақстан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375</w:t>
            </w:r>
          </w:p>
        </w:tc>
      </w:tr>
      <w:tr w:rsidR="00B13ABF" w:rsidRPr="00767008" w:rsidTr="00767008">
        <w:trPr>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2,27</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2,9</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4,57</w:t>
            </w:r>
          </w:p>
        </w:tc>
      </w:tr>
      <w:tr w:rsidR="00DA4668" w:rsidRPr="00767008" w:rsidTr="00767008">
        <w:trPr>
          <w:jc w:val="center"/>
        </w:trPr>
        <w:tc>
          <w:tcPr>
            <w:tcW w:w="9893" w:type="dxa"/>
            <w:gridSpan w:val="7"/>
            <w:shd w:val="clear" w:color="auto" w:fill="auto"/>
            <w:vAlign w:val="center"/>
          </w:tcPr>
          <w:p w:rsidR="00DA4668" w:rsidRPr="00767008" w:rsidRDefault="00B13ABF" w:rsidP="00DA4668">
            <w:pPr>
              <w:spacing w:after="0" w:line="240" w:lineRule="auto"/>
              <w:ind w:firstLine="29"/>
              <w:contextualSpacing/>
              <w:jc w:val="center"/>
              <w:rPr>
                <w:rFonts w:ascii="Times New Roman" w:hAnsi="Times New Roman"/>
                <w:sz w:val="20"/>
                <w:szCs w:val="20"/>
              </w:rPr>
            </w:pPr>
            <w:r w:rsidRPr="00B13ABF">
              <w:rPr>
                <w:rFonts w:ascii="Times New Roman" w:hAnsi="Times New Roman"/>
                <w:sz w:val="20"/>
                <w:szCs w:val="20"/>
              </w:rPr>
              <w:t>Денсаулық сақ</w:t>
            </w:r>
            <w:r>
              <w:rPr>
                <w:rFonts w:ascii="Times New Roman" w:hAnsi="Times New Roman"/>
                <w:sz w:val="20"/>
                <w:szCs w:val="20"/>
              </w:rPr>
              <w:t>тау саласына инвестициялар, мың</w:t>
            </w:r>
            <w:r w:rsidRPr="00B13ABF">
              <w:rPr>
                <w:rFonts w:ascii="Times New Roman" w:hAnsi="Times New Roman"/>
                <w:sz w:val="20"/>
                <w:szCs w:val="20"/>
              </w:rPr>
              <w:t xml:space="preserve"> </w:t>
            </w:r>
            <w:r w:rsidR="00DA4668" w:rsidRPr="00767008">
              <w:rPr>
                <w:rFonts w:ascii="Times New Roman" w:hAnsi="Times New Roman"/>
                <w:sz w:val="20"/>
                <w:szCs w:val="20"/>
              </w:rPr>
              <w:t>€</w:t>
            </w:r>
          </w:p>
        </w:tc>
      </w:tr>
      <w:tr w:rsidR="00B13ABF" w:rsidRPr="00767008" w:rsidTr="005171AB">
        <w:trPr>
          <w:trHeight w:val="179"/>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1356</w:t>
            </w:r>
          </w:p>
        </w:tc>
        <w:tc>
          <w:tcPr>
            <w:tcW w:w="1609"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1356</w:t>
            </w:r>
          </w:p>
        </w:tc>
        <w:tc>
          <w:tcPr>
            <w:tcW w:w="1336"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kk-KZ"/>
              </w:rPr>
              <w:t>Алма-Ата қ.</w:t>
            </w: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2200</w:t>
            </w:r>
          </w:p>
        </w:tc>
      </w:tr>
      <w:tr w:rsidR="00B13ABF" w:rsidRPr="00767008" w:rsidTr="00767008">
        <w:trPr>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Жамбыл</w:t>
            </w: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666</w:t>
            </w:r>
          </w:p>
        </w:tc>
        <w:tc>
          <w:tcPr>
            <w:tcW w:w="1609"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ru-RU"/>
              </w:rPr>
              <w:t>Т</w:t>
            </w:r>
            <w:r>
              <w:rPr>
                <w:rFonts w:ascii="Times New Roman" w:hAnsi="Times New Roman"/>
                <w:sz w:val="20"/>
                <w:szCs w:val="20"/>
                <w:lang w:val="kk-KZ"/>
              </w:rPr>
              <w:t>үркістан</w:t>
            </w: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894</w:t>
            </w:r>
          </w:p>
        </w:tc>
        <w:tc>
          <w:tcPr>
            <w:tcW w:w="1336"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kk-KZ"/>
              </w:rPr>
              <w:t>Солтүстік Қазақстан</w:t>
            </w: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660</w:t>
            </w:r>
          </w:p>
        </w:tc>
      </w:tr>
      <w:tr w:rsidR="00B13ABF" w:rsidRPr="00767008" w:rsidTr="00767008">
        <w:trPr>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1,6</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3,3</w:t>
            </w:r>
          </w:p>
        </w:tc>
      </w:tr>
      <w:tr w:rsidR="00767008" w:rsidRPr="00767008" w:rsidTr="00767008">
        <w:trPr>
          <w:jc w:val="center"/>
        </w:trPr>
        <w:tc>
          <w:tcPr>
            <w:tcW w:w="9893" w:type="dxa"/>
            <w:gridSpan w:val="7"/>
            <w:shd w:val="clear" w:color="auto" w:fill="auto"/>
            <w:vAlign w:val="center"/>
          </w:tcPr>
          <w:p w:rsidR="00767008" w:rsidRPr="00767008" w:rsidRDefault="00EC3BE3" w:rsidP="004C3528">
            <w:pPr>
              <w:spacing w:after="0" w:line="240" w:lineRule="auto"/>
              <w:contextualSpacing/>
              <w:jc w:val="both"/>
              <w:rPr>
                <w:rFonts w:ascii="Times New Roman" w:hAnsi="Times New Roman"/>
                <w:sz w:val="20"/>
                <w:szCs w:val="20"/>
              </w:rPr>
            </w:pPr>
            <w:r>
              <w:rPr>
                <w:rFonts w:ascii="Times New Roman" w:hAnsi="Times New Roman"/>
                <w:sz w:val="20"/>
                <w:szCs w:val="20"/>
                <w:lang w:val="ru-RU"/>
              </w:rPr>
              <w:t>Ескерту</w:t>
            </w:r>
            <w:r w:rsidRPr="007F0E42">
              <w:rPr>
                <w:rFonts w:ascii="Times New Roman" w:hAnsi="Times New Roman"/>
                <w:sz w:val="20"/>
                <w:szCs w:val="20"/>
              </w:rPr>
              <w:t xml:space="preserve"> </w:t>
            </w:r>
            <w:r w:rsidRPr="003F15F7">
              <w:rPr>
                <w:rFonts w:ascii="Times New Roman" w:hAnsi="Times New Roman"/>
                <w:sz w:val="20"/>
                <w:szCs w:val="20"/>
              </w:rPr>
              <w:t xml:space="preserve">- </w:t>
            </w:r>
            <w:r>
              <w:rPr>
                <w:rFonts w:ascii="Times New Roman" w:hAnsi="Times New Roman"/>
                <w:sz w:val="20"/>
                <w:szCs w:val="20"/>
                <w:lang w:val="kk-KZ"/>
              </w:rPr>
              <w:t>А</w:t>
            </w:r>
            <w:r w:rsidRPr="003F15F7">
              <w:rPr>
                <w:rFonts w:ascii="Times New Roman" w:hAnsi="Times New Roman"/>
                <w:sz w:val="20"/>
                <w:szCs w:val="20"/>
                <w:lang w:val="ru-RU"/>
              </w:rPr>
              <w:t>втор</w:t>
            </w:r>
            <w:r>
              <w:rPr>
                <w:rFonts w:ascii="Times New Roman" w:hAnsi="Times New Roman"/>
                <w:sz w:val="20"/>
                <w:szCs w:val="20"/>
                <w:lang w:val="ru-RU"/>
              </w:rPr>
              <w:t>лар</w:t>
            </w:r>
            <w:r w:rsidRPr="003F15F7">
              <w:rPr>
                <w:rFonts w:ascii="Times New Roman" w:hAnsi="Times New Roman"/>
                <w:sz w:val="20"/>
                <w:szCs w:val="20"/>
              </w:rPr>
              <w:t xml:space="preserve"> </w:t>
            </w:r>
            <w:r w:rsidRPr="003F15F7">
              <w:rPr>
                <w:rFonts w:ascii="Times New Roman" w:hAnsi="Times New Roman"/>
                <w:sz w:val="20"/>
                <w:szCs w:val="20"/>
                <w:lang w:val="ru-RU"/>
              </w:rPr>
              <w:t>Қазақстан</w:t>
            </w:r>
            <w:r w:rsidRPr="003F15F7">
              <w:rPr>
                <w:rFonts w:ascii="Times New Roman" w:hAnsi="Times New Roman"/>
                <w:sz w:val="20"/>
                <w:szCs w:val="20"/>
              </w:rPr>
              <w:t xml:space="preserve"> </w:t>
            </w:r>
            <w:r w:rsidRPr="003F15F7">
              <w:rPr>
                <w:rFonts w:ascii="Times New Roman" w:hAnsi="Times New Roman"/>
                <w:sz w:val="20"/>
                <w:szCs w:val="20"/>
                <w:lang w:val="ru-RU"/>
              </w:rPr>
              <w:t>Республикасы</w:t>
            </w:r>
            <w:r w:rsidRPr="003F15F7">
              <w:rPr>
                <w:rFonts w:ascii="Times New Roman" w:hAnsi="Times New Roman"/>
                <w:sz w:val="20"/>
                <w:szCs w:val="20"/>
              </w:rPr>
              <w:t xml:space="preserve"> </w:t>
            </w:r>
            <w:r>
              <w:rPr>
                <w:rFonts w:ascii="Times New Roman" w:hAnsi="Times New Roman"/>
                <w:sz w:val="20"/>
                <w:szCs w:val="20"/>
                <w:lang w:val="ru-RU"/>
              </w:rPr>
              <w:t>с</w:t>
            </w:r>
            <w:r w:rsidRPr="003F15F7">
              <w:rPr>
                <w:rFonts w:ascii="Times New Roman" w:hAnsi="Times New Roman"/>
                <w:sz w:val="20"/>
                <w:szCs w:val="20"/>
                <w:lang w:val="ru-RU"/>
              </w:rPr>
              <w:t>тратегиялық</w:t>
            </w:r>
            <w:r w:rsidRPr="003F15F7">
              <w:rPr>
                <w:rFonts w:ascii="Times New Roman" w:hAnsi="Times New Roman"/>
                <w:sz w:val="20"/>
                <w:szCs w:val="20"/>
              </w:rPr>
              <w:t xml:space="preserve"> </w:t>
            </w:r>
            <w:r w:rsidRPr="003F15F7">
              <w:rPr>
                <w:rFonts w:ascii="Times New Roman" w:hAnsi="Times New Roman"/>
                <w:sz w:val="20"/>
                <w:szCs w:val="20"/>
                <w:lang w:val="ru-RU"/>
              </w:rPr>
              <w:t>жоспарлау</w:t>
            </w:r>
            <w:r w:rsidRPr="003F15F7">
              <w:rPr>
                <w:rFonts w:ascii="Times New Roman" w:hAnsi="Times New Roman"/>
                <w:sz w:val="20"/>
                <w:szCs w:val="20"/>
              </w:rPr>
              <w:t xml:space="preserve"> </w:t>
            </w:r>
            <w:r w:rsidRPr="003F15F7">
              <w:rPr>
                <w:rFonts w:ascii="Times New Roman" w:hAnsi="Times New Roman"/>
                <w:sz w:val="20"/>
                <w:szCs w:val="20"/>
                <w:lang w:val="ru-RU"/>
              </w:rPr>
              <w:t>және</w:t>
            </w:r>
            <w:r w:rsidRPr="003F15F7">
              <w:rPr>
                <w:rFonts w:ascii="Times New Roman" w:hAnsi="Times New Roman"/>
                <w:sz w:val="20"/>
                <w:szCs w:val="20"/>
              </w:rPr>
              <w:t xml:space="preserve"> </w:t>
            </w:r>
            <w:r w:rsidRPr="003F15F7">
              <w:rPr>
                <w:rFonts w:ascii="Times New Roman" w:hAnsi="Times New Roman"/>
                <w:sz w:val="20"/>
                <w:szCs w:val="20"/>
                <w:lang w:val="ru-RU"/>
              </w:rPr>
              <w:t>реформалар</w:t>
            </w:r>
            <w:r w:rsidRPr="003F15F7">
              <w:rPr>
                <w:rFonts w:ascii="Times New Roman" w:hAnsi="Times New Roman"/>
                <w:sz w:val="20"/>
                <w:szCs w:val="20"/>
              </w:rPr>
              <w:t xml:space="preserve"> </w:t>
            </w:r>
            <w:r w:rsidRPr="003F15F7">
              <w:rPr>
                <w:rFonts w:ascii="Times New Roman" w:hAnsi="Times New Roman"/>
                <w:sz w:val="20"/>
                <w:szCs w:val="20"/>
                <w:lang w:val="ru-RU"/>
              </w:rPr>
              <w:t>агенттігінің</w:t>
            </w:r>
            <w:r w:rsidRPr="003F15F7">
              <w:rPr>
                <w:rFonts w:ascii="Times New Roman" w:hAnsi="Times New Roman"/>
                <w:sz w:val="20"/>
                <w:szCs w:val="20"/>
              </w:rPr>
              <w:t xml:space="preserve"> </w:t>
            </w:r>
            <w:r w:rsidRPr="003F15F7">
              <w:rPr>
                <w:rFonts w:ascii="Times New Roman" w:hAnsi="Times New Roman"/>
                <w:sz w:val="20"/>
                <w:szCs w:val="20"/>
                <w:lang w:val="ru-RU"/>
              </w:rPr>
              <w:t>ұлттық</w:t>
            </w:r>
            <w:r w:rsidRPr="003F15F7">
              <w:rPr>
                <w:rFonts w:ascii="Times New Roman" w:hAnsi="Times New Roman"/>
                <w:sz w:val="20"/>
                <w:szCs w:val="20"/>
              </w:rPr>
              <w:t xml:space="preserve"> </w:t>
            </w:r>
            <w:r w:rsidRPr="003F15F7">
              <w:rPr>
                <w:rFonts w:ascii="Times New Roman" w:hAnsi="Times New Roman"/>
                <w:sz w:val="20"/>
                <w:szCs w:val="20"/>
                <w:lang w:val="ru-RU"/>
              </w:rPr>
              <w:t>статистика</w:t>
            </w:r>
            <w:r w:rsidRPr="003F15F7">
              <w:rPr>
                <w:rFonts w:ascii="Times New Roman" w:hAnsi="Times New Roman"/>
                <w:sz w:val="20"/>
                <w:szCs w:val="20"/>
              </w:rPr>
              <w:t xml:space="preserve"> </w:t>
            </w:r>
            <w:r>
              <w:rPr>
                <w:rFonts w:ascii="Times New Roman" w:hAnsi="Times New Roman"/>
                <w:sz w:val="20"/>
                <w:szCs w:val="20"/>
                <w:lang w:val="ru-RU"/>
              </w:rPr>
              <w:t>Б</w:t>
            </w:r>
            <w:r w:rsidRPr="003F15F7">
              <w:rPr>
                <w:rFonts w:ascii="Times New Roman" w:hAnsi="Times New Roman"/>
                <w:sz w:val="20"/>
                <w:szCs w:val="20"/>
                <w:lang w:val="ru-RU"/>
              </w:rPr>
              <w:t>юросының</w:t>
            </w:r>
            <w:r w:rsidRPr="003F15F7">
              <w:rPr>
                <w:rFonts w:ascii="Times New Roman" w:hAnsi="Times New Roman"/>
                <w:sz w:val="20"/>
                <w:szCs w:val="20"/>
              </w:rPr>
              <w:t xml:space="preserve"> </w:t>
            </w:r>
            <w:r w:rsidRPr="003F15F7">
              <w:rPr>
                <w:rFonts w:ascii="Times New Roman" w:hAnsi="Times New Roman"/>
                <w:sz w:val="20"/>
                <w:szCs w:val="20"/>
                <w:lang w:val="ru-RU"/>
              </w:rPr>
              <w:t>деректері</w:t>
            </w:r>
            <w:r w:rsidRPr="003F15F7">
              <w:rPr>
                <w:rFonts w:ascii="Times New Roman" w:hAnsi="Times New Roman"/>
                <w:sz w:val="20"/>
                <w:szCs w:val="20"/>
              </w:rPr>
              <w:t xml:space="preserve"> </w:t>
            </w:r>
            <w:r w:rsidRPr="003F15F7">
              <w:rPr>
                <w:rFonts w:ascii="Times New Roman" w:hAnsi="Times New Roman"/>
                <w:sz w:val="20"/>
                <w:szCs w:val="20"/>
                <w:lang w:val="ru-RU"/>
              </w:rPr>
              <w:t>негізінде</w:t>
            </w:r>
            <w:r w:rsidRPr="003F15F7">
              <w:rPr>
                <w:rFonts w:ascii="Times New Roman" w:hAnsi="Times New Roman"/>
                <w:sz w:val="20"/>
                <w:szCs w:val="20"/>
              </w:rPr>
              <w:t xml:space="preserve"> </w:t>
            </w:r>
            <w:r w:rsidRPr="003F15F7">
              <w:rPr>
                <w:rFonts w:ascii="Times New Roman" w:hAnsi="Times New Roman"/>
                <w:sz w:val="20"/>
                <w:szCs w:val="20"/>
                <w:lang w:val="ru-RU"/>
              </w:rPr>
              <w:t>құрастырған</w:t>
            </w:r>
            <w:r>
              <w:rPr>
                <w:rFonts w:ascii="Times New Roman" w:hAnsi="Times New Roman"/>
                <w:sz w:val="20"/>
                <w:szCs w:val="20"/>
              </w:rPr>
              <w:t xml:space="preserve"> </w:t>
            </w:r>
            <w:r w:rsidR="009639C4">
              <w:rPr>
                <w:rFonts w:ascii="Times New Roman" w:hAnsi="Times New Roman"/>
                <w:sz w:val="20"/>
                <w:szCs w:val="20"/>
              </w:rPr>
              <w:t>[</w:t>
            </w:r>
            <w:r w:rsidR="009C643F">
              <w:rPr>
                <w:rFonts w:ascii="Times New Roman" w:hAnsi="Times New Roman"/>
                <w:sz w:val="20"/>
                <w:szCs w:val="20"/>
              </w:rPr>
              <w:t>3</w:t>
            </w:r>
            <w:r w:rsidR="009639C4">
              <w:rPr>
                <w:rFonts w:ascii="Times New Roman" w:hAnsi="Times New Roman"/>
                <w:sz w:val="20"/>
                <w:szCs w:val="20"/>
              </w:rPr>
              <w:t>]</w:t>
            </w:r>
          </w:p>
        </w:tc>
      </w:tr>
    </w:tbl>
    <w:p w:rsidR="00DA4668" w:rsidRPr="00767008" w:rsidRDefault="00926A66" w:rsidP="003F3C67">
      <w:pPr>
        <w:spacing w:after="0" w:line="240" w:lineRule="auto"/>
        <w:ind w:firstLine="709"/>
        <w:contextualSpacing/>
        <w:jc w:val="both"/>
        <w:rPr>
          <w:rFonts w:ascii="Times New Roman" w:hAnsi="Times New Roman"/>
          <w:sz w:val="20"/>
          <w:szCs w:val="20"/>
        </w:rPr>
      </w:pPr>
      <w:bookmarkStart w:id="0" w:name="_GoBack"/>
      <w:bookmarkEnd w:id="0"/>
      <w:proofErr w:type="gramStart"/>
      <w:r w:rsidRPr="00926A66">
        <w:rPr>
          <w:rFonts w:ascii="Times New Roman" w:hAnsi="Times New Roman"/>
          <w:sz w:val="20"/>
          <w:szCs w:val="20"/>
        </w:rPr>
        <w:lastRenderedPageBreak/>
        <w:t>Аймақтық саясаттың бағыттары таңдалған даму сценарийімен анықталады.</w:t>
      </w:r>
      <w:proofErr w:type="gramEnd"/>
      <w:r w:rsidRPr="00926A66">
        <w:rPr>
          <w:rFonts w:ascii="Times New Roman" w:hAnsi="Times New Roman"/>
          <w:sz w:val="20"/>
          <w:szCs w:val="20"/>
        </w:rPr>
        <w:t xml:space="preserve"> </w:t>
      </w:r>
      <w:proofErr w:type="gramStart"/>
      <w:r w:rsidRPr="00926A66">
        <w:rPr>
          <w:rFonts w:ascii="Times New Roman" w:hAnsi="Times New Roman"/>
          <w:sz w:val="20"/>
          <w:szCs w:val="20"/>
        </w:rPr>
        <w:t>Көптеген зерттеушілер Экономиканы модернизациялау жағдайында құрылымдық саясат тиімді құрал болып табылады деп келіседі</w:t>
      </w:r>
      <w:r w:rsidR="00DA4668" w:rsidRPr="00767008">
        <w:rPr>
          <w:rFonts w:ascii="Times New Roman" w:hAnsi="Times New Roman"/>
          <w:sz w:val="20"/>
          <w:szCs w:val="20"/>
        </w:rPr>
        <w:t>.</w:t>
      </w:r>
      <w:proofErr w:type="gramEnd"/>
    </w:p>
    <w:p w:rsidR="00CF2007" w:rsidRPr="00767008" w:rsidRDefault="00CF2007" w:rsidP="003F3C67">
      <w:pPr>
        <w:spacing w:after="0" w:line="240" w:lineRule="auto"/>
        <w:ind w:firstLine="567"/>
        <w:contextualSpacing/>
        <w:jc w:val="both"/>
        <w:rPr>
          <w:rFonts w:ascii="Times New Roman" w:hAnsi="Times New Roman"/>
          <w:sz w:val="20"/>
          <w:szCs w:val="20"/>
        </w:rPr>
      </w:pPr>
    </w:p>
    <w:p w:rsidR="00CF2007" w:rsidRPr="00767008" w:rsidRDefault="00EC3BE3" w:rsidP="003F3C67">
      <w:pPr>
        <w:spacing w:after="0" w:line="240" w:lineRule="auto"/>
        <w:ind w:firstLine="709"/>
        <w:rPr>
          <w:rFonts w:ascii="Times New Roman" w:hAnsi="Times New Roman" w:cs="Times New Roman"/>
          <w:b/>
          <w:sz w:val="20"/>
          <w:szCs w:val="20"/>
        </w:rPr>
      </w:pPr>
      <w:r w:rsidRPr="00EC3BE3">
        <w:rPr>
          <w:rFonts w:ascii="Times New Roman" w:hAnsi="Times New Roman" w:cs="Times New Roman"/>
          <w:b/>
          <w:sz w:val="20"/>
          <w:szCs w:val="20"/>
        </w:rPr>
        <w:t>Қорытынды</w:t>
      </w:r>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rPr>
      </w:pPr>
      <w:proofErr w:type="gramStart"/>
      <w:r w:rsidRPr="00926A66">
        <w:rPr>
          <w:rFonts w:ascii="Times New Roman" w:eastAsiaTheme="majorEastAsia" w:hAnsi="Times New Roman" w:cstheme="majorBidi"/>
          <w:bCs/>
          <w:sz w:val="20"/>
          <w:szCs w:val="20"/>
        </w:rPr>
        <w:t>Зерттеулер</w:t>
      </w:r>
      <w:r w:rsidR="006B1066">
        <w:rPr>
          <w:rFonts w:ascii="Times New Roman" w:eastAsiaTheme="majorEastAsia" w:hAnsi="Times New Roman" w:cstheme="majorBidi"/>
          <w:bCs/>
          <w:sz w:val="20"/>
          <w:szCs w:val="20"/>
        </w:rPr>
        <w:t xml:space="preserve">дің үлкен көлеміне қарамастан, </w:t>
      </w:r>
      <w:r w:rsidR="006B1066" w:rsidRPr="006B1066">
        <w:rPr>
          <w:rFonts w:ascii="Times New Roman" w:eastAsiaTheme="majorEastAsia" w:hAnsi="Times New Roman" w:cstheme="majorBidi"/>
          <w:bCs/>
          <w:sz w:val="20"/>
          <w:szCs w:val="20"/>
        </w:rPr>
        <w:t>«</w:t>
      </w:r>
      <w:r w:rsidRPr="00926A66">
        <w:rPr>
          <w:rFonts w:ascii="Times New Roman" w:eastAsiaTheme="majorEastAsia" w:hAnsi="Times New Roman" w:cstheme="majorBidi"/>
          <w:bCs/>
          <w:sz w:val="20"/>
          <w:szCs w:val="20"/>
        </w:rPr>
        <w:t>аймақтық құрылымдық саясат</w:t>
      </w:r>
      <w:r w:rsidR="006B1066" w:rsidRPr="006B1066">
        <w:rPr>
          <w:rFonts w:ascii="Times New Roman" w:eastAsiaTheme="majorEastAsia" w:hAnsi="Times New Roman" w:cstheme="majorBidi"/>
          <w:bCs/>
          <w:sz w:val="20"/>
          <w:szCs w:val="20"/>
        </w:rPr>
        <w:t>»</w:t>
      </w:r>
      <w:r w:rsidRPr="00926A66">
        <w:rPr>
          <w:rFonts w:ascii="Times New Roman" w:eastAsiaTheme="majorEastAsia" w:hAnsi="Times New Roman" w:cstheme="majorBidi"/>
          <w:bCs/>
          <w:sz w:val="20"/>
          <w:szCs w:val="20"/>
        </w:rPr>
        <w:t xml:space="preserve"> терминінің келісілген анықтамасы жоқ.</w:t>
      </w:r>
      <w:proofErr w:type="gramEnd"/>
      <w:r w:rsidRPr="00926A66">
        <w:rPr>
          <w:rFonts w:ascii="Times New Roman" w:eastAsiaTheme="majorEastAsia" w:hAnsi="Times New Roman" w:cstheme="majorBidi"/>
          <w:bCs/>
          <w:sz w:val="20"/>
          <w:szCs w:val="20"/>
        </w:rPr>
        <w:t xml:space="preserve"> </w:t>
      </w:r>
      <w:proofErr w:type="gramStart"/>
      <w:r w:rsidRPr="00926A66">
        <w:rPr>
          <w:rFonts w:ascii="Times New Roman" w:eastAsiaTheme="majorEastAsia" w:hAnsi="Times New Roman" w:cstheme="majorBidi"/>
          <w:bCs/>
          <w:sz w:val="20"/>
          <w:szCs w:val="20"/>
        </w:rPr>
        <w:t>Кең мағынада оның мәні аумақтық бірліктің атқарушы органдарының экономикалық жүйенің барлық құрылымдық элементтеріне әсер ету құралы ретінде қабылданады.</w:t>
      </w:r>
      <w:proofErr w:type="gramEnd"/>
      <w:r w:rsidRPr="00926A66">
        <w:rPr>
          <w:rFonts w:ascii="Times New Roman" w:eastAsiaTheme="majorEastAsia" w:hAnsi="Times New Roman" w:cstheme="majorBidi"/>
          <w:bCs/>
          <w:sz w:val="20"/>
          <w:szCs w:val="20"/>
        </w:rPr>
        <w:t xml:space="preserve"> </w:t>
      </w:r>
      <w:proofErr w:type="gramStart"/>
      <w:r w:rsidRPr="00926A66">
        <w:rPr>
          <w:rFonts w:ascii="Times New Roman" w:eastAsiaTheme="majorEastAsia" w:hAnsi="Times New Roman" w:cstheme="majorBidi"/>
          <w:bCs/>
          <w:sz w:val="20"/>
          <w:szCs w:val="20"/>
        </w:rPr>
        <w:t>Өңірлік құрылымдық саясат кіші түрлерге (инновациялық, инвестициялық және т.б.) бөлінеді, олардың бірі өңірдің бәсекеге қабілеттілігін арттыру мақсатында Адам ресурстарын дамыту жөніндегі саясат болуы тиіс.</w:t>
      </w:r>
      <w:proofErr w:type="gramEnd"/>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rPr>
      </w:pPr>
      <w:proofErr w:type="gramStart"/>
      <w:r w:rsidRPr="00926A66">
        <w:rPr>
          <w:rFonts w:ascii="Times New Roman" w:eastAsiaTheme="majorEastAsia" w:hAnsi="Times New Roman" w:cstheme="majorBidi"/>
          <w:bCs/>
          <w:sz w:val="20"/>
          <w:szCs w:val="20"/>
        </w:rPr>
        <w:t>Өңірдің бәсекеге қабілеттілігінің жоғары деңгейіне адам ресурстарын дамытусыз және оларды ұтымды пайдаланусыз қол жеткізу мүмкін емес.</w:t>
      </w:r>
      <w:proofErr w:type="gramEnd"/>
      <w:r w:rsidRPr="00926A66">
        <w:rPr>
          <w:rFonts w:ascii="Times New Roman" w:eastAsiaTheme="majorEastAsia" w:hAnsi="Times New Roman" w:cstheme="majorBidi"/>
          <w:bCs/>
          <w:sz w:val="20"/>
          <w:szCs w:val="20"/>
        </w:rPr>
        <w:t xml:space="preserve"> Соңғысы артта қалған аймақтарға қажет, өйткені оларда бірқатар күрделі мәселелер бар:</w:t>
      </w:r>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rPr>
      </w:pPr>
      <w:r w:rsidRPr="00926A66">
        <w:rPr>
          <w:rFonts w:ascii="Times New Roman" w:eastAsiaTheme="majorEastAsia" w:hAnsi="Times New Roman" w:cstheme="majorBidi"/>
          <w:bCs/>
          <w:sz w:val="20"/>
          <w:szCs w:val="20"/>
        </w:rPr>
        <w:t xml:space="preserve">- </w:t>
      </w:r>
      <w:proofErr w:type="gramStart"/>
      <w:r w:rsidRPr="00926A66">
        <w:rPr>
          <w:rFonts w:ascii="Times New Roman" w:eastAsiaTheme="majorEastAsia" w:hAnsi="Times New Roman" w:cstheme="majorBidi"/>
          <w:bCs/>
          <w:sz w:val="20"/>
          <w:szCs w:val="20"/>
        </w:rPr>
        <w:t>адам</w:t>
      </w:r>
      <w:proofErr w:type="gramEnd"/>
      <w:r w:rsidRPr="00926A66">
        <w:rPr>
          <w:rFonts w:ascii="Times New Roman" w:eastAsiaTheme="majorEastAsia" w:hAnsi="Times New Roman" w:cstheme="majorBidi"/>
          <w:bCs/>
          <w:sz w:val="20"/>
          <w:szCs w:val="20"/>
        </w:rPr>
        <w:t xml:space="preserve"> ресурстарына сұраныс пен ұсыныс арасындағы теңгерімсіздік;</w:t>
      </w:r>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rPr>
      </w:pPr>
      <w:r w:rsidRPr="00926A66">
        <w:rPr>
          <w:rFonts w:ascii="Times New Roman" w:eastAsiaTheme="majorEastAsia" w:hAnsi="Times New Roman" w:cstheme="majorBidi"/>
          <w:bCs/>
          <w:sz w:val="20"/>
          <w:szCs w:val="20"/>
        </w:rPr>
        <w:t xml:space="preserve">- </w:t>
      </w:r>
      <w:proofErr w:type="gramStart"/>
      <w:r w:rsidRPr="00926A66">
        <w:rPr>
          <w:rFonts w:ascii="Times New Roman" w:eastAsiaTheme="majorEastAsia" w:hAnsi="Times New Roman" w:cstheme="majorBidi"/>
          <w:bCs/>
          <w:sz w:val="20"/>
          <w:szCs w:val="20"/>
        </w:rPr>
        <w:t>адам</w:t>
      </w:r>
      <w:proofErr w:type="gramEnd"/>
      <w:r w:rsidRPr="00926A66">
        <w:rPr>
          <w:rFonts w:ascii="Times New Roman" w:eastAsiaTheme="majorEastAsia" w:hAnsi="Times New Roman" w:cstheme="majorBidi"/>
          <w:bCs/>
          <w:sz w:val="20"/>
          <w:szCs w:val="20"/>
        </w:rPr>
        <w:t xml:space="preserve"> ресурстарын дамыту стратегияларын іске асыру үшін қаржылық және материалдық ресурстардың жетіспеушілігі;</w:t>
      </w:r>
    </w:p>
    <w:p w:rsidR="00926A66" w:rsidRPr="00926A66" w:rsidRDefault="006B1066" w:rsidP="00926A66">
      <w:pPr>
        <w:spacing w:after="0" w:line="240" w:lineRule="auto"/>
        <w:ind w:firstLine="709"/>
        <w:contextualSpacing/>
        <w:jc w:val="both"/>
        <w:rPr>
          <w:rFonts w:ascii="Times New Roman" w:eastAsiaTheme="majorEastAsia" w:hAnsi="Times New Roman" w:cstheme="majorBidi"/>
          <w:bCs/>
          <w:sz w:val="20"/>
          <w:szCs w:val="20"/>
          <w:lang w:val="ru-RU"/>
        </w:rPr>
      </w:pPr>
      <w:r>
        <w:rPr>
          <w:rFonts w:ascii="Times New Roman" w:eastAsiaTheme="majorEastAsia" w:hAnsi="Times New Roman" w:cstheme="majorBidi"/>
          <w:bCs/>
          <w:sz w:val="20"/>
          <w:szCs w:val="20"/>
          <w:lang w:val="ru-RU"/>
        </w:rPr>
        <w:t>- адами ресурстарды дамытудың и</w:t>
      </w:r>
      <w:r w:rsidR="00926A66" w:rsidRPr="00926A66">
        <w:rPr>
          <w:rFonts w:ascii="Times New Roman" w:eastAsiaTheme="majorEastAsia" w:hAnsi="Times New Roman" w:cstheme="majorBidi"/>
          <w:bCs/>
          <w:sz w:val="20"/>
          <w:szCs w:val="20"/>
          <w:lang w:val="ru-RU"/>
        </w:rPr>
        <w:t>нновациялық экономика талаптарынан артта қалуы;</w:t>
      </w:r>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lang w:val="ru-RU"/>
        </w:rPr>
      </w:pPr>
      <w:r w:rsidRPr="00926A66">
        <w:rPr>
          <w:rFonts w:ascii="Times New Roman" w:eastAsiaTheme="majorEastAsia" w:hAnsi="Times New Roman" w:cstheme="majorBidi"/>
          <w:bCs/>
          <w:sz w:val="20"/>
          <w:szCs w:val="20"/>
          <w:lang w:val="ru-RU"/>
        </w:rPr>
        <w:t>- адами ресурстарды дамытуды жеделдету жөніндегі жоспарлар мен орнықты даму қарқыны арасындағы сәйкессіздік.</w:t>
      </w:r>
    </w:p>
    <w:p w:rsidR="00B71C3D" w:rsidRPr="00300018" w:rsidRDefault="00926A66" w:rsidP="00926A66">
      <w:pPr>
        <w:spacing w:after="0" w:line="240" w:lineRule="auto"/>
        <w:ind w:firstLine="709"/>
        <w:contextualSpacing/>
        <w:jc w:val="both"/>
        <w:rPr>
          <w:rFonts w:ascii="Times New Roman" w:hAnsi="Times New Roman"/>
          <w:sz w:val="20"/>
          <w:szCs w:val="20"/>
          <w:lang w:val="ru-RU"/>
        </w:rPr>
      </w:pPr>
      <w:r w:rsidRPr="00300018">
        <w:rPr>
          <w:rFonts w:ascii="Times New Roman" w:eastAsiaTheme="majorEastAsia" w:hAnsi="Times New Roman" w:cstheme="majorBidi"/>
          <w:bCs/>
          <w:sz w:val="20"/>
          <w:szCs w:val="20"/>
          <w:lang w:val="ru-RU"/>
        </w:rPr>
        <w:t>Осылайша, аймақтың бәсекеге қабілеттілігін бағалау адами ресурстардың даму деңгейінің негізгі параметрлерінің бі</w:t>
      </w:r>
      <w:proofErr w:type="gramStart"/>
      <w:r w:rsidRPr="00300018">
        <w:rPr>
          <w:rFonts w:ascii="Times New Roman" w:eastAsiaTheme="majorEastAsia" w:hAnsi="Times New Roman" w:cstheme="majorBidi"/>
          <w:bCs/>
          <w:sz w:val="20"/>
          <w:szCs w:val="20"/>
          <w:lang w:val="ru-RU"/>
        </w:rPr>
        <w:t>р</w:t>
      </w:r>
      <w:proofErr w:type="gramEnd"/>
      <w:r w:rsidRPr="00300018">
        <w:rPr>
          <w:rFonts w:ascii="Times New Roman" w:eastAsiaTheme="majorEastAsia" w:hAnsi="Times New Roman" w:cstheme="majorBidi"/>
          <w:bCs/>
          <w:sz w:val="20"/>
          <w:szCs w:val="20"/>
          <w:lang w:val="ru-RU"/>
        </w:rPr>
        <w:t xml:space="preserve">ін қамтуы керек. Сондықтан өңірдің бәсекеге қабілеттілігін болжамды бағалау адам ресурстарының даму қарқынына бағдарлануы </w:t>
      </w:r>
      <w:proofErr w:type="gramStart"/>
      <w:r w:rsidRPr="00300018">
        <w:rPr>
          <w:rFonts w:ascii="Times New Roman" w:eastAsiaTheme="majorEastAsia" w:hAnsi="Times New Roman" w:cstheme="majorBidi"/>
          <w:bCs/>
          <w:sz w:val="20"/>
          <w:szCs w:val="20"/>
          <w:lang w:val="ru-RU"/>
        </w:rPr>
        <w:t>тиіс</w:t>
      </w:r>
      <w:proofErr w:type="gramEnd"/>
      <w:r w:rsidRPr="00300018">
        <w:rPr>
          <w:rFonts w:ascii="Times New Roman" w:eastAsiaTheme="majorEastAsia" w:hAnsi="Times New Roman" w:cstheme="majorBidi"/>
          <w:bCs/>
          <w:sz w:val="20"/>
          <w:szCs w:val="20"/>
          <w:lang w:val="ru-RU"/>
        </w:rPr>
        <w:t>. Қазақстанда өңірдің бәсекеге қабілеттілігін бағалау үшін қолданылатын әдістер адам ресурстарын құрылымдық деңгейде бағалауды көздейді, бірақ уақыт өте келе олардың даму деңгейін ескермейді</w:t>
      </w:r>
      <w:r w:rsidR="00A37272" w:rsidRPr="00300018">
        <w:rPr>
          <w:rFonts w:ascii="Times New Roman" w:hAnsi="Times New Roman"/>
          <w:sz w:val="20"/>
          <w:szCs w:val="20"/>
          <w:lang w:val="ru-RU"/>
        </w:rPr>
        <w:t>.</w:t>
      </w:r>
      <w:r w:rsidR="00A21CC5" w:rsidRPr="00300018">
        <w:rPr>
          <w:rFonts w:ascii="Times New Roman" w:hAnsi="Times New Roman"/>
          <w:sz w:val="20"/>
          <w:szCs w:val="20"/>
          <w:lang w:val="ru-RU"/>
        </w:rPr>
        <w:t xml:space="preserve"> </w:t>
      </w:r>
    </w:p>
    <w:p w:rsidR="00303344" w:rsidRPr="00300018" w:rsidRDefault="00303344" w:rsidP="00767008">
      <w:pPr>
        <w:spacing w:after="0" w:line="240" w:lineRule="auto"/>
        <w:ind w:firstLine="709"/>
        <w:contextualSpacing/>
        <w:jc w:val="both"/>
        <w:rPr>
          <w:rFonts w:ascii="Times New Roman" w:hAnsi="Times New Roman"/>
          <w:sz w:val="20"/>
          <w:szCs w:val="20"/>
          <w:lang w:val="ru-RU"/>
        </w:rPr>
      </w:pPr>
    </w:p>
    <w:p w:rsidR="00EC3BE3" w:rsidRDefault="00EC3BE3" w:rsidP="00585E84">
      <w:pPr>
        <w:tabs>
          <w:tab w:val="left" w:pos="2525"/>
        </w:tabs>
        <w:spacing w:after="0" w:line="240" w:lineRule="auto"/>
        <w:jc w:val="center"/>
        <w:rPr>
          <w:rFonts w:ascii="Times New Roman" w:hAnsi="Times New Roman" w:cs="Times New Roman"/>
          <w:b/>
          <w:sz w:val="20"/>
          <w:szCs w:val="20"/>
          <w:lang w:val="kk-KZ"/>
        </w:rPr>
      </w:pPr>
      <w:r w:rsidRPr="00EC3BE3">
        <w:rPr>
          <w:rFonts w:ascii="Times New Roman" w:hAnsi="Times New Roman" w:cs="Times New Roman"/>
          <w:b/>
          <w:sz w:val="20"/>
          <w:szCs w:val="20"/>
          <w:lang w:val="kk-KZ"/>
        </w:rPr>
        <w:t>ПАЙДАЛАНЫЛҒАН ӘДЕБИЕТТЕР ТІЗІМІ</w:t>
      </w:r>
    </w:p>
    <w:p w:rsidR="00EC3BE3" w:rsidRDefault="00EC3BE3" w:rsidP="00585E84">
      <w:pPr>
        <w:tabs>
          <w:tab w:val="left" w:pos="2525"/>
        </w:tabs>
        <w:spacing w:after="0" w:line="240" w:lineRule="auto"/>
        <w:jc w:val="center"/>
        <w:rPr>
          <w:rFonts w:ascii="Times New Roman" w:hAnsi="Times New Roman" w:cs="Times New Roman"/>
          <w:b/>
          <w:sz w:val="20"/>
          <w:szCs w:val="20"/>
          <w:lang w:val="kk-KZ"/>
        </w:rPr>
      </w:pPr>
    </w:p>
    <w:p w:rsidR="00EC3BE3" w:rsidRPr="00643F36" w:rsidRDefault="00EC3BE3" w:rsidP="00EC3BE3">
      <w:pPr>
        <w:tabs>
          <w:tab w:val="left" w:pos="1080"/>
        </w:tabs>
        <w:spacing w:after="0" w:line="240" w:lineRule="auto"/>
        <w:jc w:val="both"/>
        <w:rPr>
          <w:rFonts w:ascii="Times New Roman" w:hAnsi="Times New Roman" w:cs="Times New Roman"/>
          <w:sz w:val="20"/>
          <w:szCs w:val="20"/>
          <w:lang w:val="ru-RU"/>
        </w:rPr>
      </w:pPr>
      <w:r w:rsidRPr="00643F36">
        <w:rPr>
          <w:rStyle w:val="tlid-translation"/>
          <w:rFonts w:ascii="Times New Roman" w:hAnsi="Times New Roman" w:cs="Times New Roman"/>
          <w:sz w:val="20"/>
          <w:szCs w:val="20"/>
          <w:lang w:val="ru-RU"/>
        </w:rPr>
        <w:t xml:space="preserve">1 </w:t>
      </w:r>
      <w:r w:rsidR="00643F36" w:rsidRPr="00643F36">
        <w:rPr>
          <w:rStyle w:val="tlid-translation"/>
          <w:rFonts w:ascii="Times New Roman" w:hAnsi="Times New Roman" w:cs="Times New Roman"/>
          <w:sz w:val="20"/>
          <w:szCs w:val="20"/>
          <w:lang w:val="ru-RU"/>
        </w:rPr>
        <w:t xml:space="preserve">Алмереков Н.А., Кашкимбаева К.Б. Экономика Казахстана: текущее состояние, проблемы и решения // Экономика и бизнес: теория и практика. – 2018. - №7. – </w:t>
      </w:r>
      <w:r w:rsidR="00643F36">
        <w:rPr>
          <w:rStyle w:val="tlid-translation"/>
          <w:rFonts w:ascii="Times New Roman" w:hAnsi="Times New Roman" w:cs="Times New Roman"/>
          <w:sz w:val="20"/>
          <w:szCs w:val="20"/>
          <w:lang w:val="kk-KZ"/>
        </w:rPr>
        <w:t>С</w:t>
      </w:r>
      <w:r w:rsidR="00643F36" w:rsidRPr="00643F36">
        <w:rPr>
          <w:rStyle w:val="tlid-translation"/>
          <w:rFonts w:ascii="Times New Roman" w:hAnsi="Times New Roman" w:cs="Times New Roman"/>
          <w:sz w:val="20"/>
          <w:szCs w:val="20"/>
          <w:lang w:val="ru-RU"/>
        </w:rPr>
        <w:t>.27 -28.</w:t>
      </w:r>
    </w:p>
    <w:p w:rsidR="00643F36" w:rsidRPr="00B361B6" w:rsidRDefault="00EC3BE3" w:rsidP="00643F36">
      <w:pPr>
        <w:tabs>
          <w:tab w:val="left" w:pos="1080"/>
        </w:tabs>
        <w:spacing w:after="0" w:line="240" w:lineRule="auto"/>
        <w:jc w:val="both"/>
        <w:rPr>
          <w:rFonts w:ascii="Times New Roman" w:hAnsi="Times New Roman" w:cs="Times New Roman"/>
          <w:sz w:val="20"/>
          <w:szCs w:val="20"/>
          <w:lang w:val="ru-RU"/>
        </w:rPr>
      </w:pPr>
      <w:r w:rsidRPr="00303344">
        <w:rPr>
          <w:rStyle w:val="tlid-translation"/>
          <w:rFonts w:ascii="Times New Roman" w:hAnsi="Times New Roman" w:cs="Times New Roman"/>
          <w:sz w:val="20"/>
          <w:szCs w:val="20"/>
          <w:lang w:val="ru-RU"/>
        </w:rPr>
        <w:t xml:space="preserve">2 </w:t>
      </w:r>
      <w:r w:rsidR="00643F36" w:rsidRPr="00643F36">
        <w:rPr>
          <w:rStyle w:val="tlid-translation"/>
          <w:rFonts w:ascii="Times New Roman" w:hAnsi="Times New Roman" w:cs="Times New Roman"/>
          <w:sz w:val="20"/>
          <w:szCs w:val="20"/>
          <w:lang w:val="ru-RU"/>
        </w:rPr>
        <w:t>Концепция</w:t>
      </w:r>
      <w:r w:rsidR="00643F36" w:rsidRPr="00303344">
        <w:rPr>
          <w:rStyle w:val="tlid-translation"/>
          <w:rFonts w:ascii="Times New Roman" w:hAnsi="Times New Roman" w:cs="Times New Roman"/>
          <w:sz w:val="20"/>
          <w:szCs w:val="20"/>
          <w:lang w:val="ru-RU"/>
        </w:rPr>
        <w:t xml:space="preserve"> </w:t>
      </w:r>
      <w:r w:rsidR="00643F36" w:rsidRPr="00643F36">
        <w:rPr>
          <w:rStyle w:val="tlid-translation"/>
          <w:rFonts w:ascii="Times New Roman" w:hAnsi="Times New Roman" w:cs="Times New Roman"/>
          <w:sz w:val="20"/>
          <w:szCs w:val="20"/>
          <w:lang w:val="ru-RU"/>
        </w:rPr>
        <w:t>региональной</w:t>
      </w:r>
      <w:r w:rsidR="00643F36" w:rsidRPr="00303344">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политики</w:t>
      </w:r>
      <w:r w:rsidR="00643F36" w:rsidRPr="00303344">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Республики</w:t>
      </w:r>
      <w:r w:rsidR="00643F36" w:rsidRPr="00303344">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Казахстан</w:t>
      </w:r>
      <w:r w:rsidR="00643F36" w:rsidRPr="00303344">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 xml:space="preserve">Постановление Правительства Республики Казахстан от 9 сентября 1996 г. № 1097 (утратил силу) [Электронный ресурс] – Режим доступа: </w:t>
      </w:r>
      <w:hyperlink r:id="rId18" w:history="1">
        <w:r w:rsidR="00643F36" w:rsidRPr="00B361B6">
          <w:rPr>
            <w:rStyle w:val="a3"/>
            <w:rFonts w:ascii="Times New Roman" w:hAnsi="Times New Roman" w:cs="Times New Roman"/>
            <w:color w:val="auto"/>
            <w:sz w:val="20"/>
            <w:szCs w:val="20"/>
            <w:u w:val="none"/>
            <w:lang w:val="en"/>
          </w:rPr>
          <w:t>http</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adilet</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zan</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kz</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rus</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docs</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P</w:t>
        </w:r>
        <w:r w:rsidR="00643F36" w:rsidRPr="00B361B6">
          <w:rPr>
            <w:rStyle w:val="a3"/>
            <w:rFonts w:ascii="Times New Roman" w:hAnsi="Times New Roman" w:cs="Times New Roman"/>
            <w:color w:val="auto"/>
            <w:sz w:val="20"/>
            <w:szCs w:val="20"/>
            <w:u w:val="none"/>
            <w:lang w:val="ru-RU"/>
          </w:rPr>
          <w:t>960001097</w:t>
        </w:r>
      </w:hyperlink>
      <w:r w:rsidR="00643F36" w:rsidRPr="00B361B6">
        <w:rPr>
          <w:rFonts w:ascii="Times New Roman" w:hAnsi="Times New Roman" w:cs="Times New Roman"/>
          <w:sz w:val="20"/>
          <w:szCs w:val="20"/>
          <w:lang w:val="ru-RU"/>
        </w:rPr>
        <w:t xml:space="preserve"> </w:t>
      </w:r>
    </w:p>
    <w:p w:rsidR="00EC3BE3" w:rsidRPr="00643F36" w:rsidRDefault="00EC3BE3" w:rsidP="00643F36">
      <w:pPr>
        <w:tabs>
          <w:tab w:val="left" w:pos="1080"/>
        </w:tabs>
        <w:spacing w:after="0" w:line="240" w:lineRule="auto"/>
        <w:jc w:val="both"/>
        <w:rPr>
          <w:rStyle w:val="tlid-translation"/>
          <w:rFonts w:ascii="Times New Roman" w:hAnsi="Times New Roman" w:cs="Times New Roman"/>
          <w:sz w:val="20"/>
          <w:szCs w:val="20"/>
          <w:lang w:val="ru-RU"/>
        </w:rPr>
      </w:pPr>
      <w:r w:rsidRPr="00B361B6">
        <w:rPr>
          <w:rStyle w:val="tlid-translation"/>
          <w:rFonts w:ascii="Times New Roman" w:hAnsi="Times New Roman" w:cs="Times New Roman"/>
          <w:sz w:val="20"/>
          <w:szCs w:val="20"/>
          <w:lang w:val="ru-RU"/>
        </w:rPr>
        <w:t>3</w:t>
      </w:r>
      <w:r w:rsidRPr="00B361B6">
        <w:rPr>
          <w:rStyle w:val="tlid-translation"/>
          <w:rFonts w:ascii="Times New Roman" w:hAnsi="Times New Roman" w:cs="Times New Roman"/>
          <w:sz w:val="20"/>
          <w:szCs w:val="20"/>
          <w:lang w:val="kk-KZ"/>
        </w:rPr>
        <w:t xml:space="preserve"> </w:t>
      </w:r>
      <w:r w:rsidR="00643F36" w:rsidRPr="00B361B6">
        <w:rPr>
          <w:rStyle w:val="tlid-translation"/>
          <w:rFonts w:ascii="Times New Roman" w:hAnsi="Times New Roman" w:cs="Times New Roman"/>
          <w:sz w:val="20"/>
          <w:szCs w:val="20"/>
          <w:lang w:val="ru-RU"/>
        </w:rPr>
        <w:t>Регионы Казахстана: статистический ежегодник (2021). Бюро национальной статистики</w:t>
      </w:r>
      <w:r w:rsidR="00643F36" w:rsidRPr="00B361B6">
        <w:rPr>
          <w:rStyle w:val="tlid-translation"/>
          <w:rFonts w:ascii="Times New Roman" w:hAnsi="Times New Roman" w:cs="Times New Roman"/>
          <w:sz w:val="20"/>
          <w:szCs w:val="20"/>
          <w:lang w:val="kk-KZ"/>
        </w:rPr>
        <w:t xml:space="preserve"> </w:t>
      </w:r>
      <w:r w:rsidR="00643F36" w:rsidRPr="00B361B6">
        <w:rPr>
          <w:rStyle w:val="tlid-translation"/>
          <w:rFonts w:ascii="Times New Roman" w:hAnsi="Times New Roman" w:cs="Times New Roman"/>
          <w:sz w:val="20"/>
          <w:szCs w:val="20"/>
          <w:lang w:val="ru-RU"/>
        </w:rPr>
        <w:t>Агентства по стратегическому планированию и реформам Республики Казахстан</w:t>
      </w:r>
      <w:r w:rsidRPr="00B361B6">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Астана</w:t>
      </w:r>
      <w:r w:rsidRPr="00B361B6">
        <w:rPr>
          <w:rStyle w:val="tlid-translation"/>
          <w:rFonts w:ascii="Times New Roman" w:hAnsi="Times New Roman" w:cs="Times New Roman"/>
          <w:sz w:val="20"/>
          <w:szCs w:val="20"/>
          <w:lang w:val="ru-RU"/>
        </w:rPr>
        <w:t xml:space="preserve">: 28. </w:t>
      </w:r>
      <w:r w:rsidR="00643F36" w:rsidRPr="00B361B6">
        <w:rPr>
          <w:rStyle w:val="tlid-translation"/>
          <w:rFonts w:ascii="Times New Roman" w:hAnsi="Times New Roman" w:cs="Times New Roman"/>
          <w:sz w:val="20"/>
          <w:szCs w:val="20"/>
          <w:lang w:val="ru-RU"/>
        </w:rPr>
        <w:t>[Электронный ресурс] – Режим доступа:</w:t>
      </w:r>
      <w:r w:rsidRPr="00B361B6">
        <w:rPr>
          <w:rStyle w:val="tlid-translation"/>
          <w:rFonts w:ascii="Times New Roman" w:hAnsi="Times New Roman" w:cs="Times New Roman"/>
          <w:sz w:val="20"/>
          <w:szCs w:val="20"/>
          <w:lang w:val="ru-RU"/>
        </w:rPr>
        <w:t xml:space="preserve"> </w:t>
      </w:r>
      <w:r w:rsidRPr="00B361B6">
        <w:rPr>
          <w:rStyle w:val="tlid-translation"/>
          <w:rFonts w:ascii="Times New Roman" w:hAnsi="Times New Roman" w:cs="Times New Roman"/>
          <w:sz w:val="20"/>
          <w:szCs w:val="20"/>
          <w:lang w:val="en"/>
        </w:rPr>
        <w:t>https</w:t>
      </w:r>
      <w:r w:rsidRPr="00B361B6">
        <w:rPr>
          <w:rStyle w:val="tlid-translation"/>
          <w:rFonts w:ascii="Times New Roman" w:hAnsi="Times New Roman" w:cs="Times New Roman"/>
          <w:sz w:val="20"/>
          <w:szCs w:val="20"/>
          <w:lang w:val="ru-RU"/>
        </w:rPr>
        <w:t>://</w:t>
      </w:r>
      <w:r w:rsidRPr="00B361B6">
        <w:rPr>
          <w:rStyle w:val="tlid-translation"/>
          <w:rFonts w:ascii="Times New Roman" w:hAnsi="Times New Roman" w:cs="Times New Roman"/>
          <w:sz w:val="20"/>
          <w:szCs w:val="20"/>
          <w:lang w:val="en"/>
        </w:rPr>
        <w:t>stat</w:t>
      </w:r>
      <w:r w:rsidRPr="00B361B6">
        <w:rPr>
          <w:rStyle w:val="tlid-translation"/>
          <w:rFonts w:ascii="Times New Roman" w:hAnsi="Times New Roman" w:cs="Times New Roman"/>
          <w:sz w:val="20"/>
          <w:szCs w:val="20"/>
          <w:lang w:val="ru-RU"/>
        </w:rPr>
        <w:t>.</w:t>
      </w:r>
      <w:r w:rsidRPr="00B361B6">
        <w:rPr>
          <w:rStyle w:val="tlid-translation"/>
          <w:rFonts w:ascii="Times New Roman" w:hAnsi="Times New Roman" w:cs="Times New Roman"/>
          <w:sz w:val="20"/>
          <w:szCs w:val="20"/>
          <w:lang w:val="en"/>
        </w:rPr>
        <w:t>gov</w:t>
      </w:r>
      <w:r w:rsidRPr="00B361B6">
        <w:rPr>
          <w:rStyle w:val="tlid-translation"/>
          <w:rFonts w:ascii="Times New Roman" w:hAnsi="Times New Roman" w:cs="Times New Roman"/>
          <w:sz w:val="20"/>
          <w:szCs w:val="20"/>
          <w:lang w:val="ru-RU"/>
        </w:rPr>
        <w:t>.</w:t>
      </w:r>
      <w:r w:rsidRPr="00B361B6">
        <w:rPr>
          <w:rStyle w:val="tlid-translation"/>
          <w:rFonts w:ascii="Times New Roman" w:hAnsi="Times New Roman" w:cs="Times New Roman"/>
          <w:sz w:val="20"/>
          <w:szCs w:val="20"/>
          <w:lang w:val="en"/>
        </w:rPr>
        <w:t>kz</w:t>
      </w:r>
      <w:r w:rsidRPr="00B361B6">
        <w:rPr>
          <w:rStyle w:val="tlid-translation"/>
          <w:rFonts w:ascii="Times New Roman" w:hAnsi="Times New Roman" w:cs="Times New Roman"/>
          <w:sz w:val="20"/>
          <w:szCs w:val="20"/>
          <w:lang w:val="ru-RU"/>
        </w:rPr>
        <w:t>/</w:t>
      </w:r>
      <w:r w:rsidRPr="00B361B6">
        <w:rPr>
          <w:rStyle w:val="tlid-translation"/>
          <w:rFonts w:ascii="Times New Roman" w:hAnsi="Times New Roman" w:cs="Times New Roman"/>
          <w:sz w:val="20"/>
          <w:szCs w:val="20"/>
          <w:lang w:val="en"/>
        </w:rPr>
        <w:t>edition</w:t>
      </w:r>
      <w:r w:rsidRPr="00643F36">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publication</w:t>
      </w:r>
      <w:r w:rsidRPr="00643F36">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collection</w:t>
      </w:r>
    </w:p>
    <w:p w:rsidR="00EC3BE3" w:rsidRPr="00301D43" w:rsidRDefault="00EC3BE3" w:rsidP="00EC3BE3">
      <w:pPr>
        <w:tabs>
          <w:tab w:val="left" w:pos="1080"/>
        </w:tabs>
        <w:spacing w:after="0" w:line="240" w:lineRule="auto"/>
        <w:jc w:val="both"/>
        <w:rPr>
          <w:rStyle w:val="tlid-translation"/>
          <w:rFonts w:ascii="Times New Roman" w:hAnsi="Times New Roman" w:cs="Times New Roman"/>
          <w:sz w:val="20"/>
          <w:szCs w:val="20"/>
          <w:lang w:val="ru-RU"/>
        </w:rPr>
      </w:pPr>
      <w:r w:rsidRPr="00301D43">
        <w:rPr>
          <w:rStyle w:val="tlid-translation"/>
          <w:rFonts w:ascii="Times New Roman" w:hAnsi="Times New Roman" w:cs="Times New Roman"/>
          <w:sz w:val="20"/>
          <w:szCs w:val="20"/>
          <w:lang w:val="ru-RU"/>
        </w:rPr>
        <w:t xml:space="preserve">4 </w:t>
      </w:r>
      <w:r w:rsidR="00301D43" w:rsidRPr="00301D43">
        <w:rPr>
          <w:rStyle w:val="tlid-translation"/>
          <w:rFonts w:ascii="Times New Roman" w:hAnsi="Times New Roman" w:cs="Times New Roman"/>
          <w:sz w:val="20"/>
          <w:szCs w:val="20"/>
          <w:lang w:val="ru-RU"/>
        </w:rPr>
        <w:t>Рейтинг конкурентоспособности регионов Казахстана Астана: Национальная палата предпринимателей Республики Казахстан</w:t>
      </w:r>
      <w:r w:rsidRPr="00301D43">
        <w:rPr>
          <w:rStyle w:val="tlid-translation"/>
          <w:rFonts w:ascii="Times New Roman" w:hAnsi="Times New Roman" w:cs="Times New Roman"/>
          <w:sz w:val="20"/>
          <w:szCs w:val="20"/>
          <w:lang w:val="ru-RU"/>
        </w:rPr>
        <w:t xml:space="preserve">, 2021. – </w:t>
      </w:r>
      <w:r w:rsidR="00301D43">
        <w:rPr>
          <w:rStyle w:val="tlid-translation"/>
          <w:rFonts w:ascii="Times New Roman" w:hAnsi="Times New Roman" w:cs="Times New Roman"/>
          <w:sz w:val="20"/>
          <w:szCs w:val="20"/>
          <w:lang w:val="ru-RU"/>
        </w:rPr>
        <w:t>С</w:t>
      </w:r>
      <w:r w:rsidRPr="00301D43">
        <w:rPr>
          <w:rStyle w:val="tlid-translation"/>
          <w:rFonts w:ascii="Times New Roman" w:hAnsi="Times New Roman" w:cs="Times New Roman"/>
          <w:sz w:val="20"/>
          <w:szCs w:val="20"/>
          <w:lang w:val="ru-RU"/>
        </w:rPr>
        <w:t>. 59-75.</w:t>
      </w:r>
    </w:p>
    <w:p w:rsidR="00EC3BE3" w:rsidRPr="0096339A" w:rsidRDefault="00EC3BE3" w:rsidP="00EC3BE3">
      <w:pPr>
        <w:tabs>
          <w:tab w:val="left" w:pos="1080"/>
        </w:tabs>
        <w:spacing w:after="0" w:line="240" w:lineRule="auto"/>
        <w:jc w:val="both"/>
        <w:rPr>
          <w:rFonts w:ascii="Times New Roman" w:hAnsi="Times New Roman" w:cs="Times New Roman"/>
          <w:sz w:val="20"/>
          <w:szCs w:val="20"/>
        </w:rPr>
      </w:pPr>
      <w:r w:rsidRPr="00301D43">
        <w:rPr>
          <w:rStyle w:val="tlid-translation"/>
          <w:rFonts w:ascii="Times New Roman" w:hAnsi="Times New Roman" w:cs="Times New Roman"/>
          <w:sz w:val="20"/>
          <w:szCs w:val="20"/>
          <w:lang w:val="ru-RU"/>
        </w:rPr>
        <w:t xml:space="preserve">5 </w:t>
      </w:r>
      <w:r w:rsidR="00301D43" w:rsidRPr="00301D43">
        <w:rPr>
          <w:rStyle w:val="tlid-translation"/>
          <w:rFonts w:ascii="Times New Roman" w:hAnsi="Times New Roman" w:cs="Times New Roman"/>
          <w:sz w:val="20"/>
          <w:szCs w:val="20"/>
          <w:lang w:val="ru-RU"/>
        </w:rPr>
        <w:t>Аубакирова Г.М. Новые подходы к построению модели экономического роста Казахстана // Экономические отношения</w:t>
      </w:r>
      <w:r w:rsidRPr="00301D43">
        <w:rPr>
          <w:rStyle w:val="tlid-translation"/>
          <w:rFonts w:ascii="Times New Roman" w:hAnsi="Times New Roman" w:cs="Times New Roman"/>
          <w:sz w:val="20"/>
          <w:szCs w:val="20"/>
          <w:lang w:val="ru-RU"/>
        </w:rPr>
        <w:t xml:space="preserve">. - 2019. - №1.  </w:t>
      </w:r>
      <w:r>
        <w:rPr>
          <w:rStyle w:val="tlid-translation"/>
          <w:rFonts w:ascii="Times New Roman" w:hAnsi="Times New Roman" w:cs="Times New Roman"/>
          <w:sz w:val="20"/>
          <w:szCs w:val="20"/>
        </w:rPr>
        <w:t xml:space="preserve">– </w:t>
      </w:r>
      <w:r w:rsidR="00301D43">
        <w:rPr>
          <w:rStyle w:val="tlid-translation"/>
          <w:rFonts w:ascii="Times New Roman" w:hAnsi="Times New Roman" w:cs="Times New Roman"/>
          <w:sz w:val="20"/>
          <w:szCs w:val="20"/>
          <w:lang w:val="kk-KZ"/>
        </w:rPr>
        <w:t>С</w:t>
      </w:r>
      <w:r w:rsidRPr="0096339A">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19</w:t>
      </w:r>
      <w:r w:rsidR="00301D43">
        <w:rPr>
          <w:rStyle w:val="tlid-translation"/>
          <w:rFonts w:ascii="Times New Roman" w:hAnsi="Times New Roman" w:cs="Times New Roman"/>
          <w:sz w:val="20"/>
          <w:szCs w:val="20"/>
          <w:lang w:val="kk-KZ"/>
        </w:rPr>
        <w:t>-23</w:t>
      </w:r>
      <w:r w:rsidRPr="0096339A">
        <w:rPr>
          <w:rStyle w:val="tlid-translation"/>
          <w:rFonts w:ascii="Times New Roman" w:hAnsi="Times New Roman" w:cs="Times New Roman"/>
          <w:sz w:val="20"/>
          <w:szCs w:val="20"/>
          <w:lang w:val="en"/>
        </w:rPr>
        <w:t xml:space="preserve">. </w:t>
      </w:r>
    </w:p>
    <w:p w:rsidR="00EC3BE3" w:rsidRPr="0096339A" w:rsidRDefault="00EC3BE3" w:rsidP="00EC3BE3">
      <w:pPr>
        <w:tabs>
          <w:tab w:val="left" w:pos="1080"/>
        </w:tabs>
        <w:spacing w:after="0" w:line="240" w:lineRule="auto"/>
        <w:jc w:val="both"/>
        <w:rPr>
          <w:rFonts w:ascii="Times New Roman" w:hAnsi="Times New Roman"/>
          <w:color w:val="FF0000"/>
          <w:sz w:val="20"/>
          <w:szCs w:val="20"/>
        </w:rPr>
      </w:pPr>
      <w:r w:rsidRPr="0096339A">
        <w:rPr>
          <w:rFonts w:ascii="Times New Roman" w:hAnsi="Times New Roman"/>
          <w:sz w:val="20"/>
          <w:szCs w:val="20"/>
        </w:rPr>
        <w:t>6 Neethling J.R. Measurement of the Enabling Developmental Environment: A Comparative Study in a Developing Region /</w:t>
      </w:r>
      <w:proofErr w:type="gramStart"/>
      <w:r w:rsidRPr="0096339A">
        <w:rPr>
          <w:rFonts w:ascii="Times New Roman" w:hAnsi="Times New Roman"/>
          <w:sz w:val="20"/>
          <w:szCs w:val="20"/>
        </w:rPr>
        <w:t>/  Economics</w:t>
      </w:r>
      <w:proofErr w:type="gramEnd"/>
      <w:r w:rsidRPr="0096339A">
        <w:rPr>
          <w:rFonts w:ascii="Times New Roman" w:hAnsi="Times New Roman"/>
          <w:sz w:val="20"/>
          <w:szCs w:val="20"/>
        </w:rPr>
        <w:t xml:space="preserve"> and Sociology. – </w:t>
      </w:r>
      <w:r>
        <w:rPr>
          <w:rFonts w:ascii="Times New Roman" w:hAnsi="Times New Roman"/>
          <w:sz w:val="20"/>
          <w:szCs w:val="20"/>
        </w:rPr>
        <w:t>2017</w:t>
      </w:r>
      <w:r w:rsidRPr="0096339A">
        <w:rPr>
          <w:rFonts w:ascii="Times New Roman" w:hAnsi="Times New Roman"/>
          <w:sz w:val="20"/>
          <w:szCs w:val="20"/>
        </w:rPr>
        <w:t xml:space="preserve">. </w:t>
      </w:r>
      <w:proofErr w:type="gramStart"/>
      <w:r w:rsidRPr="0096339A">
        <w:rPr>
          <w:rFonts w:ascii="Times New Roman" w:hAnsi="Times New Roman"/>
          <w:sz w:val="20"/>
          <w:szCs w:val="20"/>
        </w:rPr>
        <w:t>№3.</w:t>
      </w:r>
      <w:proofErr w:type="gramEnd"/>
      <w:r w:rsidRPr="0096339A">
        <w:rPr>
          <w:rFonts w:ascii="Times New Roman" w:hAnsi="Times New Roman"/>
          <w:sz w:val="20"/>
          <w:szCs w:val="20"/>
        </w:rPr>
        <w:t xml:space="preserve"> </w:t>
      </w:r>
      <w:r>
        <w:rPr>
          <w:rFonts w:ascii="Times New Roman" w:hAnsi="Times New Roman"/>
          <w:sz w:val="20"/>
          <w:szCs w:val="20"/>
        </w:rPr>
        <w:t>–</w:t>
      </w:r>
      <w:r>
        <w:rPr>
          <w:rStyle w:val="tlid-translation"/>
          <w:rFonts w:ascii="Times New Roman" w:hAnsi="Times New Roman" w:cs="Times New Roman"/>
          <w:sz w:val="20"/>
          <w:szCs w:val="20"/>
        </w:rPr>
        <w:t xml:space="preserve"> P</w:t>
      </w:r>
      <w:r w:rsidRPr="0096339A">
        <w:rPr>
          <w:rStyle w:val="tlid-translation"/>
          <w:rFonts w:ascii="Times New Roman" w:hAnsi="Times New Roman" w:cs="Times New Roman"/>
          <w:sz w:val="20"/>
          <w:szCs w:val="20"/>
        </w:rPr>
        <w:t>.</w:t>
      </w:r>
      <w:r w:rsidRPr="00A8349C">
        <w:rPr>
          <w:rStyle w:val="tlid-translation"/>
          <w:rFonts w:ascii="Times New Roman" w:hAnsi="Times New Roman" w:cs="Times New Roman"/>
          <w:sz w:val="20"/>
          <w:szCs w:val="20"/>
        </w:rPr>
        <w:t xml:space="preserve"> </w:t>
      </w:r>
      <w:r w:rsidRPr="0096339A">
        <w:rPr>
          <w:rFonts w:ascii="Times New Roman" w:hAnsi="Times New Roman"/>
          <w:sz w:val="20"/>
          <w:szCs w:val="20"/>
        </w:rPr>
        <w:t>67 – 68.</w:t>
      </w:r>
      <w:r w:rsidRPr="0096339A">
        <w:t xml:space="preserve">  </w:t>
      </w:r>
      <w:r w:rsidRPr="0096339A">
        <w:rPr>
          <w:rFonts w:ascii="Times New Roman" w:hAnsi="Times New Roman"/>
          <w:sz w:val="20"/>
          <w:szCs w:val="20"/>
        </w:rPr>
        <w:t>https://doi:10.14254/2071-789X.2017/10-4/6</w:t>
      </w:r>
    </w:p>
    <w:p w:rsidR="00EC3BE3" w:rsidRPr="0096339A" w:rsidRDefault="00EC3BE3" w:rsidP="00EC3BE3">
      <w:pPr>
        <w:tabs>
          <w:tab w:val="left" w:pos="1080"/>
        </w:tabs>
        <w:spacing w:after="0" w:line="240" w:lineRule="auto"/>
        <w:jc w:val="both"/>
        <w:rPr>
          <w:rFonts w:ascii="Times New Roman" w:hAnsi="Times New Roman"/>
          <w:sz w:val="20"/>
          <w:szCs w:val="20"/>
        </w:rPr>
      </w:pPr>
      <w:r w:rsidRPr="0096339A">
        <w:rPr>
          <w:rFonts w:ascii="Times New Roman" w:hAnsi="Times New Roman"/>
          <w:sz w:val="20"/>
          <w:szCs w:val="20"/>
        </w:rPr>
        <w:t>7 Radjenovic T. Measuring Intellectual C</w:t>
      </w:r>
      <w:r>
        <w:rPr>
          <w:rFonts w:ascii="Times New Roman" w:hAnsi="Times New Roman"/>
          <w:sz w:val="20"/>
          <w:szCs w:val="20"/>
        </w:rPr>
        <w:t>apital of National Economies</w:t>
      </w:r>
      <w:r w:rsidRPr="0096339A">
        <w:rPr>
          <w:rFonts w:ascii="Times New Roman" w:hAnsi="Times New Roman"/>
          <w:sz w:val="20"/>
          <w:szCs w:val="20"/>
        </w:rPr>
        <w:t xml:space="preserve"> // Management Dynamics in the Knowledge Economy. - 2017. </w:t>
      </w:r>
      <w:proofErr w:type="gramStart"/>
      <w:r w:rsidRPr="0096339A">
        <w:rPr>
          <w:rFonts w:ascii="Times New Roman" w:hAnsi="Times New Roman"/>
          <w:sz w:val="20"/>
          <w:szCs w:val="20"/>
        </w:rPr>
        <w:t xml:space="preserve">-  </w:t>
      </w:r>
      <w:r>
        <w:rPr>
          <w:rFonts w:ascii="Times New Roman" w:hAnsi="Times New Roman"/>
          <w:sz w:val="20"/>
          <w:szCs w:val="20"/>
        </w:rPr>
        <w:t>№</w:t>
      </w:r>
      <w:r w:rsidRPr="00A8349C">
        <w:rPr>
          <w:rFonts w:ascii="Times New Roman" w:hAnsi="Times New Roman"/>
          <w:sz w:val="20"/>
          <w:szCs w:val="20"/>
        </w:rPr>
        <w:t xml:space="preserve"> </w:t>
      </w:r>
      <w:r w:rsidRPr="0096339A">
        <w:rPr>
          <w:rFonts w:ascii="Times New Roman" w:hAnsi="Times New Roman"/>
          <w:sz w:val="20"/>
          <w:szCs w:val="20"/>
        </w:rPr>
        <w:t>2.</w:t>
      </w:r>
      <w:proofErr w:type="gramEnd"/>
      <w:r w:rsidRPr="0096339A">
        <w:rPr>
          <w:rFonts w:ascii="Times New Roman" w:hAnsi="Times New Roman"/>
          <w:sz w:val="20"/>
          <w:szCs w:val="20"/>
        </w:rPr>
        <w:t xml:space="preserve"> - </w:t>
      </w:r>
      <w:r>
        <w:rPr>
          <w:rStyle w:val="tlid-translation"/>
          <w:rFonts w:ascii="Times New Roman" w:hAnsi="Times New Roman" w:cs="Times New Roman"/>
          <w:sz w:val="20"/>
          <w:szCs w:val="20"/>
        </w:rPr>
        <w:t>P</w:t>
      </w:r>
      <w:r w:rsidRPr="0096339A">
        <w:rPr>
          <w:rStyle w:val="tlid-translation"/>
          <w:rFonts w:ascii="Times New Roman" w:hAnsi="Times New Roman" w:cs="Times New Roman"/>
          <w:sz w:val="20"/>
          <w:szCs w:val="20"/>
        </w:rPr>
        <w:t xml:space="preserve">. </w:t>
      </w:r>
      <w:r w:rsidRPr="0096339A">
        <w:rPr>
          <w:rFonts w:ascii="Times New Roman" w:hAnsi="Times New Roman"/>
          <w:sz w:val="20"/>
          <w:szCs w:val="20"/>
        </w:rPr>
        <w:t>113. https://doi:10.5937/ekonomika1702031R</w:t>
      </w:r>
    </w:p>
    <w:p w:rsidR="00EC3BE3" w:rsidRPr="00301D43" w:rsidRDefault="00EC3BE3" w:rsidP="00EC3BE3">
      <w:pPr>
        <w:tabs>
          <w:tab w:val="left" w:pos="1080"/>
        </w:tabs>
        <w:spacing w:after="0" w:line="240" w:lineRule="auto"/>
        <w:jc w:val="both"/>
        <w:rPr>
          <w:rStyle w:val="tlid-translation"/>
          <w:rFonts w:ascii="Times New Roman" w:hAnsi="Times New Roman" w:cs="Times New Roman"/>
          <w:sz w:val="20"/>
          <w:szCs w:val="20"/>
          <w:lang w:val="ru-RU"/>
        </w:rPr>
      </w:pPr>
      <w:r w:rsidRPr="00301D43">
        <w:rPr>
          <w:rStyle w:val="tlid-translation"/>
          <w:rFonts w:ascii="Times New Roman" w:hAnsi="Times New Roman" w:cs="Times New Roman"/>
          <w:sz w:val="20"/>
          <w:szCs w:val="20"/>
          <w:lang w:val="ru-RU"/>
        </w:rPr>
        <w:t xml:space="preserve">8 </w:t>
      </w:r>
      <w:r w:rsidR="00301D43" w:rsidRPr="00301D43">
        <w:rPr>
          <w:rStyle w:val="tlid-translation"/>
          <w:rFonts w:ascii="Times New Roman" w:hAnsi="Times New Roman" w:cs="Times New Roman"/>
          <w:sz w:val="20"/>
          <w:szCs w:val="20"/>
          <w:lang w:val="ru-RU"/>
        </w:rPr>
        <w:t>Камалова А.О. Повышение конкурентоспособности региона: кластерный подход // Вестник университета</w:t>
      </w:r>
      <w:r w:rsidRPr="00301D43">
        <w:rPr>
          <w:rStyle w:val="tlid-translation"/>
          <w:rFonts w:ascii="Times New Roman" w:hAnsi="Times New Roman" w:cs="Times New Roman"/>
          <w:sz w:val="20"/>
          <w:szCs w:val="20"/>
          <w:lang w:val="ru-RU"/>
        </w:rPr>
        <w:t xml:space="preserve">. - 2016. - №5. - </w:t>
      </w:r>
      <w:r w:rsidR="00AA07E2">
        <w:rPr>
          <w:rStyle w:val="tlid-translation"/>
          <w:rFonts w:ascii="Times New Roman" w:hAnsi="Times New Roman" w:cs="Times New Roman"/>
          <w:sz w:val="20"/>
          <w:szCs w:val="20"/>
        </w:rPr>
        <w:t>C</w:t>
      </w:r>
      <w:r w:rsidRPr="00301D43">
        <w:rPr>
          <w:rStyle w:val="tlid-translation"/>
          <w:rFonts w:ascii="Times New Roman" w:hAnsi="Times New Roman" w:cs="Times New Roman"/>
          <w:sz w:val="20"/>
          <w:szCs w:val="20"/>
          <w:lang w:val="ru-RU"/>
        </w:rPr>
        <w:t>. 24</w:t>
      </w:r>
      <w:r w:rsidR="00AA07E2" w:rsidRPr="00AA07E2">
        <w:rPr>
          <w:rStyle w:val="tlid-translation"/>
          <w:rFonts w:ascii="Times New Roman" w:hAnsi="Times New Roman" w:cs="Times New Roman"/>
          <w:sz w:val="20"/>
          <w:szCs w:val="20"/>
          <w:lang w:val="ru-RU"/>
        </w:rPr>
        <w:t xml:space="preserve">-29 </w:t>
      </w:r>
      <w:r w:rsidR="00AA07E2" w:rsidRPr="00B361B6">
        <w:rPr>
          <w:rStyle w:val="tlid-translation"/>
          <w:rFonts w:ascii="Times New Roman" w:hAnsi="Times New Roman" w:cs="Times New Roman"/>
          <w:sz w:val="20"/>
          <w:szCs w:val="20"/>
          <w:lang w:val="ru-RU"/>
        </w:rPr>
        <w:t>[Электронный ресурс] – Режим доступа:</w:t>
      </w:r>
      <w:r w:rsidRPr="00301D43">
        <w:rPr>
          <w:rStyle w:val="tlid-translation"/>
          <w:rFonts w:ascii="Times New Roman" w:hAnsi="Times New Roman" w:cs="Times New Roman"/>
          <w:sz w:val="20"/>
          <w:szCs w:val="20"/>
          <w:lang w:val="ru-RU"/>
        </w:rPr>
        <w:t xml:space="preserve"> </w:t>
      </w:r>
      <w:r w:rsidRPr="0096339A">
        <w:rPr>
          <w:rStyle w:val="tlid-translation"/>
          <w:rFonts w:ascii="Times New Roman" w:hAnsi="Times New Roman" w:cs="Times New Roman"/>
          <w:sz w:val="20"/>
          <w:szCs w:val="20"/>
          <w:lang w:val="en"/>
        </w:rPr>
        <w:t>https</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vestnik</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guu</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ru</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jour</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article</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view</w:t>
      </w:r>
      <w:r w:rsidRPr="00301D43">
        <w:rPr>
          <w:rStyle w:val="tlid-translation"/>
          <w:rFonts w:ascii="Times New Roman" w:hAnsi="Times New Roman" w:cs="Times New Roman"/>
          <w:sz w:val="20"/>
          <w:szCs w:val="20"/>
          <w:lang w:val="ru-RU"/>
        </w:rPr>
        <w:t>/250?</w:t>
      </w:r>
      <w:r w:rsidRPr="0096339A">
        <w:rPr>
          <w:rStyle w:val="tlid-translation"/>
          <w:rFonts w:ascii="Times New Roman" w:hAnsi="Times New Roman" w:cs="Times New Roman"/>
          <w:sz w:val="20"/>
          <w:szCs w:val="20"/>
          <w:lang w:val="en"/>
        </w:rPr>
        <w:t>locale</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ru</w:t>
      </w:r>
      <w:r w:rsidRPr="00301D43">
        <w:rPr>
          <w:rStyle w:val="tlid-translation"/>
          <w:rFonts w:ascii="Times New Roman" w:hAnsi="Times New Roman" w:cs="Times New Roman"/>
          <w:sz w:val="20"/>
          <w:szCs w:val="20"/>
          <w:lang w:val="ru-RU"/>
        </w:rPr>
        <w:t>_</w:t>
      </w:r>
      <w:r w:rsidRPr="0096339A">
        <w:rPr>
          <w:rStyle w:val="tlid-translation"/>
          <w:rFonts w:ascii="Times New Roman" w:hAnsi="Times New Roman" w:cs="Times New Roman"/>
          <w:sz w:val="20"/>
          <w:szCs w:val="20"/>
          <w:lang w:val="en"/>
        </w:rPr>
        <w:t>RU</w:t>
      </w:r>
    </w:p>
    <w:p w:rsidR="00EC3BE3" w:rsidRPr="00301D43" w:rsidRDefault="00EC3BE3" w:rsidP="00EC3BE3">
      <w:pPr>
        <w:tabs>
          <w:tab w:val="left" w:pos="1080"/>
        </w:tabs>
        <w:spacing w:after="0" w:line="240" w:lineRule="auto"/>
        <w:jc w:val="both"/>
        <w:rPr>
          <w:rFonts w:ascii="Times New Roman" w:hAnsi="Times New Roman" w:cs="Times New Roman"/>
          <w:sz w:val="20"/>
          <w:szCs w:val="20"/>
          <w:lang w:val="ru-RU"/>
        </w:rPr>
      </w:pPr>
      <w:r w:rsidRPr="00301D43">
        <w:rPr>
          <w:rStyle w:val="tlid-translation"/>
          <w:rFonts w:ascii="Times New Roman" w:hAnsi="Times New Roman" w:cs="Times New Roman"/>
          <w:sz w:val="20"/>
          <w:szCs w:val="20"/>
          <w:lang w:val="ru-RU"/>
        </w:rPr>
        <w:t xml:space="preserve">9 </w:t>
      </w:r>
      <w:r w:rsidR="00301D43" w:rsidRPr="00301D43">
        <w:rPr>
          <w:rStyle w:val="tlid-translation"/>
          <w:rFonts w:ascii="Times New Roman" w:hAnsi="Times New Roman" w:cs="Times New Roman"/>
          <w:sz w:val="20"/>
          <w:szCs w:val="20"/>
          <w:lang w:val="ru-RU"/>
        </w:rPr>
        <w:t>Сагимбеков М., Пшембаева У. Рейтинг конкурентоспосо</w:t>
      </w:r>
      <w:r w:rsidR="00301D43">
        <w:rPr>
          <w:rStyle w:val="tlid-translation"/>
          <w:rFonts w:ascii="Times New Roman" w:hAnsi="Times New Roman" w:cs="Times New Roman"/>
          <w:sz w:val="20"/>
          <w:szCs w:val="20"/>
          <w:lang w:val="ru-RU"/>
        </w:rPr>
        <w:t>бности регионов Казахстана. АО «</w:t>
      </w:r>
      <w:r w:rsidR="00301D43" w:rsidRPr="00301D43">
        <w:rPr>
          <w:rStyle w:val="tlid-translation"/>
          <w:rFonts w:ascii="Times New Roman" w:hAnsi="Times New Roman" w:cs="Times New Roman"/>
          <w:sz w:val="20"/>
          <w:szCs w:val="20"/>
          <w:lang w:val="ru-RU"/>
        </w:rPr>
        <w:t>Центр маркетинговых и аналитических исследований</w:t>
      </w:r>
      <w:r w:rsidR="00301D43">
        <w:rPr>
          <w:rStyle w:val="tlid-translation"/>
          <w:rFonts w:ascii="Times New Roman" w:hAnsi="Times New Roman" w:cs="Times New Roman"/>
          <w:sz w:val="20"/>
          <w:szCs w:val="20"/>
          <w:lang w:val="ru-RU"/>
        </w:rPr>
        <w:t>»</w:t>
      </w:r>
      <w:r w:rsidRPr="00301D43">
        <w:rPr>
          <w:rStyle w:val="tlid-translation"/>
          <w:rFonts w:ascii="Times New Roman" w:hAnsi="Times New Roman" w:cs="Times New Roman"/>
          <w:sz w:val="20"/>
          <w:szCs w:val="20"/>
          <w:lang w:val="ru-RU"/>
        </w:rPr>
        <w:t xml:space="preserve">, 2019. </w:t>
      </w:r>
      <w:r w:rsidR="00A64485" w:rsidRPr="00643F36">
        <w:rPr>
          <w:rStyle w:val="tlid-translation"/>
          <w:rFonts w:ascii="Times New Roman" w:hAnsi="Times New Roman" w:cs="Times New Roman"/>
          <w:sz w:val="20"/>
          <w:szCs w:val="20"/>
          <w:lang w:val="ru-RU"/>
        </w:rPr>
        <w:t>[Электронный ресурс] – Режим доступа</w:t>
      </w:r>
      <w:r w:rsidRPr="00301D43">
        <w:rPr>
          <w:rStyle w:val="tlid-translation"/>
          <w:rFonts w:ascii="Times New Roman" w:hAnsi="Times New Roman" w:cs="Times New Roman"/>
          <w:sz w:val="20"/>
          <w:szCs w:val="20"/>
          <w:lang w:val="ru-RU"/>
        </w:rPr>
        <w:t xml:space="preserve">:  </w:t>
      </w:r>
      <w:r w:rsidRPr="0096339A">
        <w:rPr>
          <w:rStyle w:val="tlid-translation"/>
          <w:rFonts w:ascii="Times New Roman" w:hAnsi="Times New Roman" w:cs="Times New Roman"/>
          <w:sz w:val="20"/>
          <w:szCs w:val="20"/>
          <w:lang w:val="en"/>
        </w:rPr>
        <w:t>http</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www</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kaznexinvest</w:t>
      </w:r>
    </w:p>
    <w:p w:rsidR="00EC3BE3" w:rsidRPr="006B20D0" w:rsidRDefault="00EC3BE3" w:rsidP="00EC3BE3">
      <w:pPr>
        <w:tabs>
          <w:tab w:val="left" w:pos="1080"/>
        </w:tabs>
        <w:spacing w:after="0" w:line="240" w:lineRule="auto"/>
        <w:jc w:val="both"/>
        <w:rPr>
          <w:rStyle w:val="tlid-translation"/>
          <w:rFonts w:ascii="Times New Roman" w:hAnsi="Times New Roman" w:cs="Times New Roman"/>
          <w:sz w:val="20"/>
          <w:szCs w:val="20"/>
          <w:lang w:val="ru-RU"/>
        </w:rPr>
      </w:pPr>
      <w:r w:rsidRPr="00301D43">
        <w:rPr>
          <w:rStyle w:val="tlid-translation"/>
          <w:rFonts w:ascii="Times New Roman" w:hAnsi="Times New Roman" w:cs="Times New Roman"/>
          <w:sz w:val="20"/>
          <w:szCs w:val="20"/>
          <w:lang w:val="ru-RU"/>
        </w:rPr>
        <w:t xml:space="preserve">10 </w:t>
      </w:r>
      <w:r w:rsidR="00301D43" w:rsidRPr="00301D43">
        <w:rPr>
          <w:rStyle w:val="tlid-translation"/>
          <w:rFonts w:ascii="Times New Roman" w:hAnsi="Times New Roman" w:cs="Times New Roman"/>
          <w:sz w:val="20"/>
          <w:szCs w:val="20"/>
          <w:lang w:val="ru-RU"/>
        </w:rPr>
        <w:t>Конкурентоспособность регионов Казахстана</w:t>
      </w:r>
      <w:r w:rsidR="00A64485">
        <w:rPr>
          <w:rStyle w:val="tlid-translation"/>
          <w:rFonts w:ascii="Times New Roman" w:hAnsi="Times New Roman" w:cs="Times New Roman"/>
          <w:sz w:val="20"/>
          <w:szCs w:val="20"/>
          <w:lang w:val="ru-RU"/>
        </w:rPr>
        <w:t>.</w:t>
      </w:r>
      <w:r w:rsidR="00301D43" w:rsidRPr="00301D43">
        <w:rPr>
          <w:rStyle w:val="tlid-translation"/>
          <w:rFonts w:ascii="Times New Roman" w:hAnsi="Times New Roman" w:cs="Times New Roman"/>
          <w:sz w:val="20"/>
          <w:szCs w:val="20"/>
          <w:lang w:val="ru-RU"/>
        </w:rPr>
        <w:t xml:space="preserve"> Департамент регионального развития Министерства национальной экономики РК. </w:t>
      </w:r>
      <w:r w:rsidR="00301D43" w:rsidRPr="00A64485">
        <w:rPr>
          <w:rStyle w:val="tlid-translation"/>
          <w:rFonts w:ascii="Times New Roman" w:hAnsi="Times New Roman" w:cs="Times New Roman"/>
          <w:sz w:val="20"/>
          <w:szCs w:val="20"/>
          <w:lang w:val="ru-RU"/>
        </w:rPr>
        <w:t>Астана</w:t>
      </w:r>
      <w:r w:rsidR="00301D43" w:rsidRPr="006B20D0">
        <w:rPr>
          <w:rStyle w:val="tlid-translation"/>
          <w:rFonts w:ascii="Times New Roman" w:hAnsi="Times New Roman" w:cs="Times New Roman"/>
          <w:sz w:val="20"/>
          <w:szCs w:val="20"/>
          <w:lang w:val="ru-RU"/>
        </w:rPr>
        <w:t xml:space="preserve">: </w:t>
      </w:r>
      <w:r w:rsidR="00301D43" w:rsidRPr="00A64485">
        <w:rPr>
          <w:rStyle w:val="tlid-translation"/>
          <w:rFonts w:ascii="Times New Roman" w:hAnsi="Times New Roman" w:cs="Times New Roman"/>
          <w:sz w:val="20"/>
          <w:szCs w:val="20"/>
          <w:lang w:val="ru-RU"/>
        </w:rPr>
        <w:t>НИЦ</w:t>
      </w:r>
      <w:r w:rsidR="00301D43" w:rsidRPr="006B20D0">
        <w:rPr>
          <w:rStyle w:val="tlid-translation"/>
          <w:rFonts w:ascii="Times New Roman" w:hAnsi="Times New Roman" w:cs="Times New Roman"/>
          <w:sz w:val="20"/>
          <w:szCs w:val="20"/>
          <w:lang w:val="ru-RU"/>
        </w:rPr>
        <w:t xml:space="preserve"> </w:t>
      </w:r>
      <w:r w:rsidR="00301D43" w:rsidRPr="00A64485">
        <w:rPr>
          <w:rStyle w:val="tlid-translation"/>
          <w:rFonts w:ascii="Times New Roman" w:hAnsi="Times New Roman" w:cs="Times New Roman"/>
          <w:sz w:val="20"/>
          <w:szCs w:val="20"/>
          <w:lang w:val="ru-RU"/>
        </w:rPr>
        <w:t>САНДЖ</w:t>
      </w:r>
      <w:r w:rsidRPr="006B20D0">
        <w:rPr>
          <w:rStyle w:val="tlid-translation"/>
          <w:rFonts w:ascii="Times New Roman" w:hAnsi="Times New Roman" w:cs="Times New Roman"/>
          <w:sz w:val="20"/>
          <w:szCs w:val="20"/>
          <w:lang w:val="ru-RU"/>
        </w:rPr>
        <w:t xml:space="preserve">, 2021. – </w:t>
      </w:r>
      <w:r w:rsidR="00A64485">
        <w:rPr>
          <w:rStyle w:val="tlid-translation"/>
          <w:rFonts w:ascii="Times New Roman" w:hAnsi="Times New Roman" w:cs="Times New Roman"/>
          <w:sz w:val="20"/>
          <w:szCs w:val="20"/>
          <w:lang w:val="ru-RU"/>
        </w:rPr>
        <w:t>С</w:t>
      </w:r>
      <w:r w:rsidR="00A64485" w:rsidRPr="006B20D0">
        <w:rPr>
          <w:rStyle w:val="tlid-translation"/>
          <w:rFonts w:ascii="Times New Roman" w:hAnsi="Times New Roman" w:cs="Times New Roman"/>
          <w:sz w:val="20"/>
          <w:szCs w:val="20"/>
          <w:lang w:val="ru-RU"/>
        </w:rPr>
        <w:t>.</w:t>
      </w:r>
      <w:r w:rsidRPr="006B20D0">
        <w:rPr>
          <w:rStyle w:val="tlid-translation"/>
          <w:rFonts w:ascii="Times New Roman" w:hAnsi="Times New Roman" w:cs="Times New Roman"/>
          <w:sz w:val="20"/>
          <w:szCs w:val="20"/>
          <w:lang w:val="ru-RU"/>
        </w:rPr>
        <w:t xml:space="preserve"> 45-50. </w:t>
      </w:r>
    </w:p>
    <w:p w:rsidR="00EC3BE3" w:rsidRDefault="00EC3BE3" w:rsidP="00585E84">
      <w:pPr>
        <w:tabs>
          <w:tab w:val="left" w:pos="2525"/>
        </w:tabs>
        <w:spacing w:after="0" w:line="240" w:lineRule="auto"/>
        <w:jc w:val="center"/>
        <w:rPr>
          <w:rFonts w:ascii="Times New Roman" w:hAnsi="Times New Roman" w:cs="Times New Roman"/>
          <w:b/>
          <w:sz w:val="20"/>
          <w:szCs w:val="20"/>
          <w:lang w:val="kk-KZ"/>
        </w:rPr>
      </w:pPr>
    </w:p>
    <w:p w:rsidR="00763934" w:rsidRPr="006B20D0" w:rsidRDefault="00763934" w:rsidP="00763934">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rPr>
        <w:t>R</w:t>
      </w:r>
      <w:r w:rsidRPr="00763934">
        <w:rPr>
          <w:rFonts w:ascii="Times New Roman" w:hAnsi="Times New Roman" w:cs="Times New Roman"/>
          <w:b/>
          <w:sz w:val="20"/>
          <w:szCs w:val="20"/>
        </w:rPr>
        <w:t>EFERENCES</w:t>
      </w:r>
      <w:r w:rsidRPr="006B20D0">
        <w:rPr>
          <w:rFonts w:ascii="Times New Roman" w:hAnsi="Times New Roman" w:cs="Times New Roman"/>
          <w:b/>
          <w:sz w:val="20"/>
          <w:szCs w:val="20"/>
          <w:lang w:val="ru-RU"/>
        </w:rPr>
        <w:t xml:space="preserve">   </w:t>
      </w:r>
    </w:p>
    <w:p w:rsidR="00763934" w:rsidRPr="006B20D0" w:rsidRDefault="00763934" w:rsidP="00763934">
      <w:pPr>
        <w:spacing w:after="0" w:line="240" w:lineRule="auto"/>
        <w:jc w:val="center"/>
        <w:rPr>
          <w:rFonts w:ascii="Times New Roman" w:hAnsi="Times New Roman" w:cs="Times New Roman"/>
          <w:b/>
          <w:sz w:val="20"/>
          <w:szCs w:val="20"/>
          <w:lang w:val="ru-RU"/>
        </w:rPr>
      </w:pPr>
    </w:p>
    <w:p w:rsidR="00D17914" w:rsidRPr="00883670" w:rsidRDefault="00D17914" w:rsidP="00763934">
      <w:pPr>
        <w:spacing w:after="0" w:line="240" w:lineRule="auto"/>
        <w:jc w:val="both"/>
        <w:rPr>
          <w:rFonts w:ascii="Times New Roman" w:hAnsi="Times New Roman" w:cs="Times New Roman"/>
          <w:sz w:val="20"/>
          <w:szCs w:val="20"/>
        </w:rPr>
      </w:pPr>
      <w:r w:rsidRPr="006B20D0">
        <w:rPr>
          <w:rStyle w:val="tlid-translation"/>
          <w:rFonts w:ascii="Times New Roman" w:hAnsi="Times New Roman" w:cs="Times New Roman"/>
          <w:sz w:val="20"/>
          <w:szCs w:val="20"/>
          <w:lang w:val="ru-RU"/>
        </w:rPr>
        <w:t xml:space="preserve">1 </w:t>
      </w:r>
      <w:r w:rsidR="00643F36">
        <w:rPr>
          <w:rStyle w:val="tlid-translation"/>
          <w:rFonts w:ascii="Times New Roman" w:hAnsi="Times New Roman" w:cs="Times New Roman"/>
          <w:sz w:val="20"/>
          <w:szCs w:val="20"/>
          <w:lang w:val="en"/>
        </w:rPr>
        <w:t>Almerekov</w:t>
      </w:r>
      <w:r w:rsidR="00883670" w:rsidRPr="006B20D0">
        <w:rPr>
          <w:rStyle w:val="tlid-translation"/>
          <w:rFonts w:ascii="Times New Roman" w:hAnsi="Times New Roman" w:cs="Times New Roman"/>
          <w:sz w:val="20"/>
          <w:szCs w:val="20"/>
          <w:lang w:val="ru-RU"/>
        </w:rPr>
        <w:t>,</w:t>
      </w:r>
      <w:r w:rsidR="00643F36" w:rsidRPr="006B20D0">
        <w:rPr>
          <w:rStyle w:val="tlid-translation"/>
          <w:rFonts w:ascii="Times New Roman" w:hAnsi="Times New Roman" w:cs="Times New Roman"/>
          <w:sz w:val="20"/>
          <w:szCs w:val="20"/>
          <w:lang w:val="ru-RU"/>
        </w:rPr>
        <w:t xml:space="preserve"> </w:t>
      </w:r>
      <w:r w:rsidR="00643F36" w:rsidRPr="00767008">
        <w:rPr>
          <w:rStyle w:val="tlid-translation"/>
          <w:rFonts w:ascii="Times New Roman" w:hAnsi="Times New Roman" w:cs="Times New Roman"/>
          <w:sz w:val="20"/>
          <w:szCs w:val="20"/>
          <w:lang w:val="en"/>
        </w:rPr>
        <w:t>N</w:t>
      </w:r>
      <w:r w:rsidR="00643F36" w:rsidRPr="006B20D0">
        <w:rPr>
          <w:rStyle w:val="tlid-translation"/>
          <w:rFonts w:ascii="Times New Roman" w:hAnsi="Times New Roman" w:cs="Times New Roman"/>
          <w:sz w:val="20"/>
          <w:szCs w:val="20"/>
          <w:lang w:val="ru-RU"/>
        </w:rPr>
        <w:t>.</w:t>
      </w:r>
      <w:r w:rsidR="00643F36" w:rsidRPr="00767008">
        <w:rPr>
          <w:rStyle w:val="tlid-translation"/>
          <w:rFonts w:ascii="Times New Roman" w:hAnsi="Times New Roman" w:cs="Times New Roman"/>
          <w:sz w:val="20"/>
          <w:szCs w:val="20"/>
          <w:lang w:val="en"/>
        </w:rPr>
        <w:t>A</w:t>
      </w:r>
      <w:r w:rsidR="00643F36" w:rsidRPr="006B20D0">
        <w:rPr>
          <w:rStyle w:val="tlid-translation"/>
          <w:rFonts w:ascii="Times New Roman" w:hAnsi="Times New Roman" w:cs="Times New Roman"/>
          <w:sz w:val="20"/>
          <w:szCs w:val="20"/>
          <w:lang w:val="ru-RU"/>
        </w:rPr>
        <w:t xml:space="preserve">., </w:t>
      </w:r>
      <w:r w:rsidR="00643F36">
        <w:rPr>
          <w:rStyle w:val="tlid-translation"/>
          <w:rFonts w:ascii="Times New Roman" w:hAnsi="Times New Roman" w:cs="Times New Roman"/>
          <w:sz w:val="20"/>
          <w:szCs w:val="20"/>
          <w:lang w:val="en"/>
        </w:rPr>
        <w:t>Kashkimbaeva</w:t>
      </w:r>
      <w:r w:rsidR="00643F36" w:rsidRPr="006B20D0">
        <w:rPr>
          <w:rStyle w:val="tlid-translation"/>
          <w:rFonts w:ascii="Times New Roman" w:hAnsi="Times New Roman" w:cs="Times New Roman"/>
          <w:sz w:val="20"/>
          <w:szCs w:val="20"/>
          <w:lang w:val="ru-RU"/>
        </w:rPr>
        <w:t xml:space="preserve"> </w:t>
      </w:r>
      <w:r w:rsidR="00643F36">
        <w:rPr>
          <w:rStyle w:val="tlid-translation"/>
          <w:rFonts w:ascii="Times New Roman" w:hAnsi="Times New Roman" w:cs="Times New Roman"/>
          <w:sz w:val="20"/>
          <w:szCs w:val="20"/>
          <w:lang w:val="en"/>
        </w:rPr>
        <w:t>K</w:t>
      </w:r>
      <w:r w:rsidR="00643F36" w:rsidRPr="006B20D0">
        <w:rPr>
          <w:rStyle w:val="tlid-translation"/>
          <w:rFonts w:ascii="Times New Roman" w:hAnsi="Times New Roman" w:cs="Times New Roman"/>
          <w:sz w:val="20"/>
          <w:szCs w:val="20"/>
          <w:lang w:val="ru-RU"/>
        </w:rPr>
        <w:t>.</w:t>
      </w:r>
      <w:r w:rsidR="00643F36" w:rsidRPr="00767008">
        <w:rPr>
          <w:rStyle w:val="tlid-translation"/>
          <w:rFonts w:ascii="Times New Roman" w:hAnsi="Times New Roman" w:cs="Times New Roman"/>
          <w:sz w:val="20"/>
          <w:szCs w:val="20"/>
          <w:lang w:val="en"/>
        </w:rPr>
        <w:t>B</w:t>
      </w:r>
      <w:r w:rsidR="00643F36" w:rsidRPr="006B20D0">
        <w:rPr>
          <w:rStyle w:val="tlid-translation"/>
          <w:rFonts w:ascii="Times New Roman" w:hAnsi="Times New Roman" w:cs="Times New Roman"/>
          <w:sz w:val="20"/>
          <w:szCs w:val="20"/>
          <w:lang w:val="ru-RU"/>
        </w:rPr>
        <w:t xml:space="preserve">. </w:t>
      </w:r>
      <w:r w:rsidR="00883670" w:rsidRPr="006B20D0">
        <w:rPr>
          <w:rStyle w:val="tlid-translation"/>
          <w:rFonts w:ascii="Times New Roman" w:hAnsi="Times New Roman" w:cs="Times New Roman"/>
          <w:sz w:val="20"/>
          <w:szCs w:val="20"/>
          <w:lang w:val="ru-RU"/>
        </w:rPr>
        <w:t xml:space="preserve">(2018). </w:t>
      </w:r>
      <w:r w:rsidR="00AA07E2" w:rsidRPr="00AA07E2">
        <w:rPr>
          <w:rStyle w:val="tlid-translation"/>
          <w:rFonts w:ascii="Times New Roman" w:hAnsi="Times New Roman" w:cs="Times New Roman"/>
          <w:sz w:val="20"/>
          <w:szCs w:val="20"/>
        </w:rPr>
        <w:t xml:space="preserve">Jekonomika Kazahstana: tekushhee sostojanie, problemy i reshenija </w:t>
      </w:r>
      <w:r w:rsidR="00AA07E2">
        <w:rPr>
          <w:rStyle w:val="tlid-translation"/>
          <w:rFonts w:ascii="Times New Roman" w:hAnsi="Times New Roman" w:cs="Times New Roman"/>
          <w:sz w:val="20"/>
          <w:szCs w:val="20"/>
        </w:rPr>
        <w:t>[</w:t>
      </w:r>
      <w:r w:rsidR="00643F36" w:rsidRPr="0096339A">
        <w:rPr>
          <w:rStyle w:val="tlid-translation"/>
          <w:rFonts w:ascii="Times New Roman" w:hAnsi="Times New Roman" w:cs="Times New Roman"/>
          <w:sz w:val="20"/>
          <w:szCs w:val="20"/>
          <w:lang w:val="en"/>
        </w:rPr>
        <w:t>The</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economy</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of</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Kazakhstan</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current</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status</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problems</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and</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solutions</w:t>
      </w:r>
      <w:r w:rsidR="00AA07E2">
        <w:rPr>
          <w:rStyle w:val="tlid-translation"/>
          <w:rFonts w:ascii="Times New Roman" w:hAnsi="Times New Roman" w:cs="Times New Roman"/>
          <w:sz w:val="20"/>
          <w:szCs w:val="20"/>
          <w:lang w:val="en"/>
        </w:rPr>
        <w:t xml:space="preserve">]. </w:t>
      </w:r>
      <w:r w:rsidR="00AA07E2" w:rsidRPr="00AA07E2">
        <w:rPr>
          <w:rStyle w:val="tlid-translation"/>
          <w:rFonts w:ascii="Times New Roman" w:hAnsi="Times New Roman" w:cs="Times New Roman"/>
          <w:sz w:val="20"/>
          <w:szCs w:val="20"/>
          <w:lang w:val="en"/>
        </w:rPr>
        <w:t>Jekonomika i biznes: teorija i praktika</w:t>
      </w:r>
      <w:r w:rsidR="00AA07E2">
        <w:rPr>
          <w:rStyle w:val="tlid-translation"/>
          <w:rFonts w:ascii="Times New Roman" w:hAnsi="Times New Roman" w:cs="Times New Roman"/>
          <w:sz w:val="20"/>
          <w:szCs w:val="20"/>
          <w:lang w:val="en"/>
        </w:rPr>
        <w:t xml:space="preserve"> - </w:t>
      </w:r>
      <w:r w:rsidR="00643F36" w:rsidRPr="0096339A">
        <w:rPr>
          <w:rStyle w:val="tlid-translation"/>
          <w:rFonts w:ascii="Times New Roman" w:hAnsi="Times New Roman" w:cs="Times New Roman"/>
          <w:sz w:val="20"/>
          <w:szCs w:val="20"/>
          <w:lang w:val="en"/>
        </w:rPr>
        <w:t>Economics</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and</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business</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theory</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and</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practice</w:t>
      </w:r>
      <w:r w:rsidR="00AA07E2">
        <w:rPr>
          <w:rStyle w:val="tlid-translation"/>
          <w:rFonts w:ascii="Times New Roman" w:hAnsi="Times New Roman" w:cs="Times New Roman"/>
          <w:sz w:val="20"/>
          <w:szCs w:val="20"/>
          <w:lang w:val="en"/>
        </w:rPr>
        <w:t>,</w:t>
      </w:r>
      <w:r w:rsidR="00643F36" w:rsidRPr="00883670">
        <w:rPr>
          <w:rStyle w:val="tlid-translation"/>
          <w:rFonts w:ascii="Times New Roman" w:hAnsi="Times New Roman" w:cs="Times New Roman"/>
          <w:sz w:val="20"/>
          <w:szCs w:val="20"/>
        </w:rPr>
        <w:t xml:space="preserve"> </w:t>
      </w:r>
      <w:r w:rsidR="00643F36" w:rsidRPr="00AA07E2">
        <w:rPr>
          <w:rStyle w:val="tlid-translation"/>
          <w:rFonts w:ascii="Times New Roman" w:hAnsi="Times New Roman" w:cs="Times New Roman"/>
          <w:i/>
          <w:sz w:val="20"/>
          <w:szCs w:val="20"/>
        </w:rPr>
        <w:t>7</w:t>
      </w:r>
      <w:r w:rsidR="00AA07E2" w:rsidRPr="00AA07E2">
        <w:rPr>
          <w:rStyle w:val="tlid-translation"/>
          <w:rFonts w:ascii="Times New Roman" w:hAnsi="Times New Roman" w:cs="Times New Roman"/>
          <w:i/>
          <w:sz w:val="20"/>
          <w:szCs w:val="20"/>
        </w:rPr>
        <w:t>, 27 -28</w:t>
      </w:r>
      <w:r w:rsidR="00AA07E2">
        <w:rPr>
          <w:rStyle w:val="tlid-translation"/>
          <w:rFonts w:ascii="Times New Roman" w:hAnsi="Times New Roman" w:cs="Times New Roman"/>
          <w:sz w:val="20"/>
          <w:szCs w:val="20"/>
        </w:rPr>
        <w:t xml:space="preserve"> </w:t>
      </w:r>
      <w:r w:rsidR="00AA07E2" w:rsidRPr="00AA07E2">
        <w:rPr>
          <w:rStyle w:val="tlid-translation"/>
          <w:rFonts w:ascii="Times New Roman" w:hAnsi="Times New Roman" w:cs="Times New Roman"/>
          <w:sz w:val="20"/>
          <w:szCs w:val="20"/>
        </w:rPr>
        <w:t>[in Russian].</w:t>
      </w:r>
    </w:p>
    <w:p w:rsidR="00643F36" w:rsidRPr="00303344" w:rsidRDefault="00D17914" w:rsidP="00643F36">
      <w:pPr>
        <w:tabs>
          <w:tab w:val="left" w:pos="1080"/>
        </w:tabs>
        <w:spacing w:after="0" w:line="240" w:lineRule="auto"/>
        <w:jc w:val="both"/>
        <w:rPr>
          <w:rFonts w:ascii="Times New Roman" w:hAnsi="Times New Roman" w:cs="Times New Roman"/>
          <w:sz w:val="20"/>
          <w:szCs w:val="20"/>
        </w:rPr>
      </w:pPr>
      <w:proofErr w:type="gramStart"/>
      <w:r w:rsidRPr="00643F36">
        <w:rPr>
          <w:rStyle w:val="tlid-translation"/>
          <w:rFonts w:ascii="Times New Roman" w:hAnsi="Times New Roman" w:cs="Times New Roman"/>
          <w:sz w:val="20"/>
          <w:szCs w:val="20"/>
        </w:rPr>
        <w:t xml:space="preserve">2 </w:t>
      </w:r>
      <w:r w:rsidR="00303344" w:rsidRPr="00303344">
        <w:rPr>
          <w:rStyle w:val="tlid-translation"/>
          <w:rFonts w:ascii="Times New Roman" w:hAnsi="Times New Roman" w:cs="Times New Roman"/>
          <w:sz w:val="20"/>
          <w:szCs w:val="20"/>
        </w:rPr>
        <w:t>Koncepcija regional'noj politiki Respubliki Kazahstan.</w:t>
      </w:r>
      <w:proofErr w:type="gramEnd"/>
      <w:r w:rsidR="00303344" w:rsidRPr="00303344">
        <w:rPr>
          <w:rStyle w:val="tlid-translation"/>
          <w:rFonts w:ascii="Times New Roman" w:hAnsi="Times New Roman" w:cs="Times New Roman"/>
          <w:sz w:val="20"/>
          <w:szCs w:val="20"/>
        </w:rPr>
        <w:t xml:space="preserve"> Postanovlenie Pravitel'stva Respubliki Kazahstan ot 9 sentjabrja 1996 g. № 1097 (utratil silu</w:t>
      </w:r>
      <w:proofErr w:type="gramStart"/>
      <w:r w:rsidR="00303344" w:rsidRPr="00303344">
        <w:rPr>
          <w:rStyle w:val="tlid-translation"/>
          <w:rFonts w:ascii="Times New Roman" w:hAnsi="Times New Roman" w:cs="Times New Roman"/>
          <w:sz w:val="20"/>
          <w:szCs w:val="20"/>
        </w:rPr>
        <w:t xml:space="preserve">) </w:t>
      </w:r>
      <w:r w:rsidR="00303344">
        <w:rPr>
          <w:rStyle w:val="tlid-translation"/>
          <w:rFonts w:ascii="Times New Roman" w:hAnsi="Times New Roman" w:cs="Times New Roman"/>
          <w:sz w:val="20"/>
          <w:szCs w:val="20"/>
        </w:rPr>
        <w:t xml:space="preserve"> [</w:t>
      </w:r>
      <w:proofErr w:type="gramEnd"/>
      <w:r w:rsidR="00643F36" w:rsidRPr="0096339A">
        <w:rPr>
          <w:rStyle w:val="tlid-translation"/>
          <w:rFonts w:ascii="Times New Roman" w:hAnsi="Times New Roman" w:cs="Times New Roman"/>
          <w:sz w:val="20"/>
          <w:szCs w:val="20"/>
          <w:lang w:val="en"/>
        </w:rPr>
        <w:t>The</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concept</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of</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regional</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policy</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of</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the</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Republic</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of</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Kazakhstan</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 xml:space="preserve">Decree of the Government of the Republic of </w:t>
      </w:r>
      <w:r w:rsidR="00643F36" w:rsidRPr="00303344">
        <w:rPr>
          <w:rStyle w:val="tlid-translation"/>
          <w:rFonts w:ascii="Times New Roman" w:hAnsi="Times New Roman" w:cs="Times New Roman"/>
          <w:sz w:val="20"/>
          <w:szCs w:val="20"/>
          <w:lang w:val="en"/>
        </w:rPr>
        <w:t>Kazakhstan dated September 9, 1996 N 1097 (expired)</w:t>
      </w:r>
      <w:r w:rsidR="00303344" w:rsidRPr="00303344">
        <w:rPr>
          <w:rStyle w:val="tlid-translation"/>
          <w:rFonts w:ascii="Times New Roman" w:hAnsi="Times New Roman" w:cs="Times New Roman"/>
          <w:sz w:val="20"/>
          <w:szCs w:val="20"/>
          <w:lang w:val="en"/>
        </w:rPr>
        <w:t>]</w:t>
      </w:r>
      <w:r w:rsidR="00643F36" w:rsidRPr="00303344">
        <w:rPr>
          <w:rStyle w:val="tlid-translation"/>
          <w:rFonts w:ascii="Times New Roman" w:hAnsi="Times New Roman" w:cs="Times New Roman"/>
          <w:sz w:val="20"/>
          <w:szCs w:val="20"/>
          <w:lang w:val="en"/>
        </w:rPr>
        <w:t xml:space="preserve">. </w:t>
      </w:r>
      <w:r w:rsidR="00303344" w:rsidRPr="00303344">
        <w:rPr>
          <w:rStyle w:val="tlid-translation"/>
          <w:rFonts w:ascii="Times New Roman" w:hAnsi="Times New Roman" w:cs="Times New Roman"/>
          <w:sz w:val="20"/>
          <w:szCs w:val="20"/>
          <w:lang w:val="en"/>
        </w:rPr>
        <w:t xml:space="preserve">(1996). </w:t>
      </w:r>
      <w:proofErr w:type="gramStart"/>
      <w:r w:rsidR="00643F36" w:rsidRPr="00303344">
        <w:rPr>
          <w:rStyle w:val="tlid-translation"/>
          <w:rFonts w:ascii="Times New Roman" w:hAnsi="Times New Roman" w:cs="Times New Roman"/>
          <w:sz w:val="20"/>
          <w:szCs w:val="20"/>
          <w:lang w:val="en"/>
        </w:rPr>
        <w:t>Retrieved</w:t>
      </w:r>
      <w:proofErr w:type="gramEnd"/>
      <w:r w:rsidR="00643F36" w:rsidRPr="00303344">
        <w:rPr>
          <w:rStyle w:val="tlid-translation"/>
          <w:rFonts w:ascii="Times New Roman" w:hAnsi="Times New Roman" w:cs="Times New Roman"/>
          <w:sz w:val="20"/>
          <w:szCs w:val="20"/>
          <w:lang w:val="en"/>
        </w:rPr>
        <w:t xml:space="preserve"> from: </w:t>
      </w:r>
      <w:hyperlink r:id="rId19" w:history="1">
        <w:r w:rsidR="0003355D" w:rsidRPr="00303344">
          <w:rPr>
            <w:rStyle w:val="a3"/>
            <w:rFonts w:ascii="Times New Roman" w:hAnsi="Times New Roman" w:cs="Times New Roman"/>
            <w:color w:val="auto"/>
            <w:sz w:val="20"/>
            <w:szCs w:val="20"/>
            <w:u w:val="none"/>
            <w:lang w:val="en"/>
          </w:rPr>
          <w:t>http://adilet.zan.kz/rus/docs/P960001097</w:t>
        </w:r>
      </w:hyperlink>
      <w:r w:rsidR="0003355D" w:rsidRPr="00303344">
        <w:rPr>
          <w:rFonts w:ascii="Times New Roman" w:hAnsi="Times New Roman" w:cs="Times New Roman"/>
          <w:sz w:val="20"/>
          <w:szCs w:val="20"/>
          <w:lang w:val="en"/>
        </w:rPr>
        <w:t xml:space="preserve"> </w:t>
      </w:r>
      <w:r w:rsidR="0003355D" w:rsidRPr="00303344">
        <w:rPr>
          <w:rStyle w:val="tlid-translation"/>
          <w:rFonts w:ascii="Times New Roman" w:hAnsi="Times New Roman" w:cs="Times New Roman"/>
          <w:sz w:val="20"/>
          <w:szCs w:val="20"/>
          <w:lang w:val="en"/>
        </w:rPr>
        <w:t>[in Russian].</w:t>
      </w:r>
    </w:p>
    <w:p w:rsidR="00D17914" w:rsidRPr="00303344" w:rsidRDefault="00D17914" w:rsidP="00643F36">
      <w:pPr>
        <w:tabs>
          <w:tab w:val="left" w:pos="1080"/>
        </w:tabs>
        <w:spacing w:after="0" w:line="240" w:lineRule="auto"/>
        <w:jc w:val="both"/>
        <w:rPr>
          <w:rStyle w:val="tlid-translation"/>
          <w:rFonts w:ascii="Times New Roman" w:hAnsi="Times New Roman" w:cs="Times New Roman"/>
          <w:sz w:val="20"/>
          <w:szCs w:val="20"/>
          <w:lang w:val="en"/>
        </w:rPr>
      </w:pPr>
      <w:r w:rsidRPr="00303344">
        <w:rPr>
          <w:rStyle w:val="tlid-translation"/>
          <w:rFonts w:ascii="Times New Roman" w:hAnsi="Times New Roman" w:cs="Times New Roman"/>
          <w:sz w:val="20"/>
          <w:szCs w:val="20"/>
          <w:lang w:val="en"/>
        </w:rPr>
        <w:lastRenderedPageBreak/>
        <w:t>3</w:t>
      </w:r>
      <w:r w:rsidRPr="00303344">
        <w:rPr>
          <w:rStyle w:val="tlid-translation"/>
          <w:rFonts w:ascii="Times New Roman" w:hAnsi="Times New Roman" w:cs="Times New Roman"/>
          <w:sz w:val="20"/>
          <w:szCs w:val="20"/>
          <w:lang w:val="kk-KZ"/>
        </w:rPr>
        <w:t xml:space="preserve"> </w:t>
      </w:r>
      <w:r w:rsidR="0003355D" w:rsidRPr="00303344">
        <w:rPr>
          <w:rStyle w:val="tlid-translation"/>
          <w:rFonts w:ascii="Times New Roman" w:hAnsi="Times New Roman" w:cs="Times New Roman"/>
          <w:sz w:val="20"/>
          <w:szCs w:val="20"/>
          <w:lang w:val="kk-KZ"/>
        </w:rPr>
        <w:t>Regiony Kazahstana: statisticheskij ezhegodnik (2021)</w:t>
      </w:r>
      <w:r w:rsidR="0003355D"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Regions</w:t>
      </w:r>
      <w:r w:rsidR="00643F36"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of</w:t>
      </w:r>
      <w:r w:rsidR="00643F36"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Kazakhstan</w:t>
      </w:r>
      <w:r w:rsidR="00643F36"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statistical</w:t>
      </w:r>
      <w:r w:rsidR="00643F36"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yearbook</w:t>
      </w:r>
      <w:r w:rsidR="00643F36" w:rsidRPr="00303344">
        <w:rPr>
          <w:rStyle w:val="tlid-translation"/>
          <w:rFonts w:ascii="Times New Roman" w:hAnsi="Times New Roman" w:cs="Times New Roman"/>
          <w:sz w:val="20"/>
          <w:szCs w:val="20"/>
        </w:rPr>
        <w:t xml:space="preserve"> (2021)</w:t>
      </w:r>
      <w:r w:rsidR="0003355D" w:rsidRPr="00303344">
        <w:rPr>
          <w:rStyle w:val="tlid-translation"/>
          <w:rFonts w:ascii="Times New Roman" w:hAnsi="Times New Roman" w:cs="Times New Roman"/>
          <w:sz w:val="20"/>
          <w:szCs w:val="20"/>
        </w:rPr>
        <w:t>]</w:t>
      </w:r>
      <w:r w:rsidR="00643F36" w:rsidRPr="00303344">
        <w:rPr>
          <w:rStyle w:val="tlid-translation"/>
          <w:rFonts w:ascii="Times New Roman" w:hAnsi="Times New Roman" w:cs="Times New Roman"/>
          <w:sz w:val="20"/>
          <w:szCs w:val="20"/>
        </w:rPr>
        <w:t xml:space="preserve">. </w:t>
      </w:r>
      <w:proofErr w:type="gramStart"/>
      <w:r w:rsidR="0003355D" w:rsidRPr="00303344">
        <w:rPr>
          <w:rStyle w:val="tlid-translation"/>
          <w:rFonts w:ascii="Times New Roman" w:hAnsi="Times New Roman" w:cs="Times New Roman"/>
          <w:sz w:val="20"/>
          <w:szCs w:val="20"/>
        </w:rPr>
        <w:t>(2021). Bjuro nacional'noj statistiki Agentstva po strategicheskomu planirovaniju i reformam Respubliki Kazahstan.</w:t>
      </w:r>
      <w:proofErr w:type="gramEnd"/>
      <w:r w:rsidR="0003355D" w:rsidRPr="00303344">
        <w:rPr>
          <w:rStyle w:val="tlid-translation"/>
          <w:rFonts w:ascii="Times New Roman" w:hAnsi="Times New Roman" w:cs="Times New Roman"/>
          <w:sz w:val="20"/>
          <w:szCs w:val="20"/>
        </w:rPr>
        <w:t xml:space="preserve"> Astana:  </w:t>
      </w:r>
      <w:r w:rsidR="00643F36" w:rsidRPr="00303344">
        <w:rPr>
          <w:rStyle w:val="tlid-translation"/>
          <w:rFonts w:ascii="Times New Roman" w:hAnsi="Times New Roman" w:cs="Times New Roman"/>
          <w:sz w:val="20"/>
          <w:szCs w:val="20"/>
          <w:lang w:val="en"/>
        </w:rPr>
        <w:t>Agency for Strategic planning</w:t>
      </w:r>
      <w:r w:rsidR="00643F36" w:rsidRPr="00303344">
        <w:rPr>
          <w:rStyle w:val="tlid-translation"/>
          <w:rFonts w:ascii="Times New Roman" w:hAnsi="Times New Roman" w:cs="Times New Roman"/>
          <w:sz w:val="20"/>
          <w:szCs w:val="20"/>
          <w:lang w:val="kk-KZ"/>
        </w:rPr>
        <w:t xml:space="preserve"> </w:t>
      </w:r>
      <w:r w:rsidR="00643F36" w:rsidRPr="00303344">
        <w:rPr>
          <w:rStyle w:val="tlid-translation"/>
          <w:rFonts w:ascii="Times New Roman" w:hAnsi="Times New Roman" w:cs="Times New Roman"/>
          <w:sz w:val="20"/>
          <w:szCs w:val="20"/>
          <w:lang w:val="en"/>
        </w:rPr>
        <w:t>and reforms of the</w:t>
      </w:r>
      <w:r w:rsidR="00643F36" w:rsidRPr="00303344">
        <w:rPr>
          <w:rStyle w:val="tlid-translation"/>
          <w:rFonts w:ascii="Times New Roman" w:hAnsi="Times New Roman" w:cs="Times New Roman"/>
          <w:sz w:val="20"/>
          <w:szCs w:val="20"/>
          <w:lang w:val="kk-KZ"/>
        </w:rPr>
        <w:t xml:space="preserve"> </w:t>
      </w:r>
      <w:r w:rsidR="00643F36" w:rsidRPr="00303344">
        <w:rPr>
          <w:rStyle w:val="tlid-translation"/>
          <w:rFonts w:ascii="Times New Roman" w:hAnsi="Times New Roman" w:cs="Times New Roman"/>
          <w:sz w:val="20"/>
          <w:szCs w:val="20"/>
          <w:lang w:val="en"/>
        </w:rPr>
        <w:t>Republic of Kazakhstan</w:t>
      </w:r>
      <w:r w:rsidR="00643F36" w:rsidRPr="00303344">
        <w:rPr>
          <w:rStyle w:val="tlid-translation"/>
          <w:rFonts w:ascii="Times New Roman" w:hAnsi="Times New Roman" w:cs="Times New Roman"/>
          <w:sz w:val="20"/>
          <w:szCs w:val="20"/>
          <w:lang w:val="kk-KZ"/>
        </w:rPr>
        <w:t xml:space="preserve"> </w:t>
      </w:r>
      <w:r w:rsidR="00643F36" w:rsidRPr="00303344">
        <w:rPr>
          <w:rStyle w:val="tlid-translation"/>
          <w:rFonts w:ascii="Times New Roman" w:hAnsi="Times New Roman" w:cs="Times New Roman"/>
          <w:sz w:val="20"/>
          <w:szCs w:val="20"/>
          <w:lang w:val="en"/>
        </w:rPr>
        <w:t>Bureau of National statistics</w:t>
      </w:r>
      <w:r w:rsidR="0003355D" w:rsidRPr="00303344">
        <w:rPr>
          <w:rStyle w:val="tlid-translation"/>
          <w:rFonts w:ascii="Times New Roman" w:hAnsi="Times New Roman" w:cs="Times New Roman"/>
          <w:sz w:val="20"/>
          <w:szCs w:val="20"/>
          <w:lang w:val="en"/>
        </w:rPr>
        <w:t>,</w:t>
      </w:r>
      <w:r w:rsidRPr="00303344">
        <w:rPr>
          <w:rStyle w:val="tlid-translation"/>
          <w:rFonts w:ascii="Times New Roman" w:hAnsi="Times New Roman" w:cs="Times New Roman"/>
          <w:sz w:val="20"/>
          <w:szCs w:val="20"/>
          <w:lang w:val="en"/>
        </w:rPr>
        <w:t xml:space="preserve"> 28. </w:t>
      </w:r>
      <w:r w:rsidR="0003355D" w:rsidRPr="00303344">
        <w:rPr>
          <w:rStyle w:val="tlid-translation"/>
          <w:rFonts w:ascii="Times New Roman" w:hAnsi="Times New Roman" w:cs="Times New Roman"/>
          <w:i/>
          <w:sz w:val="20"/>
          <w:szCs w:val="20"/>
          <w:lang w:val="en"/>
        </w:rPr>
        <w:t>stat.gov.kz</w:t>
      </w:r>
      <w:proofErr w:type="gramStart"/>
      <w:r w:rsidR="0003355D" w:rsidRPr="00303344">
        <w:rPr>
          <w:rStyle w:val="tlid-translation"/>
          <w:rFonts w:ascii="Times New Roman" w:hAnsi="Times New Roman" w:cs="Times New Roman"/>
          <w:i/>
          <w:sz w:val="20"/>
          <w:szCs w:val="20"/>
          <w:lang w:val="en"/>
        </w:rPr>
        <w:t xml:space="preserve">. </w:t>
      </w:r>
      <w:r w:rsidRPr="00303344">
        <w:rPr>
          <w:rStyle w:val="tlid-translation"/>
          <w:rFonts w:ascii="Times New Roman" w:hAnsi="Times New Roman" w:cs="Times New Roman"/>
          <w:sz w:val="20"/>
          <w:szCs w:val="20"/>
        </w:rPr>
        <w:t xml:space="preserve"> </w:t>
      </w:r>
      <w:r w:rsidRPr="00303344">
        <w:rPr>
          <w:rStyle w:val="tlid-translation"/>
          <w:rFonts w:ascii="Times New Roman" w:hAnsi="Times New Roman" w:cs="Times New Roman"/>
          <w:sz w:val="20"/>
          <w:szCs w:val="20"/>
          <w:lang w:val="en"/>
        </w:rPr>
        <w:t>Retrieved</w:t>
      </w:r>
      <w:proofErr w:type="gramEnd"/>
      <w:r w:rsidRPr="00303344">
        <w:rPr>
          <w:rStyle w:val="tlid-translation"/>
          <w:rFonts w:ascii="Times New Roman" w:hAnsi="Times New Roman" w:cs="Times New Roman"/>
          <w:sz w:val="20"/>
          <w:szCs w:val="20"/>
          <w:lang w:val="en"/>
        </w:rPr>
        <w:t xml:space="preserve"> from: </w:t>
      </w:r>
      <w:hyperlink r:id="rId20" w:history="1">
        <w:r w:rsidR="0003355D" w:rsidRPr="00303344">
          <w:rPr>
            <w:rStyle w:val="a3"/>
            <w:rFonts w:ascii="Times New Roman" w:hAnsi="Times New Roman" w:cs="Times New Roman"/>
            <w:color w:val="auto"/>
            <w:sz w:val="20"/>
            <w:szCs w:val="20"/>
            <w:u w:val="none"/>
            <w:lang w:val="en"/>
          </w:rPr>
          <w:t>https://stat.gov.kz/edition/publication/collection</w:t>
        </w:r>
      </w:hyperlink>
      <w:r w:rsidR="0003355D" w:rsidRPr="00303344">
        <w:rPr>
          <w:rStyle w:val="tlid-translation"/>
          <w:rFonts w:ascii="Times New Roman" w:hAnsi="Times New Roman" w:cs="Times New Roman"/>
          <w:sz w:val="20"/>
          <w:szCs w:val="20"/>
          <w:lang w:val="en"/>
        </w:rPr>
        <w:t xml:space="preserve"> [in Russian].</w:t>
      </w:r>
    </w:p>
    <w:p w:rsidR="00D17914" w:rsidRPr="00303344"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303344">
        <w:rPr>
          <w:rStyle w:val="tlid-translation"/>
          <w:rFonts w:ascii="Times New Roman" w:hAnsi="Times New Roman" w:cs="Times New Roman"/>
          <w:sz w:val="20"/>
          <w:szCs w:val="20"/>
          <w:lang w:val="en"/>
        </w:rPr>
        <w:t xml:space="preserve">4 </w:t>
      </w:r>
      <w:r w:rsidR="0003355D" w:rsidRPr="00303344">
        <w:rPr>
          <w:rStyle w:val="tlid-translation"/>
          <w:rFonts w:ascii="Times New Roman" w:hAnsi="Times New Roman" w:cs="Times New Roman"/>
          <w:sz w:val="20"/>
          <w:szCs w:val="20"/>
          <w:lang w:val="en"/>
        </w:rPr>
        <w:t>Rejting konkurentosposobnosti regionov Kazahstana [C</w:t>
      </w:r>
      <w:r w:rsidRPr="00303344">
        <w:rPr>
          <w:rStyle w:val="tlid-translation"/>
          <w:rFonts w:ascii="Times New Roman" w:hAnsi="Times New Roman" w:cs="Times New Roman"/>
          <w:sz w:val="20"/>
          <w:szCs w:val="20"/>
          <w:lang w:val="en"/>
        </w:rPr>
        <w:t>ompetitiveness rating of the regions of Kazakhstan</w:t>
      </w:r>
      <w:r w:rsidR="0003355D" w:rsidRPr="00303344">
        <w:rPr>
          <w:rStyle w:val="tlid-translation"/>
          <w:rFonts w:ascii="Times New Roman" w:hAnsi="Times New Roman" w:cs="Times New Roman"/>
          <w:sz w:val="20"/>
          <w:szCs w:val="20"/>
          <w:lang w:val="en"/>
        </w:rPr>
        <w:t>].</w:t>
      </w:r>
      <w:proofErr w:type="gramEnd"/>
      <w:r w:rsidR="0003355D" w:rsidRPr="00303344">
        <w:rPr>
          <w:rStyle w:val="tlid-translation"/>
          <w:rFonts w:ascii="Times New Roman" w:hAnsi="Times New Roman" w:cs="Times New Roman"/>
          <w:sz w:val="20"/>
          <w:szCs w:val="20"/>
          <w:lang w:val="en"/>
        </w:rPr>
        <w:t xml:space="preserve"> </w:t>
      </w:r>
      <w:proofErr w:type="gramStart"/>
      <w:r w:rsidR="0003355D" w:rsidRPr="00303344">
        <w:rPr>
          <w:rStyle w:val="tlid-translation"/>
          <w:rFonts w:ascii="Times New Roman" w:hAnsi="Times New Roman" w:cs="Times New Roman"/>
          <w:sz w:val="20"/>
          <w:szCs w:val="20"/>
          <w:lang w:val="en"/>
        </w:rPr>
        <w:t>(2021).</w:t>
      </w:r>
      <w:r w:rsidRPr="00303344">
        <w:rPr>
          <w:rStyle w:val="tlid-translation"/>
          <w:rFonts w:ascii="Times New Roman" w:hAnsi="Times New Roman" w:cs="Times New Roman"/>
          <w:sz w:val="20"/>
          <w:szCs w:val="20"/>
          <w:lang w:val="en"/>
        </w:rPr>
        <w:t xml:space="preserve"> </w:t>
      </w:r>
      <w:r w:rsidR="0003355D" w:rsidRPr="00303344">
        <w:rPr>
          <w:rStyle w:val="tlid-translation"/>
          <w:rFonts w:ascii="Times New Roman" w:hAnsi="Times New Roman" w:cs="Times New Roman"/>
          <w:sz w:val="20"/>
          <w:szCs w:val="20"/>
          <w:lang w:val="en"/>
        </w:rPr>
        <w:t>Nacional'naja palata predprinimatelej Respubliki Kazahstan.</w:t>
      </w:r>
      <w:proofErr w:type="gramEnd"/>
      <w:r w:rsidR="0003355D" w:rsidRPr="00303344">
        <w:rPr>
          <w:rStyle w:val="tlid-translation"/>
          <w:rFonts w:ascii="Times New Roman" w:hAnsi="Times New Roman" w:cs="Times New Roman"/>
          <w:sz w:val="20"/>
          <w:szCs w:val="20"/>
          <w:lang w:val="en"/>
        </w:rPr>
        <w:t xml:space="preserve">  </w:t>
      </w:r>
      <w:proofErr w:type="gramStart"/>
      <w:r w:rsidR="0003355D" w:rsidRPr="00303344">
        <w:rPr>
          <w:rStyle w:val="tlid-translation"/>
          <w:rFonts w:ascii="Times New Roman" w:hAnsi="Times New Roman" w:cs="Times New Roman"/>
          <w:sz w:val="20"/>
          <w:szCs w:val="20"/>
          <w:lang w:val="en"/>
        </w:rPr>
        <w:t>Astana.</w:t>
      </w:r>
      <w:proofErr w:type="gramEnd"/>
      <w:r w:rsidR="0003355D" w:rsidRPr="00303344">
        <w:rPr>
          <w:rStyle w:val="tlid-translation"/>
          <w:rFonts w:ascii="Times New Roman" w:hAnsi="Times New Roman" w:cs="Times New Roman"/>
          <w:sz w:val="20"/>
          <w:szCs w:val="20"/>
          <w:lang w:val="en"/>
        </w:rPr>
        <w:t xml:space="preserve"> </w:t>
      </w:r>
      <w:proofErr w:type="gramStart"/>
      <w:r w:rsidRPr="00303344">
        <w:rPr>
          <w:rStyle w:val="tlid-translation"/>
          <w:rFonts w:ascii="Times New Roman" w:hAnsi="Times New Roman" w:cs="Times New Roman"/>
          <w:sz w:val="20"/>
          <w:szCs w:val="20"/>
          <w:lang w:val="en"/>
        </w:rPr>
        <w:t>National Chamber of Entrepreneurs of the Republic of Kazakhstan</w:t>
      </w:r>
      <w:r w:rsidR="0003355D" w:rsidRPr="00303344">
        <w:rPr>
          <w:rStyle w:val="tlid-translation"/>
          <w:rFonts w:ascii="Times New Roman" w:hAnsi="Times New Roman" w:cs="Times New Roman"/>
          <w:sz w:val="20"/>
          <w:szCs w:val="20"/>
          <w:lang w:val="en"/>
        </w:rPr>
        <w:t xml:space="preserve">, </w:t>
      </w:r>
      <w:r w:rsidR="0003355D" w:rsidRPr="00303344">
        <w:rPr>
          <w:rStyle w:val="tlid-translation"/>
          <w:rFonts w:ascii="Times New Roman" w:hAnsi="Times New Roman" w:cs="Times New Roman"/>
          <w:i/>
          <w:sz w:val="20"/>
          <w:szCs w:val="20"/>
          <w:lang w:val="en"/>
        </w:rPr>
        <w:t>59-75</w:t>
      </w:r>
      <w:r w:rsidR="0003355D" w:rsidRPr="00303344">
        <w:rPr>
          <w:rStyle w:val="tlid-translation"/>
          <w:rFonts w:ascii="Times New Roman" w:hAnsi="Times New Roman" w:cs="Times New Roman"/>
          <w:sz w:val="20"/>
          <w:szCs w:val="20"/>
          <w:lang w:val="en"/>
        </w:rPr>
        <w:t xml:space="preserve"> [in Russian].</w:t>
      </w:r>
      <w:proofErr w:type="gramEnd"/>
    </w:p>
    <w:p w:rsidR="00D17914" w:rsidRPr="00303344" w:rsidRDefault="00D17914" w:rsidP="00D17914">
      <w:pPr>
        <w:tabs>
          <w:tab w:val="left" w:pos="1080"/>
        </w:tabs>
        <w:spacing w:after="0" w:line="240" w:lineRule="auto"/>
        <w:jc w:val="both"/>
        <w:rPr>
          <w:rFonts w:ascii="Times New Roman" w:hAnsi="Times New Roman" w:cs="Times New Roman"/>
          <w:sz w:val="20"/>
          <w:szCs w:val="20"/>
        </w:rPr>
      </w:pPr>
      <w:proofErr w:type="gramStart"/>
      <w:r w:rsidRPr="00303344">
        <w:rPr>
          <w:rStyle w:val="tlid-translation"/>
          <w:rFonts w:ascii="Times New Roman" w:hAnsi="Times New Roman" w:cs="Times New Roman"/>
          <w:sz w:val="20"/>
          <w:szCs w:val="20"/>
          <w:lang w:val="en"/>
        </w:rPr>
        <w:t>5 Aubakirova</w:t>
      </w:r>
      <w:r w:rsidR="00883670" w:rsidRPr="00303344">
        <w:rPr>
          <w:rStyle w:val="tlid-translation"/>
          <w:rFonts w:ascii="Times New Roman" w:hAnsi="Times New Roman" w:cs="Times New Roman"/>
          <w:sz w:val="20"/>
          <w:szCs w:val="20"/>
        </w:rPr>
        <w:t>,</w:t>
      </w:r>
      <w:r w:rsidRPr="00303344">
        <w:rPr>
          <w:rStyle w:val="tlid-translation"/>
          <w:rFonts w:ascii="Times New Roman" w:hAnsi="Times New Roman" w:cs="Times New Roman"/>
          <w:sz w:val="20"/>
          <w:szCs w:val="20"/>
          <w:lang w:val="en"/>
        </w:rPr>
        <w:t xml:space="preserve"> G.M. </w:t>
      </w:r>
      <w:r w:rsidR="00883670" w:rsidRPr="00303344">
        <w:rPr>
          <w:rStyle w:val="tlid-translation"/>
          <w:rFonts w:ascii="Times New Roman" w:hAnsi="Times New Roman" w:cs="Times New Roman"/>
          <w:sz w:val="20"/>
          <w:szCs w:val="20"/>
        </w:rPr>
        <w:t>(2019).</w:t>
      </w:r>
      <w:proofErr w:type="gramEnd"/>
      <w:r w:rsidR="00AA07E2" w:rsidRPr="00303344">
        <w:rPr>
          <w:rStyle w:val="tlid-translation"/>
          <w:rFonts w:ascii="Times New Roman" w:hAnsi="Times New Roman" w:cs="Times New Roman"/>
          <w:sz w:val="20"/>
          <w:szCs w:val="20"/>
        </w:rPr>
        <w:t xml:space="preserve"> </w:t>
      </w:r>
      <w:r w:rsidR="00883670" w:rsidRPr="00303344">
        <w:rPr>
          <w:rStyle w:val="tlid-translation"/>
          <w:rFonts w:ascii="Times New Roman" w:hAnsi="Times New Roman" w:cs="Times New Roman"/>
          <w:sz w:val="20"/>
          <w:szCs w:val="20"/>
        </w:rPr>
        <w:t xml:space="preserve"> </w:t>
      </w:r>
      <w:r w:rsidR="007562C3" w:rsidRPr="00303344">
        <w:rPr>
          <w:rStyle w:val="tlid-translation"/>
          <w:rFonts w:ascii="Times New Roman" w:hAnsi="Times New Roman" w:cs="Times New Roman"/>
          <w:sz w:val="20"/>
          <w:szCs w:val="20"/>
        </w:rPr>
        <w:t>Novye podhody k postroeniju modeli jekonomicheskogo rosta Kazahstana [</w:t>
      </w:r>
      <w:r w:rsidRPr="00303344">
        <w:rPr>
          <w:rStyle w:val="tlid-translation"/>
          <w:rFonts w:ascii="Times New Roman" w:hAnsi="Times New Roman" w:cs="Times New Roman"/>
          <w:sz w:val="20"/>
          <w:szCs w:val="20"/>
          <w:lang w:val="en"/>
        </w:rPr>
        <w:t>New approaches to building a model of Kazakhstan's economic growth</w:t>
      </w:r>
      <w:r w:rsidR="007562C3" w:rsidRPr="00303344">
        <w:rPr>
          <w:rStyle w:val="tlid-translation"/>
          <w:rFonts w:ascii="Times New Roman" w:hAnsi="Times New Roman" w:cs="Times New Roman"/>
          <w:sz w:val="20"/>
          <w:szCs w:val="20"/>
          <w:lang w:val="en"/>
        </w:rPr>
        <w:t xml:space="preserve">]. Jekonomicheskie </w:t>
      </w:r>
      <w:proofErr w:type="gramStart"/>
      <w:r w:rsidR="007562C3" w:rsidRPr="00303344">
        <w:rPr>
          <w:rStyle w:val="tlid-translation"/>
          <w:rFonts w:ascii="Times New Roman" w:hAnsi="Times New Roman" w:cs="Times New Roman"/>
          <w:sz w:val="20"/>
          <w:szCs w:val="20"/>
          <w:lang w:val="en"/>
        </w:rPr>
        <w:t>otnoshenija  -</w:t>
      </w:r>
      <w:proofErr w:type="gramEnd"/>
      <w:r w:rsidR="007562C3" w:rsidRPr="00303344">
        <w:rPr>
          <w:rStyle w:val="tlid-translation"/>
          <w:rFonts w:ascii="Times New Roman" w:hAnsi="Times New Roman" w:cs="Times New Roman"/>
          <w:sz w:val="20"/>
          <w:szCs w:val="20"/>
          <w:lang w:val="en"/>
        </w:rPr>
        <w:t xml:space="preserve"> </w:t>
      </w:r>
      <w:r w:rsidRPr="00303344">
        <w:rPr>
          <w:rStyle w:val="tlid-translation"/>
          <w:rFonts w:ascii="Times New Roman" w:hAnsi="Times New Roman" w:cs="Times New Roman"/>
          <w:sz w:val="20"/>
          <w:szCs w:val="20"/>
          <w:lang w:val="en"/>
        </w:rPr>
        <w:t>Economic relations</w:t>
      </w:r>
      <w:r w:rsidR="00AA07E2" w:rsidRPr="00303344">
        <w:rPr>
          <w:rStyle w:val="tlid-translation"/>
          <w:rFonts w:ascii="Times New Roman" w:hAnsi="Times New Roman" w:cs="Times New Roman"/>
          <w:sz w:val="20"/>
          <w:szCs w:val="20"/>
          <w:lang w:val="en"/>
        </w:rPr>
        <w:t>,</w:t>
      </w:r>
      <w:r w:rsidR="00AA07E2" w:rsidRPr="00303344">
        <w:rPr>
          <w:rStyle w:val="tlid-translation"/>
          <w:rFonts w:ascii="Times New Roman" w:hAnsi="Times New Roman" w:cs="Times New Roman"/>
          <w:sz w:val="20"/>
          <w:szCs w:val="20"/>
        </w:rPr>
        <w:t xml:space="preserve"> </w:t>
      </w:r>
      <w:r w:rsidRPr="00303344">
        <w:rPr>
          <w:rStyle w:val="tlid-translation"/>
          <w:rFonts w:ascii="Times New Roman" w:hAnsi="Times New Roman" w:cs="Times New Roman"/>
          <w:i/>
          <w:sz w:val="20"/>
          <w:szCs w:val="20"/>
          <w:lang w:val="en"/>
        </w:rPr>
        <w:t>1</w:t>
      </w:r>
      <w:r w:rsidR="00AA07E2" w:rsidRPr="00303344">
        <w:rPr>
          <w:rStyle w:val="tlid-translation"/>
          <w:rFonts w:ascii="Times New Roman" w:hAnsi="Times New Roman" w:cs="Times New Roman"/>
          <w:i/>
          <w:sz w:val="20"/>
          <w:szCs w:val="20"/>
        </w:rPr>
        <w:t>, 1</w:t>
      </w:r>
      <w:r w:rsidRPr="00303344">
        <w:rPr>
          <w:rStyle w:val="tlid-translation"/>
          <w:rFonts w:ascii="Times New Roman" w:hAnsi="Times New Roman" w:cs="Times New Roman"/>
          <w:i/>
          <w:sz w:val="20"/>
          <w:szCs w:val="20"/>
          <w:lang w:val="en"/>
        </w:rPr>
        <w:t>9</w:t>
      </w:r>
      <w:r w:rsidR="00301D43" w:rsidRPr="00303344">
        <w:rPr>
          <w:rStyle w:val="tlid-translation"/>
          <w:rFonts w:ascii="Times New Roman" w:hAnsi="Times New Roman" w:cs="Times New Roman"/>
          <w:i/>
          <w:sz w:val="20"/>
          <w:szCs w:val="20"/>
          <w:lang w:val="kk-KZ"/>
        </w:rPr>
        <w:t>-23</w:t>
      </w:r>
      <w:r w:rsidR="00AA07E2" w:rsidRPr="00303344">
        <w:rPr>
          <w:rStyle w:val="tlid-translation"/>
          <w:rFonts w:ascii="Times New Roman" w:hAnsi="Times New Roman" w:cs="Times New Roman"/>
          <w:sz w:val="20"/>
          <w:szCs w:val="20"/>
          <w:lang w:val="en"/>
        </w:rPr>
        <w:t xml:space="preserve"> </w:t>
      </w:r>
      <w:r w:rsidR="00AA07E2" w:rsidRPr="00303344">
        <w:rPr>
          <w:rStyle w:val="tlid-translation"/>
          <w:rFonts w:ascii="Times New Roman" w:hAnsi="Times New Roman" w:cs="Times New Roman"/>
          <w:sz w:val="20"/>
          <w:szCs w:val="20"/>
        </w:rPr>
        <w:t>[in Russian].</w:t>
      </w:r>
    </w:p>
    <w:p w:rsidR="00D17914" w:rsidRPr="00303344" w:rsidRDefault="00D17914" w:rsidP="00D17914">
      <w:pPr>
        <w:tabs>
          <w:tab w:val="left" w:pos="1080"/>
        </w:tabs>
        <w:spacing w:after="0" w:line="240" w:lineRule="auto"/>
        <w:jc w:val="both"/>
        <w:rPr>
          <w:rFonts w:ascii="Times New Roman" w:hAnsi="Times New Roman"/>
          <w:sz w:val="20"/>
          <w:szCs w:val="20"/>
        </w:rPr>
      </w:pPr>
      <w:proofErr w:type="gramStart"/>
      <w:r w:rsidRPr="00303344">
        <w:rPr>
          <w:rFonts w:ascii="Times New Roman" w:hAnsi="Times New Roman"/>
          <w:sz w:val="20"/>
          <w:szCs w:val="20"/>
        </w:rPr>
        <w:t>6 Neethling</w:t>
      </w:r>
      <w:r w:rsidR="00883670" w:rsidRPr="00303344">
        <w:rPr>
          <w:rFonts w:ascii="Times New Roman" w:hAnsi="Times New Roman"/>
          <w:sz w:val="20"/>
          <w:szCs w:val="20"/>
        </w:rPr>
        <w:t>,</w:t>
      </w:r>
      <w:r w:rsidRPr="00303344">
        <w:rPr>
          <w:rFonts w:ascii="Times New Roman" w:hAnsi="Times New Roman"/>
          <w:sz w:val="20"/>
          <w:szCs w:val="20"/>
        </w:rPr>
        <w:t xml:space="preserve"> J.R. </w:t>
      </w:r>
      <w:r w:rsidR="00883670" w:rsidRPr="00303344">
        <w:rPr>
          <w:rFonts w:ascii="Times New Roman" w:hAnsi="Times New Roman"/>
          <w:sz w:val="20"/>
          <w:szCs w:val="20"/>
        </w:rPr>
        <w:t>(2017).</w:t>
      </w:r>
      <w:proofErr w:type="gramEnd"/>
      <w:r w:rsidR="00883670" w:rsidRPr="00303344">
        <w:rPr>
          <w:rFonts w:ascii="Times New Roman" w:hAnsi="Times New Roman"/>
          <w:sz w:val="20"/>
          <w:szCs w:val="20"/>
        </w:rPr>
        <w:t xml:space="preserve"> </w:t>
      </w:r>
      <w:r w:rsidRPr="00303344">
        <w:rPr>
          <w:rFonts w:ascii="Times New Roman" w:hAnsi="Times New Roman"/>
          <w:sz w:val="20"/>
          <w:szCs w:val="20"/>
        </w:rPr>
        <w:t>Measurement of the Enabling Developmental Environment: A Comparative Study in a Developing Reg</w:t>
      </w:r>
      <w:r w:rsidR="008D776D" w:rsidRPr="00303344">
        <w:rPr>
          <w:rFonts w:ascii="Times New Roman" w:hAnsi="Times New Roman"/>
          <w:sz w:val="20"/>
          <w:szCs w:val="20"/>
        </w:rPr>
        <w:t>ion.</w:t>
      </w:r>
      <w:r w:rsidR="00AA07E2" w:rsidRPr="00303344">
        <w:rPr>
          <w:rFonts w:ascii="Times New Roman" w:hAnsi="Times New Roman"/>
          <w:sz w:val="20"/>
          <w:szCs w:val="20"/>
        </w:rPr>
        <w:t xml:space="preserve">  Economics and Sociology,</w:t>
      </w:r>
      <w:r w:rsidRPr="00303344">
        <w:rPr>
          <w:rFonts w:ascii="Times New Roman" w:hAnsi="Times New Roman"/>
          <w:sz w:val="20"/>
          <w:szCs w:val="20"/>
        </w:rPr>
        <w:t xml:space="preserve"> </w:t>
      </w:r>
      <w:r w:rsidR="00AA07E2" w:rsidRPr="00303344">
        <w:rPr>
          <w:rFonts w:ascii="Times New Roman" w:hAnsi="Times New Roman"/>
          <w:i/>
          <w:sz w:val="20"/>
          <w:szCs w:val="20"/>
        </w:rPr>
        <w:t xml:space="preserve">3, </w:t>
      </w:r>
      <w:r w:rsidRPr="00303344">
        <w:rPr>
          <w:rFonts w:ascii="Times New Roman" w:hAnsi="Times New Roman"/>
          <w:i/>
          <w:sz w:val="20"/>
          <w:szCs w:val="20"/>
        </w:rPr>
        <w:t>67 – 68</w:t>
      </w:r>
      <w:r w:rsidRPr="00303344">
        <w:rPr>
          <w:rFonts w:ascii="Times New Roman" w:hAnsi="Times New Roman"/>
          <w:sz w:val="20"/>
          <w:szCs w:val="20"/>
        </w:rPr>
        <w:t>.</w:t>
      </w:r>
      <w:r w:rsidRPr="00303344">
        <w:t xml:space="preserve"> </w:t>
      </w:r>
      <w:r w:rsidRPr="00303344">
        <w:rPr>
          <w:rFonts w:ascii="Times New Roman" w:hAnsi="Times New Roman"/>
          <w:sz w:val="20"/>
          <w:szCs w:val="20"/>
        </w:rPr>
        <w:t>https://doi:10.14254/2071-789X.2017/10-4/6</w:t>
      </w:r>
    </w:p>
    <w:p w:rsidR="00D17914" w:rsidRPr="00303344" w:rsidRDefault="00D17914" w:rsidP="00D17914">
      <w:pPr>
        <w:tabs>
          <w:tab w:val="left" w:pos="1080"/>
        </w:tabs>
        <w:spacing w:after="0" w:line="240" w:lineRule="auto"/>
        <w:jc w:val="both"/>
        <w:rPr>
          <w:rFonts w:ascii="Times New Roman" w:hAnsi="Times New Roman"/>
          <w:sz w:val="20"/>
          <w:szCs w:val="20"/>
        </w:rPr>
      </w:pPr>
      <w:proofErr w:type="gramStart"/>
      <w:r w:rsidRPr="00303344">
        <w:rPr>
          <w:rFonts w:ascii="Times New Roman" w:hAnsi="Times New Roman"/>
          <w:sz w:val="20"/>
          <w:szCs w:val="20"/>
        </w:rPr>
        <w:t>7 Radjenovic</w:t>
      </w:r>
      <w:r w:rsidR="00883670" w:rsidRPr="00303344">
        <w:rPr>
          <w:rFonts w:ascii="Times New Roman" w:hAnsi="Times New Roman"/>
          <w:sz w:val="20"/>
          <w:szCs w:val="20"/>
        </w:rPr>
        <w:t>,</w:t>
      </w:r>
      <w:r w:rsidRPr="00303344">
        <w:rPr>
          <w:rFonts w:ascii="Times New Roman" w:hAnsi="Times New Roman"/>
          <w:sz w:val="20"/>
          <w:szCs w:val="20"/>
        </w:rPr>
        <w:t xml:space="preserve"> T. </w:t>
      </w:r>
      <w:r w:rsidR="00883670" w:rsidRPr="00303344">
        <w:rPr>
          <w:rFonts w:ascii="Times New Roman" w:hAnsi="Times New Roman"/>
          <w:sz w:val="20"/>
          <w:szCs w:val="20"/>
        </w:rPr>
        <w:t>(2017).</w:t>
      </w:r>
      <w:proofErr w:type="gramEnd"/>
      <w:r w:rsidR="00883670" w:rsidRPr="00303344">
        <w:rPr>
          <w:rFonts w:ascii="Times New Roman" w:hAnsi="Times New Roman"/>
          <w:sz w:val="20"/>
          <w:szCs w:val="20"/>
        </w:rPr>
        <w:t xml:space="preserve"> </w:t>
      </w:r>
      <w:proofErr w:type="gramStart"/>
      <w:r w:rsidRPr="00303344">
        <w:rPr>
          <w:rFonts w:ascii="Times New Roman" w:hAnsi="Times New Roman"/>
          <w:sz w:val="20"/>
          <w:szCs w:val="20"/>
        </w:rPr>
        <w:t>Measuring Intellectual Capital of National Economies</w:t>
      </w:r>
      <w:r w:rsidR="00303344">
        <w:rPr>
          <w:rFonts w:ascii="Times New Roman" w:hAnsi="Times New Roman"/>
          <w:sz w:val="20"/>
          <w:szCs w:val="20"/>
        </w:rPr>
        <w:t>.</w:t>
      </w:r>
      <w:proofErr w:type="gramEnd"/>
      <w:r w:rsidRPr="00303344">
        <w:rPr>
          <w:rFonts w:ascii="Times New Roman" w:hAnsi="Times New Roman"/>
          <w:sz w:val="20"/>
          <w:szCs w:val="20"/>
        </w:rPr>
        <w:t xml:space="preserve"> </w:t>
      </w:r>
      <w:proofErr w:type="gramStart"/>
      <w:r w:rsidRPr="00303344">
        <w:rPr>
          <w:rFonts w:ascii="Times New Roman" w:hAnsi="Times New Roman"/>
          <w:sz w:val="20"/>
          <w:szCs w:val="20"/>
        </w:rPr>
        <w:t>Management Dynam</w:t>
      </w:r>
      <w:r w:rsidR="008D776D" w:rsidRPr="00303344">
        <w:rPr>
          <w:rFonts w:ascii="Times New Roman" w:hAnsi="Times New Roman"/>
          <w:sz w:val="20"/>
          <w:szCs w:val="20"/>
        </w:rPr>
        <w:t>ics in the Knowledge Economy,</w:t>
      </w:r>
      <w:r w:rsidRPr="00303344">
        <w:rPr>
          <w:rFonts w:ascii="Times New Roman" w:hAnsi="Times New Roman"/>
          <w:sz w:val="20"/>
          <w:szCs w:val="20"/>
        </w:rPr>
        <w:t xml:space="preserve"> </w:t>
      </w:r>
      <w:r w:rsidR="008D776D" w:rsidRPr="00303344">
        <w:rPr>
          <w:rFonts w:ascii="Times New Roman" w:hAnsi="Times New Roman"/>
          <w:i/>
          <w:sz w:val="20"/>
          <w:szCs w:val="20"/>
        </w:rPr>
        <w:t xml:space="preserve">2, </w:t>
      </w:r>
      <w:r w:rsidRPr="00303344">
        <w:rPr>
          <w:rFonts w:ascii="Times New Roman" w:hAnsi="Times New Roman"/>
          <w:i/>
          <w:sz w:val="20"/>
          <w:szCs w:val="20"/>
        </w:rPr>
        <w:t>113</w:t>
      </w:r>
      <w:r w:rsidRPr="00303344">
        <w:rPr>
          <w:rFonts w:ascii="Times New Roman" w:hAnsi="Times New Roman"/>
          <w:sz w:val="20"/>
          <w:szCs w:val="20"/>
        </w:rPr>
        <w:t>.</w:t>
      </w:r>
      <w:proofErr w:type="gramEnd"/>
      <w:r w:rsidRPr="00303344">
        <w:rPr>
          <w:rFonts w:ascii="Times New Roman" w:hAnsi="Times New Roman"/>
          <w:sz w:val="20"/>
          <w:szCs w:val="20"/>
        </w:rPr>
        <w:t xml:space="preserve"> https://doi:10.5937/ekonomika1702031R</w:t>
      </w:r>
    </w:p>
    <w:p w:rsidR="00D17914" w:rsidRPr="00303344"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303344">
        <w:rPr>
          <w:rStyle w:val="tlid-translation"/>
          <w:rFonts w:ascii="Times New Roman" w:hAnsi="Times New Roman" w:cs="Times New Roman"/>
          <w:sz w:val="20"/>
          <w:szCs w:val="20"/>
          <w:lang w:val="en"/>
        </w:rPr>
        <w:t>8 Kamalova</w:t>
      </w:r>
      <w:r w:rsidR="00883670" w:rsidRPr="00303344">
        <w:rPr>
          <w:rStyle w:val="tlid-translation"/>
          <w:rFonts w:ascii="Times New Roman" w:hAnsi="Times New Roman" w:cs="Times New Roman"/>
          <w:sz w:val="20"/>
          <w:szCs w:val="20"/>
        </w:rPr>
        <w:t>,</w:t>
      </w:r>
      <w:r w:rsidRPr="00303344">
        <w:rPr>
          <w:rStyle w:val="tlid-translation"/>
          <w:rFonts w:ascii="Times New Roman" w:hAnsi="Times New Roman" w:cs="Times New Roman"/>
          <w:sz w:val="20"/>
          <w:szCs w:val="20"/>
          <w:lang w:val="en"/>
        </w:rPr>
        <w:t xml:space="preserve"> A.O. </w:t>
      </w:r>
      <w:r w:rsidR="00883670" w:rsidRPr="00303344">
        <w:rPr>
          <w:rStyle w:val="tlid-translation"/>
          <w:rFonts w:ascii="Times New Roman" w:hAnsi="Times New Roman" w:cs="Times New Roman"/>
          <w:sz w:val="20"/>
          <w:szCs w:val="20"/>
        </w:rPr>
        <w:t>(2016).</w:t>
      </w:r>
      <w:proofErr w:type="gramEnd"/>
      <w:r w:rsidR="00883670" w:rsidRPr="00303344">
        <w:rPr>
          <w:rStyle w:val="tlid-translation"/>
          <w:rFonts w:ascii="Times New Roman" w:hAnsi="Times New Roman" w:cs="Times New Roman"/>
          <w:sz w:val="20"/>
          <w:szCs w:val="20"/>
        </w:rPr>
        <w:t xml:space="preserve"> </w:t>
      </w:r>
      <w:r w:rsidR="00303344" w:rsidRPr="00303344">
        <w:rPr>
          <w:rStyle w:val="tlid-translation"/>
          <w:rFonts w:ascii="Times New Roman" w:hAnsi="Times New Roman" w:cs="Times New Roman"/>
          <w:sz w:val="20"/>
          <w:szCs w:val="20"/>
        </w:rPr>
        <w:t>Povyshenie konkurentosposobnosti regiona: klasternyj podhod [</w:t>
      </w:r>
      <w:r w:rsidRPr="00303344">
        <w:rPr>
          <w:rStyle w:val="tlid-translation"/>
          <w:rFonts w:ascii="Times New Roman" w:hAnsi="Times New Roman" w:cs="Times New Roman"/>
          <w:sz w:val="20"/>
          <w:szCs w:val="20"/>
          <w:lang w:val="en"/>
        </w:rPr>
        <w:t>Improving the competitiveness of a region: a cluster approach</w:t>
      </w:r>
      <w:r w:rsidR="00303344" w:rsidRPr="00303344">
        <w:rPr>
          <w:rStyle w:val="tlid-translation"/>
          <w:rFonts w:ascii="Times New Roman" w:hAnsi="Times New Roman" w:cs="Times New Roman"/>
          <w:sz w:val="20"/>
          <w:szCs w:val="20"/>
          <w:lang w:val="en"/>
        </w:rPr>
        <w:t xml:space="preserve">]. </w:t>
      </w:r>
      <w:proofErr w:type="gramStart"/>
      <w:r w:rsidR="00303344" w:rsidRPr="00303344">
        <w:rPr>
          <w:rStyle w:val="tlid-translation"/>
          <w:rFonts w:ascii="Times New Roman" w:hAnsi="Times New Roman" w:cs="Times New Roman"/>
          <w:sz w:val="20"/>
          <w:szCs w:val="20"/>
          <w:lang w:val="en"/>
        </w:rPr>
        <w:t xml:space="preserve">Vestnik universiteta - </w:t>
      </w:r>
      <w:r w:rsidR="00301D43" w:rsidRPr="00303344">
        <w:rPr>
          <w:rStyle w:val="tlid-translation"/>
          <w:rFonts w:ascii="Times New Roman" w:hAnsi="Times New Roman" w:cs="Times New Roman"/>
          <w:sz w:val="20"/>
          <w:szCs w:val="20"/>
          <w:lang w:val="en"/>
        </w:rPr>
        <w:t>University Herald</w:t>
      </w:r>
      <w:r w:rsidR="00AA07E2" w:rsidRPr="00303344">
        <w:rPr>
          <w:rStyle w:val="tlid-translation"/>
          <w:rFonts w:ascii="Times New Roman" w:hAnsi="Times New Roman" w:cs="Times New Roman"/>
          <w:sz w:val="20"/>
          <w:szCs w:val="20"/>
        </w:rPr>
        <w:t>,</w:t>
      </w:r>
      <w:r w:rsidRPr="00303344">
        <w:rPr>
          <w:rStyle w:val="tlid-translation"/>
          <w:rFonts w:ascii="Times New Roman" w:hAnsi="Times New Roman" w:cs="Times New Roman"/>
          <w:sz w:val="20"/>
          <w:szCs w:val="20"/>
          <w:lang w:val="en"/>
        </w:rPr>
        <w:t xml:space="preserve"> </w:t>
      </w:r>
      <w:r w:rsidRPr="00303344">
        <w:rPr>
          <w:rStyle w:val="tlid-translation"/>
          <w:rFonts w:ascii="Times New Roman" w:hAnsi="Times New Roman" w:cs="Times New Roman"/>
          <w:i/>
          <w:sz w:val="20"/>
          <w:szCs w:val="20"/>
          <w:lang w:val="en"/>
        </w:rPr>
        <w:t>5</w:t>
      </w:r>
      <w:r w:rsidR="00AA07E2" w:rsidRPr="00303344">
        <w:rPr>
          <w:rStyle w:val="tlid-translation"/>
          <w:rFonts w:ascii="Times New Roman" w:hAnsi="Times New Roman" w:cs="Times New Roman"/>
          <w:i/>
          <w:sz w:val="20"/>
          <w:szCs w:val="20"/>
        </w:rPr>
        <w:t xml:space="preserve">, </w:t>
      </w:r>
      <w:r w:rsidRPr="00303344">
        <w:rPr>
          <w:rStyle w:val="tlid-translation"/>
          <w:rFonts w:ascii="Times New Roman" w:hAnsi="Times New Roman" w:cs="Times New Roman"/>
          <w:i/>
          <w:sz w:val="20"/>
          <w:szCs w:val="20"/>
          <w:lang w:val="en"/>
        </w:rPr>
        <w:t>24</w:t>
      </w:r>
      <w:r w:rsidRPr="00303344">
        <w:rPr>
          <w:rStyle w:val="tlid-translation"/>
          <w:rFonts w:ascii="Times New Roman" w:hAnsi="Times New Roman" w:cs="Times New Roman"/>
          <w:sz w:val="20"/>
          <w:szCs w:val="20"/>
          <w:lang w:val="en"/>
        </w:rPr>
        <w:t>.</w:t>
      </w:r>
      <w:proofErr w:type="gramEnd"/>
      <w:r w:rsidRPr="00303344">
        <w:rPr>
          <w:rStyle w:val="tlid-translation"/>
          <w:rFonts w:ascii="Times New Roman" w:hAnsi="Times New Roman" w:cs="Times New Roman"/>
          <w:sz w:val="20"/>
          <w:szCs w:val="20"/>
        </w:rPr>
        <w:t xml:space="preserve"> </w:t>
      </w:r>
      <w:proofErr w:type="gramStart"/>
      <w:r w:rsidRPr="00303344">
        <w:rPr>
          <w:rStyle w:val="tlid-translation"/>
          <w:rFonts w:ascii="Times New Roman" w:hAnsi="Times New Roman" w:cs="Times New Roman"/>
          <w:sz w:val="20"/>
          <w:szCs w:val="20"/>
          <w:lang w:val="en"/>
        </w:rPr>
        <w:t xml:space="preserve">Retrieved from: </w:t>
      </w:r>
      <w:hyperlink r:id="rId21" w:history="1">
        <w:r w:rsidR="00AA07E2" w:rsidRPr="00303344">
          <w:rPr>
            <w:rStyle w:val="a3"/>
            <w:rFonts w:ascii="Times New Roman" w:hAnsi="Times New Roman" w:cs="Times New Roman"/>
            <w:color w:val="auto"/>
            <w:sz w:val="20"/>
            <w:szCs w:val="20"/>
            <w:u w:val="none"/>
            <w:lang w:val="en"/>
          </w:rPr>
          <w:t>https://vestnik.guu.ru/jour/article/view/250?locale=ru_RU</w:t>
        </w:r>
      </w:hyperlink>
      <w:r w:rsidR="00AA07E2" w:rsidRPr="00303344">
        <w:rPr>
          <w:rStyle w:val="tlid-translation"/>
          <w:rFonts w:ascii="Times New Roman" w:hAnsi="Times New Roman" w:cs="Times New Roman"/>
          <w:sz w:val="20"/>
          <w:szCs w:val="20"/>
          <w:lang w:val="en"/>
        </w:rPr>
        <w:t xml:space="preserve"> </w:t>
      </w:r>
      <w:r w:rsidR="00AA07E2" w:rsidRPr="00303344">
        <w:rPr>
          <w:rStyle w:val="tlid-translation"/>
          <w:rFonts w:ascii="Times New Roman" w:hAnsi="Times New Roman" w:cs="Times New Roman"/>
          <w:sz w:val="20"/>
          <w:szCs w:val="20"/>
        </w:rPr>
        <w:t>[in Russian].</w:t>
      </w:r>
      <w:proofErr w:type="gramEnd"/>
    </w:p>
    <w:p w:rsidR="00D17914" w:rsidRPr="00303344" w:rsidRDefault="00D17914" w:rsidP="00D17914">
      <w:pPr>
        <w:tabs>
          <w:tab w:val="left" w:pos="1080"/>
        </w:tabs>
        <w:spacing w:after="0" w:line="240" w:lineRule="auto"/>
        <w:jc w:val="both"/>
        <w:rPr>
          <w:rFonts w:ascii="Times New Roman" w:hAnsi="Times New Roman" w:cs="Times New Roman"/>
          <w:sz w:val="20"/>
          <w:szCs w:val="20"/>
        </w:rPr>
      </w:pPr>
      <w:proofErr w:type="gramStart"/>
      <w:r w:rsidRPr="00303344">
        <w:rPr>
          <w:rStyle w:val="tlid-translation"/>
          <w:rFonts w:ascii="Times New Roman" w:hAnsi="Times New Roman" w:cs="Times New Roman"/>
          <w:sz w:val="20"/>
          <w:szCs w:val="20"/>
          <w:lang w:val="en"/>
        </w:rPr>
        <w:t>9 Sagimbekov</w:t>
      </w:r>
      <w:r w:rsidR="00883670" w:rsidRPr="00303344">
        <w:rPr>
          <w:rStyle w:val="tlid-translation"/>
          <w:rFonts w:ascii="Times New Roman" w:hAnsi="Times New Roman" w:cs="Times New Roman"/>
          <w:sz w:val="20"/>
          <w:szCs w:val="20"/>
        </w:rPr>
        <w:t>,</w:t>
      </w:r>
      <w:r w:rsidR="00883670" w:rsidRPr="00303344">
        <w:rPr>
          <w:rStyle w:val="tlid-translation"/>
          <w:rFonts w:ascii="Times New Roman" w:hAnsi="Times New Roman" w:cs="Times New Roman"/>
          <w:sz w:val="20"/>
          <w:szCs w:val="20"/>
          <w:lang w:val="en"/>
        </w:rPr>
        <w:t xml:space="preserve"> M</w:t>
      </w:r>
      <w:r w:rsidR="00883670" w:rsidRPr="00303344">
        <w:rPr>
          <w:rStyle w:val="tlid-translation"/>
          <w:rFonts w:ascii="Times New Roman" w:hAnsi="Times New Roman" w:cs="Times New Roman"/>
          <w:sz w:val="20"/>
          <w:szCs w:val="20"/>
        </w:rPr>
        <w:t>. &amp;</w:t>
      </w:r>
      <w:r w:rsidRPr="00303344">
        <w:rPr>
          <w:rStyle w:val="tlid-translation"/>
          <w:rFonts w:ascii="Times New Roman" w:hAnsi="Times New Roman" w:cs="Times New Roman"/>
          <w:sz w:val="20"/>
          <w:szCs w:val="20"/>
          <w:lang w:val="en"/>
        </w:rPr>
        <w:t xml:space="preserve"> Przembaeva</w:t>
      </w:r>
      <w:r w:rsidR="00883670" w:rsidRPr="00303344">
        <w:rPr>
          <w:rStyle w:val="tlid-translation"/>
          <w:rFonts w:ascii="Times New Roman" w:hAnsi="Times New Roman" w:cs="Times New Roman"/>
          <w:sz w:val="20"/>
          <w:szCs w:val="20"/>
        </w:rPr>
        <w:t>,</w:t>
      </w:r>
      <w:r w:rsidRPr="00303344">
        <w:rPr>
          <w:rStyle w:val="tlid-translation"/>
          <w:rFonts w:ascii="Times New Roman" w:hAnsi="Times New Roman" w:cs="Times New Roman"/>
          <w:sz w:val="20"/>
          <w:szCs w:val="20"/>
          <w:lang w:val="en"/>
        </w:rPr>
        <w:t xml:space="preserve"> U. </w:t>
      </w:r>
      <w:r w:rsidR="00883670" w:rsidRPr="00303344">
        <w:rPr>
          <w:rStyle w:val="tlid-translation"/>
          <w:rFonts w:ascii="Times New Roman" w:hAnsi="Times New Roman" w:cs="Times New Roman"/>
          <w:sz w:val="20"/>
          <w:szCs w:val="20"/>
        </w:rPr>
        <w:t>(2019).</w:t>
      </w:r>
      <w:proofErr w:type="gramEnd"/>
      <w:r w:rsidR="00883670" w:rsidRPr="00303344">
        <w:rPr>
          <w:rStyle w:val="tlid-translation"/>
          <w:rFonts w:ascii="Times New Roman" w:hAnsi="Times New Roman" w:cs="Times New Roman"/>
          <w:sz w:val="20"/>
          <w:szCs w:val="20"/>
        </w:rPr>
        <w:t xml:space="preserve"> </w:t>
      </w:r>
      <w:proofErr w:type="gramStart"/>
      <w:r w:rsidR="00303344" w:rsidRPr="00303344">
        <w:rPr>
          <w:rStyle w:val="tlid-translation"/>
          <w:rFonts w:ascii="Times New Roman" w:hAnsi="Times New Roman" w:cs="Times New Roman"/>
          <w:sz w:val="20"/>
          <w:szCs w:val="20"/>
        </w:rPr>
        <w:t>Rejting konkurentosposobnosti regionov Kazahstana [</w:t>
      </w:r>
      <w:r w:rsidRPr="00303344">
        <w:rPr>
          <w:rStyle w:val="tlid-translation"/>
          <w:rFonts w:ascii="Times New Roman" w:hAnsi="Times New Roman" w:cs="Times New Roman"/>
          <w:sz w:val="20"/>
          <w:szCs w:val="20"/>
          <w:lang w:val="en"/>
        </w:rPr>
        <w:t>The competitiveness rating of the regions of Kazakhstan</w:t>
      </w:r>
      <w:r w:rsidR="00303344" w:rsidRPr="00303344">
        <w:rPr>
          <w:rStyle w:val="tlid-translation"/>
          <w:rFonts w:ascii="Times New Roman" w:hAnsi="Times New Roman" w:cs="Times New Roman"/>
          <w:sz w:val="20"/>
          <w:szCs w:val="20"/>
          <w:lang w:val="en"/>
        </w:rPr>
        <w:t>]</w:t>
      </w:r>
      <w:r w:rsidRPr="00303344">
        <w:rPr>
          <w:rStyle w:val="tlid-translation"/>
          <w:rFonts w:ascii="Times New Roman" w:hAnsi="Times New Roman" w:cs="Times New Roman"/>
          <w:sz w:val="20"/>
          <w:szCs w:val="20"/>
          <w:lang w:val="en"/>
        </w:rPr>
        <w:t>.</w:t>
      </w:r>
      <w:proofErr w:type="gramEnd"/>
      <w:r w:rsidRPr="00303344">
        <w:rPr>
          <w:rStyle w:val="tlid-translation"/>
          <w:rFonts w:ascii="Times New Roman" w:hAnsi="Times New Roman" w:cs="Times New Roman"/>
          <w:sz w:val="20"/>
          <w:szCs w:val="20"/>
          <w:lang w:val="en"/>
        </w:rPr>
        <w:t xml:space="preserve"> </w:t>
      </w:r>
      <w:r w:rsidR="00303344" w:rsidRPr="00303344">
        <w:rPr>
          <w:rStyle w:val="tlid-translation"/>
          <w:rFonts w:ascii="Times New Roman" w:hAnsi="Times New Roman" w:cs="Times New Roman"/>
          <w:sz w:val="20"/>
          <w:szCs w:val="20"/>
        </w:rPr>
        <w:t xml:space="preserve">AO «Centr marketingovyh i analiticheskih issledovanij» - </w:t>
      </w:r>
      <w:r w:rsidRPr="00303344">
        <w:rPr>
          <w:rStyle w:val="tlid-translation"/>
          <w:rFonts w:ascii="Times New Roman" w:hAnsi="Times New Roman" w:cs="Times New Roman"/>
          <w:sz w:val="20"/>
          <w:szCs w:val="20"/>
          <w:lang w:val="en"/>
        </w:rPr>
        <w:t>JSC “Center for Marketing and A</w:t>
      </w:r>
      <w:r w:rsidR="00303344" w:rsidRPr="00303344">
        <w:rPr>
          <w:rStyle w:val="tlid-translation"/>
          <w:rFonts w:ascii="Times New Roman" w:hAnsi="Times New Roman" w:cs="Times New Roman"/>
          <w:sz w:val="20"/>
          <w:szCs w:val="20"/>
          <w:lang w:val="en"/>
        </w:rPr>
        <w:t xml:space="preserve">nalytical Research”. </w:t>
      </w:r>
      <w:proofErr w:type="gramStart"/>
      <w:r w:rsidR="00303344" w:rsidRPr="00303344">
        <w:rPr>
          <w:rStyle w:val="tlid-translation"/>
          <w:rFonts w:ascii="Times New Roman" w:hAnsi="Times New Roman" w:cs="Times New Roman"/>
          <w:sz w:val="20"/>
          <w:szCs w:val="20"/>
          <w:lang w:val="en"/>
        </w:rPr>
        <w:t>R</w:t>
      </w:r>
      <w:r w:rsidRPr="00303344">
        <w:rPr>
          <w:rStyle w:val="tlid-translation"/>
          <w:rFonts w:ascii="Times New Roman" w:hAnsi="Times New Roman" w:cs="Times New Roman"/>
          <w:sz w:val="20"/>
          <w:szCs w:val="20"/>
          <w:lang w:val="en"/>
        </w:rPr>
        <w:t>etrieved</w:t>
      </w:r>
      <w:r w:rsidRPr="00303344">
        <w:rPr>
          <w:rStyle w:val="tlid-translation"/>
          <w:rFonts w:ascii="Times New Roman" w:hAnsi="Times New Roman" w:cs="Times New Roman"/>
          <w:sz w:val="20"/>
          <w:szCs w:val="20"/>
        </w:rPr>
        <w:t xml:space="preserve"> </w:t>
      </w:r>
      <w:r w:rsidRPr="00303344">
        <w:rPr>
          <w:rStyle w:val="tlid-translation"/>
          <w:rFonts w:ascii="Times New Roman" w:hAnsi="Times New Roman" w:cs="Times New Roman"/>
          <w:sz w:val="20"/>
          <w:szCs w:val="20"/>
          <w:lang w:val="en"/>
        </w:rPr>
        <w:t xml:space="preserve">from:  </w:t>
      </w:r>
      <w:hyperlink r:id="rId22" w:history="1">
        <w:r w:rsidR="00303344" w:rsidRPr="00303344">
          <w:rPr>
            <w:rStyle w:val="a3"/>
            <w:rFonts w:ascii="Times New Roman" w:hAnsi="Times New Roman" w:cs="Times New Roman"/>
            <w:color w:val="auto"/>
            <w:sz w:val="20"/>
            <w:szCs w:val="20"/>
            <w:u w:val="none"/>
            <w:lang w:val="en"/>
          </w:rPr>
          <w:t>http://www.kaznexinvest</w:t>
        </w:r>
      </w:hyperlink>
      <w:r w:rsidR="00303344" w:rsidRPr="00303344">
        <w:rPr>
          <w:rStyle w:val="tlid-translation"/>
          <w:rFonts w:ascii="Times New Roman" w:hAnsi="Times New Roman" w:cs="Times New Roman"/>
          <w:sz w:val="20"/>
          <w:szCs w:val="20"/>
          <w:lang w:val="en"/>
        </w:rPr>
        <w:t xml:space="preserve"> [in Russian].</w:t>
      </w:r>
      <w:proofErr w:type="gramEnd"/>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303344">
        <w:rPr>
          <w:rStyle w:val="tlid-translation"/>
          <w:rFonts w:ascii="Times New Roman" w:hAnsi="Times New Roman" w:cs="Times New Roman"/>
          <w:sz w:val="20"/>
          <w:szCs w:val="20"/>
          <w:lang w:val="en"/>
        </w:rPr>
        <w:t xml:space="preserve">10 </w:t>
      </w:r>
      <w:r w:rsidR="00303344" w:rsidRPr="00303344">
        <w:rPr>
          <w:rStyle w:val="tlid-translation"/>
          <w:rFonts w:ascii="Times New Roman" w:hAnsi="Times New Roman" w:cs="Times New Roman"/>
          <w:sz w:val="20"/>
          <w:szCs w:val="20"/>
          <w:lang w:val="en"/>
        </w:rPr>
        <w:t>Konkurentosposobnost' regionov Kazahstana [</w:t>
      </w:r>
      <w:r w:rsidRPr="00303344">
        <w:rPr>
          <w:rStyle w:val="tlid-translation"/>
          <w:rFonts w:ascii="Times New Roman" w:hAnsi="Times New Roman" w:cs="Times New Roman"/>
          <w:sz w:val="20"/>
          <w:szCs w:val="20"/>
          <w:lang w:val="en"/>
        </w:rPr>
        <w:t>Competitiveness of the regions of Kazakhstan</w:t>
      </w:r>
      <w:r w:rsidR="00303344" w:rsidRPr="00303344">
        <w:rPr>
          <w:rStyle w:val="tlid-translation"/>
          <w:rFonts w:ascii="Times New Roman" w:hAnsi="Times New Roman" w:cs="Times New Roman"/>
          <w:sz w:val="20"/>
          <w:szCs w:val="20"/>
          <w:lang w:val="en"/>
        </w:rPr>
        <w:t>] (2021).</w:t>
      </w:r>
      <w:proofErr w:type="gramEnd"/>
      <w:r w:rsidR="00303344" w:rsidRPr="00303344">
        <w:rPr>
          <w:rStyle w:val="tlid-translation"/>
          <w:rFonts w:ascii="Times New Roman" w:hAnsi="Times New Roman" w:cs="Times New Roman"/>
          <w:sz w:val="20"/>
          <w:szCs w:val="20"/>
          <w:lang w:val="en"/>
        </w:rPr>
        <w:t xml:space="preserve"> </w:t>
      </w:r>
      <w:proofErr w:type="gramStart"/>
      <w:r w:rsidR="00303344" w:rsidRPr="00303344">
        <w:rPr>
          <w:rStyle w:val="tlid-translation"/>
          <w:rFonts w:ascii="Times New Roman" w:hAnsi="Times New Roman" w:cs="Times New Roman"/>
          <w:sz w:val="20"/>
          <w:szCs w:val="20"/>
          <w:lang w:val="en"/>
        </w:rPr>
        <w:t>Departament regional'nogo razvitija Ministerstva nacional'noj jekonomiki RK [Department of Regional Development of the Ministry of National Economy of Kazakhstan].</w:t>
      </w:r>
      <w:proofErr w:type="gramEnd"/>
      <w:r w:rsidR="00303344" w:rsidRPr="00303344">
        <w:rPr>
          <w:rStyle w:val="tlid-translation"/>
          <w:rFonts w:ascii="Times New Roman" w:hAnsi="Times New Roman" w:cs="Times New Roman"/>
          <w:sz w:val="20"/>
          <w:szCs w:val="20"/>
          <w:lang w:val="en"/>
        </w:rPr>
        <w:t xml:space="preserve">  Astana: NIC SANDZh - </w:t>
      </w:r>
      <w:r w:rsidRPr="00303344">
        <w:rPr>
          <w:rStyle w:val="tlid-translation"/>
          <w:rFonts w:ascii="Times New Roman" w:hAnsi="Times New Roman" w:cs="Times New Roman"/>
          <w:sz w:val="20"/>
          <w:szCs w:val="20"/>
          <w:lang w:val="en"/>
        </w:rPr>
        <w:t xml:space="preserve">SIC </w:t>
      </w:r>
      <w:r w:rsidRPr="0096339A">
        <w:rPr>
          <w:rFonts w:ascii="Times New Roman" w:hAnsi="Times New Roman"/>
          <w:sz w:val="20"/>
          <w:szCs w:val="20"/>
        </w:rPr>
        <w:t>SANDZH</w:t>
      </w:r>
      <w:r>
        <w:rPr>
          <w:rStyle w:val="tlid-translation"/>
          <w:rFonts w:ascii="Times New Roman" w:hAnsi="Times New Roman" w:cs="Times New Roman"/>
          <w:sz w:val="20"/>
          <w:szCs w:val="20"/>
          <w:lang w:val="en"/>
        </w:rPr>
        <w:t xml:space="preserve">, </w:t>
      </w:r>
      <w:r w:rsidRPr="00303344">
        <w:rPr>
          <w:rStyle w:val="tlid-translation"/>
          <w:rFonts w:ascii="Times New Roman" w:hAnsi="Times New Roman" w:cs="Times New Roman"/>
          <w:i/>
          <w:sz w:val="20"/>
          <w:szCs w:val="20"/>
          <w:lang w:val="en"/>
        </w:rPr>
        <w:t>45-50</w:t>
      </w:r>
      <w:r w:rsidR="00303344">
        <w:rPr>
          <w:rStyle w:val="tlid-translation"/>
          <w:rFonts w:ascii="Times New Roman" w:hAnsi="Times New Roman" w:cs="Times New Roman"/>
          <w:sz w:val="20"/>
          <w:szCs w:val="20"/>
          <w:lang w:val="en"/>
        </w:rPr>
        <w:t xml:space="preserve"> </w:t>
      </w:r>
      <w:r w:rsidR="00303344" w:rsidRPr="00303344">
        <w:rPr>
          <w:rStyle w:val="tlid-translation"/>
          <w:rFonts w:ascii="Times New Roman" w:hAnsi="Times New Roman" w:cs="Times New Roman"/>
          <w:sz w:val="20"/>
          <w:szCs w:val="20"/>
          <w:lang w:val="en"/>
        </w:rPr>
        <w:t>[in Russian].</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
    <w:p w:rsidR="005171AB" w:rsidRDefault="005171AB" w:rsidP="005171AB">
      <w:pPr>
        <w:spacing w:after="0" w:line="240" w:lineRule="auto"/>
        <w:jc w:val="center"/>
        <w:rPr>
          <w:rFonts w:ascii="Times New Roman" w:hAnsi="Times New Roman" w:cs="Times New Roman"/>
          <w:b/>
          <w:sz w:val="20"/>
          <w:szCs w:val="20"/>
          <w:lang w:val="kk-KZ"/>
        </w:rPr>
      </w:pPr>
    </w:p>
    <w:p w:rsidR="006B1066" w:rsidRDefault="006B1066" w:rsidP="006B1066">
      <w:pPr>
        <w:spacing w:after="0" w:line="240" w:lineRule="auto"/>
        <w:jc w:val="center"/>
        <w:rPr>
          <w:rFonts w:ascii="Times New Roman" w:hAnsi="Times New Roman" w:cs="Times New Roman"/>
          <w:b/>
          <w:sz w:val="20"/>
          <w:szCs w:val="20"/>
          <w:lang w:val="kk-KZ"/>
        </w:rPr>
      </w:pPr>
      <w:r w:rsidRPr="00926A66">
        <w:rPr>
          <w:rFonts w:ascii="Times New Roman" w:hAnsi="Times New Roman" w:cs="Times New Roman"/>
          <w:b/>
          <w:sz w:val="20"/>
          <w:szCs w:val="20"/>
          <w:lang w:val="kk-KZ"/>
        </w:rPr>
        <w:t>Ж.Б. Кенжин</w:t>
      </w:r>
      <w:r w:rsidR="006B20D0" w:rsidRPr="006B20D0">
        <w:rPr>
          <w:rFonts w:ascii="Times New Roman" w:hAnsi="Times New Roman" w:cs="Times New Roman"/>
          <w:b/>
          <w:sz w:val="20"/>
          <w:szCs w:val="20"/>
          <w:vertAlign w:val="superscript"/>
          <w:lang w:val="kk-KZ"/>
        </w:rPr>
        <w:t>1</w:t>
      </w:r>
      <w:r w:rsidR="006B20D0">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Pr>
          <w:rFonts w:ascii="Times New Roman" w:hAnsi="Times New Roman" w:cs="Times New Roman"/>
          <w:b/>
          <w:sz w:val="20"/>
          <w:szCs w:val="20"/>
          <w:lang w:val="kk-KZ"/>
        </w:rPr>
        <w:t>Ж.Л</w:t>
      </w:r>
      <w:r w:rsidRPr="006D53E9">
        <w:rPr>
          <w:rFonts w:ascii="Times New Roman" w:hAnsi="Times New Roman" w:cs="Times New Roman"/>
          <w:b/>
          <w:sz w:val="20"/>
          <w:szCs w:val="20"/>
          <w:lang w:val="kk-KZ"/>
        </w:rPr>
        <w:t xml:space="preserve">. </w:t>
      </w:r>
      <w:r>
        <w:rPr>
          <w:rFonts w:ascii="Times New Roman" w:hAnsi="Times New Roman" w:cs="Times New Roman"/>
          <w:b/>
          <w:sz w:val="20"/>
          <w:szCs w:val="20"/>
          <w:lang w:val="kk-KZ"/>
        </w:rPr>
        <w:t>Цауркубуле</w:t>
      </w:r>
      <w:r w:rsidR="006B20D0">
        <w:rPr>
          <w:rFonts w:ascii="Times New Roman" w:hAnsi="Times New Roman" w:cs="Times New Roman"/>
          <w:b/>
          <w:sz w:val="20"/>
          <w:szCs w:val="20"/>
          <w:vertAlign w:val="superscript"/>
          <w:lang w:val="kk-KZ"/>
        </w:rPr>
        <w:t>2</w:t>
      </w:r>
    </w:p>
    <w:p w:rsidR="00926A66" w:rsidRPr="005171AB" w:rsidRDefault="006B20D0" w:rsidP="005171AB">
      <w:pPr>
        <w:spacing w:after="0" w:line="240" w:lineRule="auto"/>
        <w:jc w:val="center"/>
        <w:rPr>
          <w:rFonts w:ascii="Times New Roman" w:hAnsi="Times New Roman" w:cs="Times New Roman"/>
          <w:sz w:val="20"/>
          <w:szCs w:val="20"/>
          <w:lang w:val="ru-RU"/>
        </w:rPr>
      </w:pPr>
      <w:r w:rsidRPr="006B20D0">
        <w:rPr>
          <w:rFonts w:ascii="Times New Roman" w:hAnsi="Times New Roman" w:cs="Times New Roman"/>
          <w:sz w:val="20"/>
          <w:szCs w:val="20"/>
          <w:vertAlign w:val="superscript"/>
          <w:lang w:val="ru-RU"/>
        </w:rPr>
        <w:t>1*</w:t>
      </w:r>
      <w:r w:rsidR="00926A66" w:rsidRPr="00926A66">
        <w:rPr>
          <w:rFonts w:ascii="Times New Roman" w:hAnsi="Times New Roman" w:cs="Times New Roman"/>
          <w:sz w:val="20"/>
          <w:szCs w:val="20"/>
          <w:lang w:val="ru-RU"/>
        </w:rPr>
        <w:t>Жангир</w:t>
      </w:r>
      <w:r w:rsidR="00926A66" w:rsidRPr="00FD3C39">
        <w:rPr>
          <w:rFonts w:ascii="Times New Roman" w:hAnsi="Times New Roman" w:cs="Times New Roman"/>
          <w:sz w:val="20"/>
          <w:szCs w:val="20"/>
          <w:lang w:val="ru-RU"/>
        </w:rPr>
        <w:t xml:space="preserve"> </w:t>
      </w:r>
      <w:r w:rsidR="00926A66" w:rsidRPr="00926A66">
        <w:rPr>
          <w:rFonts w:ascii="Times New Roman" w:hAnsi="Times New Roman" w:cs="Times New Roman"/>
          <w:sz w:val="20"/>
          <w:szCs w:val="20"/>
          <w:lang w:val="ru-RU"/>
        </w:rPr>
        <w:t xml:space="preserve">хан </w:t>
      </w:r>
      <w:r w:rsidR="00926A66">
        <w:rPr>
          <w:rFonts w:ascii="Times New Roman" w:hAnsi="Times New Roman" w:cs="Times New Roman"/>
          <w:sz w:val="20"/>
          <w:szCs w:val="20"/>
          <w:lang w:val="ru-RU"/>
        </w:rPr>
        <w:t>университет</w:t>
      </w:r>
      <w:r w:rsidR="00926A66" w:rsidRPr="00FD3C39">
        <w:rPr>
          <w:rFonts w:ascii="Times New Roman" w:hAnsi="Times New Roman" w:cs="Times New Roman"/>
          <w:sz w:val="20"/>
          <w:szCs w:val="20"/>
          <w:lang w:val="ru-RU"/>
        </w:rPr>
        <w:t>, Республика</w:t>
      </w:r>
      <w:r w:rsidR="00926A66">
        <w:rPr>
          <w:rFonts w:ascii="Times New Roman" w:hAnsi="Times New Roman" w:cs="Times New Roman"/>
          <w:sz w:val="20"/>
          <w:szCs w:val="20"/>
          <w:lang w:val="ru-RU"/>
        </w:rPr>
        <w:t xml:space="preserve"> Казахстан</w:t>
      </w:r>
    </w:p>
    <w:p w:rsidR="005171AB" w:rsidRPr="005171AB" w:rsidRDefault="006B20D0" w:rsidP="005171AB">
      <w:pPr>
        <w:spacing w:after="0" w:line="240" w:lineRule="auto"/>
        <w:jc w:val="center"/>
        <w:rPr>
          <w:rFonts w:ascii="Times New Roman" w:hAnsi="Times New Roman" w:cs="Times New Roman"/>
          <w:sz w:val="20"/>
          <w:szCs w:val="20"/>
          <w:lang w:val="ru-RU"/>
        </w:rPr>
      </w:pPr>
      <w:r w:rsidRPr="006B20D0">
        <w:rPr>
          <w:rFonts w:ascii="Times New Roman" w:hAnsi="Times New Roman" w:cs="Times New Roman"/>
          <w:sz w:val="20"/>
          <w:szCs w:val="20"/>
          <w:vertAlign w:val="superscript"/>
          <w:lang w:val="ru-RU"/>
        </w:rPr>
        <w:t>2</w:t>
      </w:r>
      <w:r w:rsidR="005171AB" w:rsidRPr="005171AB">
        <w:rPr>
          <w:rFonts w:ascii="Times New Roman" w:hAnsi="Times New Roman" w:cs="Times New Roman"/>
          <w:sz w:val="20"/>
          <w:szCs w:val="20"/>
          <w:lang w:val="ru-RU"/>
        </w:rPr>
        <w:t>Балтийская М</w:t>
      </w:r>
      <w:r w:rsidR="005171AB">
        <w:rPr>
          <w:rFonts w:ascii="Times New Roman" w:hAnsi="Times New Roman" w:cs="Times New Roman"/>
          <w:sz w:val="20"/>
          <w:szCs w:val="20"/>
          <w:lang w:val="ru-RU"/>
        </w:rPr>
        <w:t xml:space="preserve">еждународная Академия, </w:t>
      </w:r>
      <w:r w:rsidR="005171AB" w:rsidRPr="005171AB">
        <w:rPr>
          <w:rFonts w:ascii="Times New Roman" w:hAnsi="Times New Roman" w:cs="Times New Roman"/>
          <w:sz w:val="20"/>
          <w:szCs w:val="20"/>
          <w:lang w:val="ru-RU"/>
        </w:rPr>
        <w:t>Латвийская Республика</w:t>
      </w:r>
    </w:p>
    <w:p w:rsidR="005171AB" w:rsidRPr="005171AB" w:rsidRDefault="005171AB" w:rsidP="005171AB">
      <w:pPr>
        <w:spacing w:after="0" w:line="240" w:lineRule="auto"/>
        <w:jc w:val="both"/>
        <w:rPr>
          <w:rFonts w:ascii="Times New Roman" w:hAnsi="Times New Roman" w:cs="Times New Roman"/>
          <w:sz w:val="20"/>
          <w:szCs w:val="20"/>
          <w:lang w:val="ru-RU"/>
        </w:rPr>
      </w:pPr>
    </w:p>
    <w:p w:rsidR="005171AB" w:rsidRDefault="00926A66" w:rsidP="00926A66">
      <w:pPr>
        <w:spacing w:after="0" w:line="240" w:lineRule="auto"/>
        <w:jc w:val="center"/>
        <w:rPr>
          <w:rFonts w:ascii="Times New Roman" w:hAnsi="Times New Roman" w:cs="Times New Roman"/>
          <w:b/>
          <w:sz w:val="20"/>
          <w:szCs w:val="20"/>
          <w:lang w:val="ru-RU"/>
        </w:rPr>
      </w:pPr>
      <w:r w:rsidRPr="00926A66">
        <w:rPr>
          <w:rFonts w:ascii="Times New Roman" w:hAnsi="Times New Roman" w:cs="Times New Roman"/>
          <w:b/>
          <w:sz w:val="20"/>
          <w:szCs w:val="20"/>
          <w:lang w:val="ru-RU"/>
        </w:rPr>
        <w:t xml:space="preserve">Оценка </w:t>
      </w:r>
      <w:r w:rsidR="006B20D0">
        <w:rPr>
          <w:rFonts w:ascii="Times New Roman" w:hAnsi="Times New Roman" w:cs="Times New Roman"/>
          <w:b/>
          <w:sz w:val="20"/>
          <w:szCs w:val="20"/>
          <w:lang w:val="ru-RU"/>
        </w:rPr>
        <w:t xml:space="preserve">развития человеческих ресурсов как основной фактор </w:t>
      </w:r>
      <w:r w:rsidRPr="00926A66">
        <w:rPr>
          <w:rFonts w:ascii="Times New Roman" w:hAnsi="Times New Roman" w:cs="Times New Roman"/>
          <w:b/>
          <w:sz w:val="20"/>
          <w:szCs w:val="20"/>
          <w:lang w:val="ru-RU"/>
        </w:rPr>
        <w:t>конкурентоспособности регионов</w:t>
      </w:r>
      <w:r w:rsidR="006B20D0">
        <w:rPr>
          <w:rFonts w:ascii="Times New Roman" w:hAnsi="Times New Roman" w:cs="Times New Roman"/>
          <w:b/>
          <w:sz w:val="20"/>
          <w:szCs w:val="20"/>
          <w:lang w:val="ru-RU"/>
        </w:rPr>
        <w:t xml:space="preserve"> Республики Казахстан</w:t>
      </w:r>
    </w:p>
    <w:p w:rsidR="006B20D0" w:rsidRDefault="006B20D0" w:rsidP="00926A66">
      <w:pPr>
        <w:spacing w:after="0" w:line="240" w:lineRule="auto"/>
        <w:jc w:val="center"/>
        <w:rPr>
          <w:rFonts w:ascii="Times New Roman" w:hAnsi="Times New Roman" w:cs="Times New Roman"/>
          <w:b/>
          <w:sz w:val="20"/>
          <w:szCs w:val="20"/>
          <w:lang w:val="ru-RU"/>
        </w:rPr>
      </w:pP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Основная проблема:</w:t>
      </w:r>
      <w:r w:rsidRPr="00351CC7">
        <w:rPr>
          <w:rFonts w:ascii="Times New Roman" w:hAnsi="Times New Roman" w:cs="Times New Roman"/>
          <w:sz w:val="20"/>
          <w:szCs w:val="20"/>
          <w:lang w:val="ru-RU"/>
        </w:rPr>
        <w:t xml:space="preserve"> В современной науке существует большое количество методик, ориентированных на оценку конкурентоспособности посредством анализа определенных ресурсов в регионе. Однако учет людских ресурсов в таких оценках не используется в качестве приоритетного фактора при определении региональных конкурентных преимуществ. Конкурентные преимущества влияют не только на эффективность отдельных секторов экономики, но и на общее социально-экономическое развитие страны. Оценка конкурентоспособности региона должна включать в себя один из основных параметров человеческих ресурсов и уровень экономического развития. Поэтому прогноз конкурентоспособности региона должен учитывать темпы развития человеческих ресурсов.</w:t>
      </w: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351CC7">
        <w:rPr>
          <w:rFonts w:ascii="Times New Roman" w:hAnsi="Times New Roman" w:cs="Times New Roman"/>
          <w:sz w:val="20"/>
          <w:szCs w:val="20"/>
          <w:lang w:val="ru-RU"/>
        </w:rPr>
        <w:t>Целью исследования является оценка конкурентоспособности регионов как основного параметра экономического развития в современных условиях.</w:t>
      </w: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351CC7">
        <w:rPr>
          <w:rFonts w:ascii="Times New Roman" w:hAnsi="Times New Roman" w:cs="Times New Roman"/>
          <w:sz w:val="20"/>
          <w:szCs w:val="20"/>
          <w:lang w:val="ru-RU"/>
        </w:rPr>
        <w:t>Методы: Методы, используемые в Казахстане для оценки конкурентоспособности региона, учитывают только оценку человеческих ресурсов в его структуре, но не учитывают уровень их развития с течением времени, а также многофакторный характер их компонентов.</w:t>
      </w:r>
    </w:p>
    <w:p w:rsidR="00351CC7" w:rsidRPr="002B49F8" w:rsidRDefault="005171AB"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 xml:space="preserve">Результаты и их значимость: </w:t>
      </w:r>
      <w:r w:rsidR="00351CC7" w:rsidRPr="00351CC7">
        <w:rPr>
          <w:rFonts w:ascii="Times New Roman" w:hAnsi="Times New Roman" w:cs="Times New Roman"/>
          <w:sz w:val="20"/>
          <w:szCs w:val="20"/>
          <w:lang w:val="ru-RU"/>
        </w:rPr>
        <w:t>В работе разъясняется и анализируется рейтинговая модель оценки конкурентоспособности регионов Казахстана (Национальная палата предпринимателей Республики Казахстан). Авторами предложена методика ранжирования регионов Казахстана, основанная на оценке развития их человеческих ресурсов, влияющих на конкурентоспособность региона. Она включает в себя анализ демографических, трудовых и социально-экономических показателей, отражающих состояние человеческих ресурсов.</w:t>
      </w:r>
    </w:p>
    <w:p w:rsidR="00351CC7" w:rsidRDefault="005171AB"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Ключевые слова: оценка конкурентоспособности регионов, человеческие ресурсы, методы ранжирования регионов, конкурентоспособность регионов Казахстана</w:t>
      </w:r>
    </w:p>
    <w:p w:rsidR="006B1066" w:rsidRPr="005171AB" w:rsidRDefault="006B1066" w:rsidP="00351CC7">
      <w:pPr>
        <w:spacing w:after="0" w:line="240" w:lineRule="auto"/>
        <w:ind w:firstLine="709"/>
        <w:jc w:val="both"/>
        <w:rPr>
          <w:rFonts w:ascii="Times New Roman" w:hAnsi="Times New Roman" w:cs="Times New Roman"/>
          <w:sz w:val="20"/>
          <w:szCs w:val="20"/>
          <w:lang w:val="ru-RU"/>
        </w:rPr>
      </w:pPr>
    </w:p>
    <w:p w:rsidR="006B1066" w:rsidRPr="006B20D0" w:rsidRDefault="006B1066" w:rsidP="006B1066">
      <w:pPr>
        <w:spacing w:after="0" w:line="240" w:lineRule="auto"/>
        <w:jc w:val="center"/>
        <w:rPr>
          <w:rFonts w:ascii="Times New Roman" w:hAnsi="Times New Roman" w:cs="Times New Roman"/>
          <w:sz w:val="20"/>
          <w:szCs w:val="20"/>
        </w:rPr>
      </w:pPr>
      <w:r w:rsidRPr="006D53E9">
        <w:rPr>
          <w:rFonts w:ascii="Times New Roman" w:hAnsi="Times New Roman" w:cs="Times New Roman"/>
          <w:b/>
          <w:sz w:val="20"/>
          <w:szCs w:val="20"/>
          <w:lang w:val="fr-FR"/>
        </w:rPr>
        <w:t>Zh.</w:t>
      </w:r>
      <w:r>
        <w:rPr>
          <w:rFonts w:ascii="Times New Roman" w:hAnsi="Times New Roman" w:cs="Times New Roman"/>
          <w:b/>
          <w:sz w:val="20"/>
          <w:szCs w:val="20"/>
        </w:rPr>
        <w:t>B</w:t>
      </w:r>
      <w:r w:rsidRPr="006B20D0">
        <w:rPr>
          <w:rFonts w:ascii="Times New Roman" w:hAnsi="Times New Roman" w:cs="Times New Roman"/>
          <w:b/>
          <w:sz w:val="20"/>
          <w:szCs w:val="20"/>
        </w:rPr>
        <w:t xml:space="preserve">. </w:t>
      </w:r>
      <w:r>
        <w:rPr>
          <w:rFonts w:ascii="Times New Roman" w:hAnsi="Times New Roman" w:cs="Times New Roman"/>
          <w:b/>
          <w:sz w:val="20"/>
          <w:szCs w:val="20"/>
        </w:rPr>
        <w:t>Kenzhin</w:t>
      </w:r>
      <w:r w:rsidR="00B62663" w:rsidRPr="00B62663">
        <w:rPr>
          <w:rFonts w:ascii="Times New Roman" w:hAnsi="Times New Roman" w:cs="Times New Roman"/>
          <w:b/>
          <w:sz w:val="20"/>
          <w:szCs w:val="20"/>
          <w:vertAlign w:val="superscript"/>
        </w:rPr>
        <w:t>1*</w:t>
      </w:r>
      <w:r w:rsidRPr="006B20D0">
        <w:rPr>
          <w:rFonts w:ascii="Times New Roman" w:hAnsi="Times New Roman" w:cs="Times New Roman"/>
          <w:b/>
          <w:sz w:val="20"/>
          <w:szCs w:val="20"/>
        </w:rPr>
        <w:t>,</w:t>
      </w:r>
      <w:r w:rsidRPr="006D53E9">
        <w:rPr>
          <w:rFonts w:ascii="Times New Roman" w:hAnsi="Times New Roman" w:cs="Times New Roman"/>
          <w:sz w:val="20"/>
          <w:szCs w:val="20"/>
          <w:lang w:val="fr-FR"/>
        </w:rPr>
        <w:t xml:space="preserve"> </w:t>
      </w:r>
      <w:r>
        <w:rPr>
          <w:rFonts w:ascii="Times New Roman" w:hAnsi="Times New Roman" w:cs="Times New Roman"/>
          <w:b/>
          <w:sz w:val="20"/>
          <w:szCs w:val="20"/>
        </w:rPr>
        <w:t>Zh</w:t>
      </w:r>
      <w:r>
        <w:rPr>
          <w:rFonts w:ascii="Times New Roman" w:hAnsi="Times New Roman" w:cs="Times New Roman"/>
          <w:b/>
          <w:sz w:val="20"/>
          <w:szCs w:val="20"/>
          <w:lang w:val="kk-KZ"/>
        </w:rPr>
        <w:t>.</w:t>
      </w:r>
      <w:r>
        <w:rPr>
          <w:rFonts w:ascii="Times New Roman" w:hAnsi="Times New Roman" w:cs="Times New Roman"/>
          <w:b/>
          <w:sz w:val="20"/>
          <w:szCs w:val="20"/>
        </w:rPr>
        <w:t>L</w:t>
      </w:r>
      <w:r w:rsidRPr="006B20D0">
        <w:rPr>
          <w:rFonts w:ascii="Times New Roman" w:hAnsi="Times New Roman" w:cs="Times New Roman"/>
          <w:b/>
          <w:sz w:val="20"/>
          <w:szCs w:val="20"/>
        </w:rPr>
        <w:t xml:space="preserve">. </w:t>
      </w:r>
      <w:r w:rsidRPr="00767008">
        <w:rPr>
          <w:rFonts w:ascii="Times New Roman" w:hAnsi="Times New Roman" w:cs="Times New Roman"/>
          <w:b/>
          <w:sz w:val="20"/>
          <w:szCs w:val="20"/>
        </w:rPr>
        <w:t>Caurkubule</w:t>
      </w:r>
      <w:r w:rsidR="006B20D0" w:rsidRPr="006B20D0">
        <w:rPr>
          <w:rFonts w:ascii="Times New Roman" w:hAnsi="Times New Roman" w:cs="Times New Roman"/>
          <w:b/>
          <w:sz w:val="20"/>
          <w:szCs w:val="20"/>
          <w:vertAlign w:val="superscript"/>
        </w:rPr>
        <w:t>2</w:t>
      </w:r>
    </w:p>
    <w:p w:rsidR="006B1066" w:rsidRPr="005D3896" w:rsidRDefault="006B20D0" w:rsidP="006B1066">
      <w:pPr>
        <w:spacing w:after="0" w:line="240" w:lineRule="auto"/>
        <w:jc w:val="center"/>
        <w:rPr>
          <w:rFonts w:ascii="Times New Roman" w:hAnsi="Times New Roman" w:cs="Times New Roman"/>
          <w:sz w:val="20"/>
          <w:szCs w:val="20"/>
        </w:rPr>
      </w:pPr>
      <w:r w:rsidRPr="006B20D0">
        <w:rPr>
          <w:rFonts w:ascii="Times New Roman" w:hAnsi="Times New Roman" w:cs="Times New Roman"/>
          <w:sz w:val="20"/>
          <w:szCs w:val="20"/>
          <w:vertAlign w:val="superscript"/>
          <w:lang w:val="kk-KZ"/>
        </w:rPr>
        <w:t>1*</w:t>
      </w:r>
      <w:r w:rsidR="006B1066" w:rsidRPr="00FD3C39">
        <w:rPr>
          <w:rFonts w:ascii="Times New Roman" w:hAnsi="Times New Roman" w:cs="Times New Roman"/>
          <w:sz w:val="20"/>
          <w:szCs w:val="20"/>
          <w:lang w:val="kk-KZ"/>
        </w:rPr>
        <w:t>Zhangir khan University</w:t>
      </w:r>
      <w:r w:rsidR="006B1066" w:rsidRPr="00247169">
        <w:rPr>
          <w:rFonts w:ascii="Times New Roman" w:hAnsi="Times New Roman" w:cs="Times New Roman"/>
          <w:sz w:val="20"/>
          <w:szCs w:val="20"/>
        </w:rPr>
        <w:t xml:space="preserve">, </w:t>
      </w:r>
      <w:r w:rsidR="006B1066" w:rsidRPr="005D3896">
        <w:rPr>
          <w:rFonts w:ascii="Times New Roman" w:hAnsi="Times New Roman" w:cs="Times New Roman"/>
          <w:sz w:val="20"/>
          <w:szCs w:val="20"/>
        </w:rPr>
        <w:t>Republic of Kazakhstan</w:t>
      </w:r>
    </w:p>
    <w:p w:rsidR="006B1066" w:rsidRPr="005D3896" w:rsidRDefault="006B20D0" w:rsidP="006B1066">
      <w:pPr>
        <w:spacing w:after="0" w:line="240" w:lineRule="auto"/>
        <w:jc w:val="center"/>
        <w:rPr>
          <w:rFonts w:ascii="Times New Roman" w:hAnsi="Times New Roman" w:cs="Times New Roman"/>
          <w:sz w:val="20"/>
          <w:szCs w:val="20"/>
        </w:rPr>
      </w:pPr>
      <w:r w:rsidRPr="00B62663">
        <w:rPr>
          <w:rFonts w:ascii="Times New Roman" w:hAnsi="Times New Roman" w:cs="Times New Roman"/>
          <w:sz w:val="20"/>
          <w:szCs w:val="20"/>
          <w:vertAlign w:val="superscript"/>
        </w:rPr>
        <w:t>2</w:t>
      </w:r>
      <w:r w:rsidR="006B1066" w:rsidRPr="005D3896">
        <w:rPr>
          <w:rFonts w:ascii="Times New Roman" w:hAnsi="Times New Roman" w:cs="Times New Roman"/>
          <w:sz w:val="20"/>
          <w:szCs w:val="20"/>
        </w:rPr>
        <w:t>Baltic International Academy, Latvia Republic</w:t>
      </w:r>
    </w:p>
    <w:p w:rsidR="00351CC7" w:rsidRPr="005D3896" w:rsidRDefault="00351CC7" w:rsidP="00351CC7">
      <w:pPr>
        <w:spacing w:after="0" w:line="240" w:lineRule="auto"/>
        <w:ind w:firstLine="709"/>
        <w:jc w:val="both"/>
        <w:rPr>
          <w:rFonts w:ascii="Times New Roman" w:hAnsi="Times New Roman" w:cs="Times New Roman"/>
          <w:sz w:val="20"/>
          <w:szCs w:val="20"/>
        </w:rPr>
      </w:pPr>
    </w:p>
    <w:p w:rsidR="00926A66" w:rsidRDefault="00B62663" w:rsidP="00B62663">
      <w:pPr>
        <w:spacing w:after="0" w:line="240" w:lineRule="auto"/>
        <w:jc w:val="center"/>
        <w:rPr>
          <w:rFonts w:ascii="Times New Roman" w:hAnsi="Times New Roman" w:cs="Times New Roman"/>
          <w:b/>
          <w:sz w:val="20"/>
          <w:szCs w:val="20"/>
          <w:lang w:val="kk-KZ"/>
        </w:rPr>
      </w:pPr>
      <w:r w:rsidRPr="00B62663">
        <w:rPr>
          <w:rFonts w:ascii="Times New Roman" w:hAnsi="Times New Roman" w:cs="Times New Roman"/>
          <w:b/>
          <w:sz w:val="20"/>
          <w:szCs w:val="20"/>
          <w:lang w:val="kk-KZ"/>
        </w:rPr>
        <w:t>Assessment of human resource development as the ma</w:t>
      </w:r>
      <w:r>
        <w:rPr>
          <w:rFonts w:ascii="Times New Roman" w:hAnsi="Times New Roman" w:cs="Times New Roman"/>
          <w:b/>
          <w:sz w:val="20"/>
          <w:szCs w:val="20"/>
          <w:lang w:val="kk-KZ"/>
        </w:rPr>
        <w:t xml:space="preserve">in factor of competitiveness of </w:t>
      </w:r>
      <w:r w:rsidRPr="00B62663">
        <w:rPr>
          <w:rFonts w:ascii="Times New Roman" w:hAnsi="Times New Roman" w:cs="Times New Roman"/>
          <w:b/>
          <w:sz w:val="20"/>
          <w:szCs w:val="20"/>
          <w:lang w:val="kk-KZ"/>
        </w:rPr>
        <w:t>regions of the Republic of Kazakhstan</w:t>
      </w:r>
    </w:p>
    <w:p w:rsidR="00B62663" w:rsidRPr="005D3896" w:rsidRDefault="00B62663" w:rsidP="00926A66">
      <w:pPr>
        <w:spacing w:after="0" w:line="240" w:lineRule="auto"/>
        <w:ind w:firstLine="709"/>
        <w:jc w:val="both"/>
        <w:rPr>
          <w:rFonts w:ascii="Times New Roman" w:hAnsi="Times New Roman" w:cs="Times New Roman"/>
          <w:b/>
          <w:sz w:val="20"/>
          <w:szCs w:val="20"/>
          <w:lang w:val="kk-KZ"/>
        </w:rPr>
      </w:pPr>
    </w:p>
    <w:p w:rsidR="00926A66" w:rsidRPr="00175D9A" w:rsidRDefault="00926A66" w:rsidP="00926A66">
      <w:pPr>
        <w:spacing w:after="0" w:line="240" w:lineRule="auto"/>
        <w:ind w:firstLine="709"/>
        <w:jc w:val="both"/>
        <w:rPr>
          <w:rFonts w:ascii="Times New Roman" w:hAnsi="Times New Roman"/>
          <w:sz w:val="20"/>
          <w:szCs w:val="20"/>
        </w:rPr>
      </w:pPr>
      <w:r w:rsidRPr="005D3896">
        <w:rPr>
          <w:rFonts w:ascii="Times New Roman" w:hAnsi="Times New Roman" w:cs="Times New Roman"/>
          <w:iCs/>
          <w:sz w:val="20"/>
          <w:szCs w:val="20"/>
        </w:rPr>
        <w:t xml:space="preserve">Main problem: </w:t>
      </w:r>
      <w:r w:rsidRPr="005D3896">
        <w:rPr>
          <w:rFonts w:ascii="Times New Roman" w:hAnsi="Times New Roman" w:cs="Times New Roman"/>
          <w:sz w:val="20"/>
          <w:szCs w:val="20"/>
        </w:rPr>
        <w:t xml:space="preserve">In modern science, there are a large number of techniques focused on the assessment of competitiveness through the analysis of certain resources in the region. However, accounting of human resources in such assessments is not used as a prior factor in identifying regional competitive </w:t>
      </w:r>
      <w:r w:rsidRPr="00175D9A">
        <w:rPr>
          <w:rFonts w:ascii="Times New Roman" w:hAnsi="Times New Roman" w:cs="Times New Roman"/>
          <w:sz w:val="20"/>
          <w:szCs w:val="20"/>
        </w:rPr>
        <w:t xml:space="preserve">advantages. Competitive advantages affect not only the efficiency of individual sectors of the economy but also the overall social and economic development of the country. Evaluation of the competitiveness of the region should include one of the main parameters of the human resource and economic development level. Therefore, the forecast for the competitiveness of the region should take into account the pace of human resources development. </w:t>
      </w:r>
    </w:p>
    <w:p w:rsidR="00926A66" w:rsidRPr="00175D9A" w:rsidRDefault="00926A66" w:rsidP="00926A66">
      <w:pPr>
        <w:spacing w:after="0" w:line="240" w:lineRule="auto"/>
        <w:ind w:firstLine="709"/>
        <w:jc w:val="both"/>
        <w:rPr>
          <w:rFonts w:ascii="Times New Roman" w:hAnsi="Times New Roman" w:cs="Times New Roman"/>
          <w:sz w:val="20"/>
          <w:szCs w:val="20"/>
        </w:rPr>
      </w:pPr>
      <w:r w:rsidRPr="00175D9A">
        <w:rPr>
          <w:rFonts w:ascii="Times New Roman" w:hAnsi="Times New Roman" w:cs="Times New Roman"/>
          <w:sz w:val="20"/>
          <w:szCs w:val="20"/>
        </w:rPr>
        <w:t xml:space="preserve">The purpose of the research is </w:t>
      </w:r>
      <w:proofErr w:type="gramStart"/>
      <w:r w:rsidRPr="00175D9A">
        <w:rPr>
          <w:rFonts w:ascii="Times New Roman" w:hAnsi="Times New Roman" w:cs="Times New Roman"/>
          <w:sz w:val="20"/>
          <w:szCs w:val="20"/>
        </w:rPr>
        <w:t>evaluation  of</w:t>
      </w:r>
      <w:proofErr w:type="gramEnd"/>
      <w:r w:rsidRPr="00175D9A">
        <w:rPr>
          <w:rFonts w:ascii="Times New Roman" w:hAnsi="Times New Roman" w:cs="Times New Roman"/>
          <w:sz w:val="20"/>
          <w:szCs w:val="20"/>
        </w:rPr>
        <w:t xml:space="preserve"> regions’ competitiveness as the main parameter of economic development in current conditions.</w:t>
      </w:r>
    </w:p>
    <w:p w:rsidR="00926A66" w:rsidRPr="00175D9A" w:rsidRDefault="00926A66" w:rsidP="00926A66">
      <w:pPr>
        <w:spacing w:after="0" w:line="240" w:lineRule="auto"/>
        <w:ind w:firstLine="709"/>
        <w:jc w:val="both"/>
        <w:rPr>
          <w:rFonts w:ascii="Times New Roman" w:hAnsi="Times New Roman" w:cs="Times New Roman"/>
          <w:sz w:val="20"/>
          <w:szCs w:val="20"/>
        </w:rPr>
      </w:pPr>
      <w:r w:rsidRPr="00175D9A">
        <w:rPr>
          <w:rFonts w:ascii="Times New Roman" w:hAnsi="Times New Roman" w:cs="Times New Roman"/>
          <w:iCs/>
          <w:sz w:val="20"/>
          <w:szCs w:val="20"/>
        </w:rPr>
        <w:t>Methods:</w:t>
      </w:r>
      <w:r w:rsidRPr="00175D9A">
        <w:rPr>
          <w:rFonts w:ascii="Times New Roman" w:hAnsi="Times New Roman" w:cs="Times New Roman"/>
          <w:sz w:val="20"/>
          <w:szCs w:val="20"/>
        </w:rPr>
        <w:t xml:space="preserve"> The methods used in Kazakhstan for assessing the competitiveness of a region considers only the assessment of human resources in its structure but do not take into account the level of their development over time, as well as the multi-factorial nature of their components. </w:t>
      </w:r>
    </w:p>
    <w:p w:rsidR="00926A66" w:rsidRPr="00175D9A" w:rsidRDefault="00926A66" w:rsidP="00926A66">
      <w:pPr>
        <w:spacing w:after="0" w:line="240" w:lineRule="auto"/>
        <w:ind w:firstLine="709"/>
        <w:jc w:val="both"/>
        <w:rPr>
          <w:rFonts w:ascii="Times New Roman" w:hAnsi="Times New Roman" w:cs="Times New Roman"/>
          <w:sz w:val="20"/>
          <w:szCs w:val="20"/>
        </w:rPr>
      </w:pPr>
      <w:r w:rsidRPr="00175D9A">
        <w:rPr>
          <w:rFonts w:ascii="Times New Roman" w:hAnsi="Times New Roman" w:cs="Times New Roman"/>
          <w:iCs/>
          <w:sz w:val="20"/>
          <w:szCs w:val="20"/>
        </w:rPr>
        <w:t>Results and their value:</w:t>
      </w:r>
      <w:r w:rsidRPr="00175D9A">
        <w:rPr>
          <w:rFonts w:ascii="Times New Roman" w:hAnsi="Times New Roman" w:cs="Times New Roman"/>
          <w:sz w:val="20"/>
          <w:szCs w:val="20"/>
        </w:rPr>
        <w:t xml:space="preserve"> The work explains and analyzes rating model for assessing of the competitiveness of the regions of Kazakhstan (the National Chamber of Entrepreneurs of the Republic of Kazakhstan). The authors proposed a methodology for ranking the regions of Kazakhstan based on an assessment of the development of their human resources that affect the competitiveness of the region. It includes an analysis of demographic, labor and social and economic indicators reflecting the state of human resources.</w:t>
      </w:r>
    </w:p>
    <w:p w:rsidR="00926A66" w:rsidRDefault="00926A66" w:rsidP="00926A66">
      <w:pPr>
        <w:spacing w:after="0" w:line="240" w:lineRule="auto"/>
        <w:ind w:firstLine="709"/>
        <w:jc w:val="both"/>
        <w:rPr>
          <w:rFonts w:ascii="Times New Roman" w:eastAsia="Times New Roman" w:hAnsi="Times New Roman" w:cs="Times New Roman"/>
          <w:sz w:val="20"/>
          <w:szCs w:val="20"/>
          <w:lang w:val="kk-KZ"/>
        </w:rPr>
      </w:pPr>
      <w:r w:rsidRPr="00175D9A">
        <w:rPr>
          <w:rFonts w:ascii="Times New Roman" w:eastAsia="Times New Roman" w:hAnsi="Times New Roman" w:cs="Times New Roman"/>
          <w:sz w:val="20"/>
          <w:szCs w:val="20"/>
        </w:rPr>
        <w:t>Keywords:</w:t>
      </w:r>
      <w:r w:rsidRPr="00767008">
        <w:rPr>
          <w:rFonts w:ascii="Times New Roman" w:eastAsia="Times New Roman" w:hAnsi="Times New Roman" w:cs="Times New Roman"/>
          <w:b/>
          <w:sz w:val="20"/>
          <w:szCs w:val="20"/>
        </w:rPr>
        <w:t xml:space="preserve"> </w:t>
      </w:r>
      <w:r w:rsidRPr="00767008">
        <w:rPr>
          <w:rFonts w:ascii="Times New Roman" w:eastAsia="Times New Roman" w:hAnsi="Times New Roman" w:cs="Times New Roman"/>
          <w:sz w:val="20"/>
          <w:szCs w:val="20"/>
        </w:rPr>
        <w:t>assessment of competitiveness of regions, human resources, methods of ranking regions, competitiveness of regions of Kazakhstan</w:t>
      </w:r>
    </w:p>
    <w:p w:rsidR="00175D9A" w:rsidRDefault="00175D9A" w:rsidP="00926A66">
      <w:pPr>
        <w:spacing w:after="0" w:line="240" w:lineRule="auto"/>
        <w:ind w:firstLine="709"/>
        <w:jc w:val="both"/>
        <w:rPr>
          <w:rFonts w:ascii="Times New Roman" w:eastAsia="Times New Roman" w:hAnsi="Times New Roman" w:cs="Times New Roman"/>
          <w:sz w:val="20"/>
          <w:szCs w:val="20"/>
          <w:lang w:val="kk-KZ"/>
        </w:rPr>
      </w:pPr>
    </w:p>
    <w:p w:rsidR="00175D9A" w:rsidRDefault="00175D9A" w:rsidP="00926A66">
      <w:pPr>
        <w:spacing w:after="0" w:line="240" w:lineRule="auto"/>
        <w:ind w:firstLine="709"/>
        <w:jc w:val="both"/>
        <w:rPr>
          <w:rFonts w:ascii="Times New Roman" w:eastAsia="Times New Roman" w:hAnsi="Times New Roman" w:cs="Times New Roman"/>
          <w:sz w:val="20"/>
          <w:szCs w:val="20"/>
          <w:lang w:val="kk-KZ"/>
        </w:rPr>
      </w:pPr>
    </w:p>
    <w:p w:rsidR="00512E3B" w:rsidRPr="00C272EF" w:rsidRDefault="00512E3B" w:rsidP="00512E3B">
      <w:pPr>
        <w:spacing w:after="0" w:line="240" w:lineRule="auto"/>
        <w:rPr>
          <w:rFonts w:ascii="Times New Roman" w:hAnsi="Times New Roman" w:cs="Times New Roman"/>
          <w:b/>
          <w:sz w:val="20"/>
          <w:szCs w:val="20"/>
          <w:lang w:val="ru-RU"/>
        </w:rPr>
      </w:pPr>
      <w:r w:rsidRPr="00C272EF">
        <w:rPr>
          <w:rFonts w:ascii="Times New Roman" w:hAnsi="Times New Roman" w:cs="Times New Roman"/>
          <w:b/>
          <w:sz w:val="20"/>
          <w:szCs w:val="20"/>
          <w:lang w:val="ru-RU"/>
        </w:rPr>
        <w:t>Сведения об авторах:</w:t>
      </w:r>
    </w:p>
    <w:p w:rsidR="00926A66" w:rsidRPr="00926A66" w:rsidRDefault="00926A66" w:rsidP="00926A66">
      <w:pPr>
        <w:spacing w:after="0" w:line="240" w:lineRule="auto"/>
        <w:jc w:val="both"/>
        <w:rPr>
          <w:rFonts w:ascii="Times New Roman" w:hAnsi="Times New Roman" w:cs="Times New Roman"/>
          <w:sz w:val="20"/>
          <w:szCs w:val="20"/>
          <w:lang w:val="ru-RU"/>
        </w:rPr>
      </w:pPr>
      <w:r w:rsidRPr="00683F20">
        <w:rPr>
          <w:rFonts w:ascii="Times New Roman" w:hAnsi="Times New Roman" w:cs="Times New Roman"/>
          <w:b/>
          <w:sz w:val="20"/>
          <w:szCs w:val="20"/>
          <w:lang w:val="ru-RU"/>
        </w:rPr>
        <w:t xml:space="preserve">Кенжин Ж.Б. - </w:t>
      </w:r>
      <w:r w:rsidRPr="00683F20">
        <w:rPr>
          <w:rFonts w:ascii="Times New Roman" w:hAnsi="Times New Roman" w:cs="Times New Roman"/>
          <w:sz w:val="20"/>
          <w:szCs w:val="20"/>
          <w:lang w:val="kk-KZ"/>
        </w:rPr>
        <w:t>доктор</w:t>
      </w:r>
      <w:r w:rsidRPr="00683F20">
        <w:rPr>
          <w:rFonts w:ascii="Times New Roman" w:hAnsi="Times New Roman" w:cs="Times New Roman"/>
          <w:b/>
          <w:sz w:val="20"/>
          <w:szCs w:val="20"/>
          <w:lang w:val="kk-KZ"/>
        </w:rPr>
        <w:t xml:space="preserve"> </w:t>
      </w:r>
      <w:r w:rsidRPr="00683F20">
        <w:rPr>
          <w:rFonts w:ascii="Times New Roman" w:hAnsi="Times New Roman" w:cs="Times New Roman"/>
          <w:sz w:val="20"/>
          <w:szCs w:val="20"/>
          <w:lang w:val="kk-KZ"/>
        </w:rPr>
        <w:t xml:space="preserve">PhD, </w:t>
      </w:r>
      <w:r w:rsidRPr="00683F20">
        <w:rPr>
          <w:rFonts w:ascii="Times New Roman" w:hAnsi="Times New Roman" w:cs="Times New Roman"/>
          <w:sz w:val="20"/>
          <w:szCs w:val="20"/>
          <w:lang w:val="ru-RU"/>
        </w:rPr>
        <w:t>ассоциированный профессор (доцент)</w:t>
      </w:r>
      <w:r w:rsidRPr="00683F20">
        <w:rPr>
          <w:rFonts w:ascii="Times New Roman" w:hAnsi="Times New Roman" w:cs="Times New Roman"/>
          <w:sz w:val="20"/>
          <w:szCs w:val="20"/>
          <w:lang w:val="kk-KZ"/>
        </w:rPr>
        <w:t xml:space="preserve"> </w:t>
      </w:r>
      <w:r w:rsidRPr="00683F20">
        <w:rPr>
          <w:rFonts w:ascii="Times New Roman" w:hAnsi="Times New Roman" w:cs="Times New Roman"/>
          <w:sz w:val="20"/>
          <w:szCs w:val="20"/>
          <w:lang w:val="ru-RU"/>
        </w:rPr>
        <w:t xml:space="preserve">Жангир хан университета, г. Уральск, Республика Казахстан. </w:t>
      </w:r>
      <w:r w:rsidRPr="00683F20">
        <w:rPr>
          <w:rFonts w:ascii="Times New Roman" w:hAnsi="Times New Roman" w:cs="Times New Roman"/>
          <w:b/>
          <w:sz w:val="20"/>
          <w:szCs w:val="20"/>
          <w:lang w:val="ru-RU"/>
        </w:rPr>
        <w:t xml:space="preserve">Кенжин Ж.Б. - </w:t>
      </w:r>
      <w:r w:rsidRPr="00683F20">
        <w:rPr>
          <w:rFonts w:ascii="Times New Roman" w:hAnsi="Times New Roman" w:cs="Times New Roman"/>
          <w:sz w:val="20"/>
          <w:szCs w:val="20"/>
        </w:rPr>
        <w:t>PhD</w:t>
      </w:r>
      <w:r w:rsidRPr="00683F20">
        <w:rPr>
          <w:rFonts w:ascii="Times New Roman" w:hAnsi="Times New Roman" w:cs="Times New Roman"/>
          <w:sz w:val="20"/>
          <w:szCs w:val="20"/>
          <w:lang w:val="ru-RU"/>
        </w:rPr>
        <w:t xml:space="preserve"> докторы</w:t>
      </w:r>
      <w:r w:rsidRPr="00926A66">
        <w:rPr>
          <w:rFonts w:ascii="Times New Roman" w:hAnsi="Times New Roman" w:cs="Times New Roman"/>
          <w:sz w:val="20"/>
          <w:szCs w:val="20"/>
          <w:lang w:val="ru-RU"/>
        </w:rPr>
        <w:t>,</w:t>
      </w:r>
      <w:r w:rsidRPr="00926A66">
        <w:rPr>
          <w:rFonts w:ascii="Times New Roman" w:hAnsi="Times New Roman" w:cs="Times New Roman"/>
          <w:b/>
          <w:sz w:val="20"/>
          <w:szCs w:val="20"/>
          <w:lang w:val="ru-RU"/>
        </w:rPr>
        <w:t xml:space="preserve"> </w:t>
      </w:r>
      <w:r w:rsidRPr="00926A66">
        <w:rPr>
          <w:rFonts w:ascii="Times New Roman" w:hAnsi="Times New Roman" w:cs="Times New Roman"/>
          <w:sz w:val="20"/>
          <w:szCs w:val="20"/>
          <w:lang w:val="ru-RU"/>
        </w:rPr>
        <w:t>Жәңгі</w:t>
      </w:r>
      <w:proofErr w:type="gramStart"/>
      <w:r w:rsidRPr="00926A66">
        <w:rPr>
          <w:rFonts w:ascii="Times New Roman" w:hAnsi="Times New Roman" w:cs="Times New Roman"/>
          <w:sz w:val="20"/>
          <w:szCs w:val="20"/>
          <w:lang w:val="ru-RU"/>
        </w:rPr>
        <w:t>р</w:t>
      </w:r>
      <w:proofErr w:type="gramEnd"/>
      <w:r w:rsidRPr="00926A66">
        <w:rPr>
          <w:rFonts w:ascii="Times New Roman" w:hAnsi="Times New Roman" w:cs="Times New Roman"/>
          <w:sz w:val="20"/>
          <w:szCs w:val="20"/>
          <w:lang w:val="ru-RU"/>
        </w:rPr>
        <w:t xml:space="preserve"> хан </w:t>
      </w:r>
      <w:r w:rsidRPr="00FD3C39">
        <w:rPr>
          <w:rFonts w:ascii="Times New Roman" w:hAnsi="Times New Roman" w:cs="Times New Roman"/>
          <w:sz w:val="20"/>
          <w:szCs w:val="20"/>
          <w:lang w:val="ru-RU"/>
        </w:rPr>
        <w:t xml:space="preserve">университетінің </w:t>
      </w:r>
      <w:r w:rsidRPr="00926A66">
        <w:rPr>
          <w:rFonts w:ascii="Times New Roman" w:hAnsi="Times New Roman" w:cs="Times New Roman"/>
          <w:sz w:val="20"/>
          <w:szCs w:val="20"/>
          <w:lang w:val="ru-RU"/>
        </w:rPr>
        <w:t>қауымдастырылған профессоры (доцент)</w:t>
      </w:r>
      <w:r w:rsidRPr="00FD3C39">
        <w:rPr>
          <w:rFonts w:ascii="Times New Roman" w:hAnsi="Times New Roman" w:cs="Times New Roman"/>
          <w:sz w:val="20"/>
          <w:szCs w:val="20"/>
          <w:lang w:val="ru-RU"/>
        </w:rPr>
        <w:t xml:space="preserve">, </w:t>
      </w:r>
      <w:r w:rsidRPr="00926A66">
        <w:rPr>
          <w:rFonts w:ascii="Times New Roman" w:hAnsi="Times New Roman" w:cs="Times New Roman"/>
          <w:sz w:val="20"/>
          <w:szCs w:val="20"/>
          <w:lang w:val="ru-RU"/>
        </w:rPr>
        <w:t>Орал</w:t>
      </w:r>
      <w:r w:rsidRPr="00FD3C39">
        <w:rPr>
          <w:rFonts w:ascii="Times New Roman" w:hAnsi="Times New Roman" w:cs="Times New Roman"/>
          <w:sz w:val="20"/>
          <w:szCs w:val="20"/>
          <w:lang w:val="ru-RU"/>
        </w:rPr>
        <w:t xml:space="preserve"> қ., Қазақстан Республикасы. </w:t>
      </w:r>
      <w:r w:rsidRPr="00FD3C39">
        <w:rPr>
          <w:rFonts w:ascii="Times New Roman" w:hAnsi="Times New Roman" w:cs="Times New Roman"/>
          <w:b/>
          <w:sz w:val="20"/>
          <w:szCs w:val="20"/>
          <w:lang w:val="fr-FR"/>
        </w:rPr>
        <w:t>Kenzhin Zh</w:t>
      </w:r>
      <w:r w:rsidRPr="00FD3C39">
        <w:rPr>
          <w:rFonts w:ascii="Times New Roman" w:hAnsi="Times New Roman" w:cs="Times New Roman"/>
          <w:b/>
          <w:sz w:val="20"/>
          <w:szCs w:val="20"/>
        </w:rPr>
        <w:t>.B.</w:t>
      </w:r>
      <w:r w:rsidRPr="00FD3C39">
        <w:rPr>
          <w:rFonts w:ascii="Times New Roman" w:hAnsi="Times New Roman" w:cs="Times New Roman"/>
          <w:b/>
          <w:sz w:val="20"/>
          <w:szCs w:val="20"/>
          <w:lang w:val="kk-KZ"/>
        </w:rPr>
        <w:t xml:space="preserve"> </w:t>
      </w:r>
      <w:r w:rsidRPr="00FD3C39">
        <w:rPr>
          <w:rFonts w:ascii="Times New Roman" w:hAnsi="Times New Roman" w:cs="Times New Roman"/>
          <w:sz w:val="20"/>
          <w:szCs w:val="20"/>
          <w:lang w:val="fr-FR"/>
        </w:rPr>
        <w:t>–</w:t>
      </w:r>
      <w:r w:rsidRPr="00FD3C39">
        <w:rPr>
          <w:rFonts w:ascii="Times New Roman" w:hAnsi="Times New Roman" w:cs="Times New Roman"/>
          <w:sz w:val="20"/>
          <w:szCs w:val="20"/>
        </w:rPr>
        <w:t xml:space="preserve"> </w:t>
      </w:r>
      <w:r w:rsidRPr="00FD3C39">
        <w:rPr>
          <w:rFonts w:ascii="Times New Roman" w:hAnsi="Times New Roman" w:cs="Times New Roman"/>
          <w:sz w:val="20"/>
          <w:szCs w:val="20"/>
          <w:lang w:val="kk-KZ"/>
        </w:rPr>
        <w:t xml:space="preserve">PhD, </w:t>
      </w:r>
      <w:r w:rsidR="00303344" w:rsidRPr="00303344">
        <w:rPr>
          <w:rFonts w:ascii="Times New Roman" w:hAnsi="Times New Roman" w:cs="Times New Roman"/>
          <w:sz w:val="20"/>
          <w:szCs w:val="20"/>
          <w:lang w:val="kk-KZ"/>
        </w:rPr>
        <w:t xml:space="preserve">associate professor </w:t>
      </w:r>
      <w:r w:rsidR="00303344">
        <w:rPr>
          <w:rFonts w:ascii="Times New Roman" w:hAnsi="Times New Roman" w:cs="Times New Roman"/>
          <w:sz w:val="20"/>
          <w:szCs w:val="20"/>
        </w:rPr>
        <w:t xml:space="preserve">of </w:t>
      </w:r>
      <w:r w:rsidRPr="00FD3C39">
        <w:rPr>
          <w:rFonts w:ascii="Times New Roman" w:hAnsi="Times New Roman" w:cs="Times New Roman"/>
          <w:sz w:val="20"/>
          <w:szCs w:val="20"/>
          <w:lang w:val="kk-KZ"/>
        </w:rPr>
        <w:t>Zhangir khan University, Uralsk c.</w:t>
      </w:r>
      <w:r w:rsidRPr="00FD3C39">
        <w:rPr>
          <w:rFonts w:ascii="Times New Roman" w:hAnsi="Times New Roman" w:cs="Times New Roman"/>
          <w:sz w:val="20"/>
          <w:szCs w:val="20"/>
        </w:rPr>
        <w:t xml:space="preserve">, </w:t>
      </w:r>
      <w:proofErr w:type="gramStart"/>
      <w:r w:rsidRPr="00FD3C39">
        <w:rPr>
          <w:rFonts w:ascii="Times New Roman" w:hAnsi="Times New Roman" w:cs="Times New Roman"/>
          <w:sz w:val="20"/>
          <w:szCs w:val="20"/>
        </w:rPr>
        <w:t>Republic of Kazakhstan.</w:t>
      </w:r>
      <w:proofErr w:type="gramEnd"/>
      <w:r w:rsidRPr="00FD3C39">
        <w:rPr>
          <w:rFonts w:ascii="Times New Roman" w:hAnsi="Times New Roman" w:cs="Times New Roman"/>
          <w:sz w:val="20"/>
          <w:szCs w:val="20"/>
        </w:rPr>
        <w:t xml:space="preserve"> </w:t>
      </w:r>
      <w:r w:rsidRPr="00FD3C39">
        <w:rPr>
          <w:rFonts w:ascii="Times New Roman" w:hAnsi="Times New Roman" w:cs="Times New Roman"/>
          <w:sz w:val="20"/>
          <w:szCs w:val="20"/>
          <w:lang w:val="fr-FR"/>
        </w:rPr>
        <w:t>E-mail: jaksat_22</w:t>
      </w:r>
      <w:r w:rsidR="00300018">
        <w:rPr>
          <w:rFonts w:ascii="Times New Roman" w:hAnsi="Times New Roman" w:cs="Times New Roman"/>
          <w:sz w:val="20"/>
          <w:szCs w:val="20"/>
        </w:rPr>
        <w:t>@</w:t>
      </w:r>
      <w:r w:rsidRPr="00FD3C39">
        <w:rPr>
          <w:rFonts w:ascii="Times New Roman" w:hAnsi="Times New Roman" w:cs="Times New Roman"/>
          <w:sz w:val="20"/>
          <w:szCs w:val="20"/>
          <w:lang w:val="fr-FR"/>
        </w:rPr>
        <w:t>mail.ru</w:t>
      </w:r>
    </w:p>
    <w:p w:rsidR="00926A66" w:rsidRPr="00FD3C39" w:rsidRDefault="00926A66" w:rsidP="00926A66">
      <w:pPr>
        <w:spacing w:after="0" w:line="240" w:lineRule="auto"/>
        <w:jc w:val="both"/>
        <w:rPr>
          <w:rFonts w:ascii="Times New Roman" w:hAnsi="Times New Roman" w:cs="Times New Roman"/>
          <w:sz w:val="20"/>
          <w:szCs w:val="20"/>
          <w:lang w:val="ru-RU"/>
        </w:rPr>
      </w:pPr>
      <w:r w:rsidRPr="00FD3C39">
        <w:rPr>
          <w:rFonts w:ascii="Times New Roman" w:hAnsi="Times New Roman" w:cs="Times New Roman"/>
          <w:b/>
          <w:sz w:val="20"/>
          <w:szCs w:val="20"/>
          <w:lang w:val="kk-KZ"/>
        </w:rPr>
        <w:t>Цауркубуле Ж</w:t>
      </w:r>
      <w:r w:rsidRPr="00FD3C39">
        <w:rPr>
          <w:rFonts w:ascii="Times New Roman" w:hAnsi="Times New Roman" w:cs="Times New Roman"/>
          <w:b/>
          <w:sz w:val="20"/>
          <w:szCs w:val="20"/>
          <w:lang w:val="ru-RU"/>
        </w:rPr>
        <w:t xml:space="preserve">.Л. - </w:t>
      </w:r>
      <w:r w:rsidRPr="00FD3C39">
        <w:rPr>
          <w:rFonts w:ascii="Times New Roman" w:hAnsi="Times New Roman" w:cs="Times New Roman"/>
          <w:sz w:val="20"/>
          <w:szCs w:val="20"/>
          <w:lang w:val="ru-RU"/>
        </w:rPr>
        <w:t xml:space="preserve">доктор инженерных наук, ассоциированный профессор Балтийской Международной Академии, г. Рига, Латвийская Республика. </w:t>
      </w:r>
      <w:r w:rsidRPr="00FD3C39">
        <w:rPr>
          <w:rFonts w:ascii="Times New Roman" w:hAnsi="Times New Roman" w:cs="Times New Roman"/>
          <w:b/>
          <w:sz w:val="20"/>
          <w:szCs w:val="20"/>
          <w:lang w:val="ru-RU"/>
        </w:rPr>
        <w:t>Цауркубуле Ж.Л.</w:t>
      </w:r>
      <w:r w:rsidRPr="00FD3C39">
        <w:rPr>
          <w:rFonts w:ascii="Times New Roman" w:hAnsi="Times New Roman" w:cs="Times New Roman"/>
          <w:sz w:val="20"/>
          <w:szCs w:val="20"/>
          <w:lang w:val="ru-RU"/>
        </w:rPr>
        <w:t xml:space="preserve"> - инженерлік ғылымдар докторы, Балтық Халықаралық Академиясының қауымдастырылған профессоры, Рига қ., Латвия Республикасы. </w:t>
      </w:r>
      <w:proofErr w:type="gramStart"/>
      <w:r w:rsidRPr="00FD3C39">
        <w:rPr>
          <w:rFonts w:ascii="Times New Roman" w:hAnsi="Times New Roman" w:cs="Times New Roman"/>
          <w:b/>
          <w:sz w:val="20"/>
          <w:szCs w:val="20"/>
        </w:rPr>
        <w:t>Caurkubule Zh</w:t>
      </w:r>
      <w:r w:rsidRPr="00FD3C39">
        <w:rPr>
          <w:rFonts w:ascii="Times New Roman" w:hAnsi="Times New Roman" w:cs="Times New Roman"/>
          <w:b/>
          <w:sz w:val="20"/>
          <w:szCs w:val="20"/>
          <w:lang w:val="kk-KZ"/>
        </w:rPr>
        <w:t>.</w:t>
      </w:r>
      <w:r w:rsidRPr="00FD3C39">
        <w:rPr>
          <w:rFonts w:ascii="Times New Roman" w:hAnsi="Times New Roman" w:cs="Times New Roman"/>
          <w:b/>
          <w:sz w:val="20"/>
          <w:szCs w:val="20"/>
        </w:rPr>
        <w:t xml:space="preserve">L. - </w:t>
      </w:r>
      <w:r w:rsidRPr="00FD3C39">
        <w:rPr>
          <w:rFonts w:ascii="Times New Roman" w:hAnsi="Times New Roman" w:cs="Times New Roman"/>
          <w:sz w:val="20"/>
          <w:szCs w:val="20"/>
        </w:rPr>
        <w:t>Doctor of Engineering Sciences, Associate Professor of Baltic International Academy, Riga, Republic of Latvia.</w:t>
      </w:r>
      <w:proofErr w:type="gramEnd"/>
      <w:r w:rsidRPr="00FD3C39">
        <w:rPr>
          <w:rFonts w:ascii="Times New Roman" w:hAnsi="Times New Roman" w:cs="Times New Roman"/>
          <w:sz w:val="20"/>
          <w:szCs w:val="20"/>
        </w:rPr>
        <w:t xml:space="preserve"> E</w:t>
      </w:r>
      <w:r w:rsidRPr="00FD3C39">
        <w:rPr>
          <w:rFonts w:ascii="Times New Roman" w:hAnsi="Times New Roman" w:cs="Times New Roman"/>
          <w:sz w:val="20"/>
          <w:szCs w:val="20"/>
          <w:lang w:val="ru-RU"/>
        </w:rPr>
        <w:t>-</w:t>
      </w:r>
      <w:r w:rsidRPr="00FD3C39">
        <w:rPr>
          <w:rFonts w:ascii="Times New Roman" w:hAnsi="Times New Roman" w:cs="Times New Roman"/>
          <w:sz w:val="20"/>
          <w:szCs w:val="20"/>
        </w:rPr>
        <w:t>mail</w:t>
      </w:r>
      <w:r w:rsidRPr="00FD3C39">
        <w:rPr>
          <w:rFonts w:ascii="Times New Roman" w:hAnsi="Times New Roman" w:cs="Times New Roman"/>
          <w:sz w:val="20"/>
          <w:szCs w:val="20"/>
          <w:lang w:val="ru-RU"/>
        </w:rPr>
        <w:t xml:space="preserve">: </w:t>
      </w:r>
      <w:r w:rsidRPr="00FD3C39">
        <w:rPr>
          <w:rFonts w:ascii="Times New Roman" w:hAnsi="Times New Roman" w:cs="Times New Roman"/>
          <w:sz w:val="20"/>
          <w:szCs w:val="20"/>
          <w:lang w:val="fr-FR"/>
        </w:rPr>
        <w:t>zhannac@inbox.lv</w:t>
      </w:r>
    </w:p>
    <w:p w:rsidR="005171AB" w:rsidRPr="00513E8D" w:rsidRDefault="005171AB" w:rsidP="00351CC7">
      <w:pPr>
        <w:spacing w:after="0" w:line="240" w:lineRule="auto"/>
        <w:ind w:firstLine="709"/>
        <w:jc w:val="both"/>
        <w:rPr>
          <w:rFonts w:ascii="Times New Roman" w:hAnsi="Times New Roman" w:cs="Times New Roman"/>
          <w:sz w:val="20"/>
          <w:szCs w:val="20"/>
          <w:lang w:val="ru-RU"/>
        </w:rPr>
      </w:pPr>
    </w:p>
    <w:sectPr w:rsidR="005171AB" w:rsidRPr="00513E8D" w:rsidSect="0076700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3E" w:rsidRDefault="00D93C3E" w:rsidP="00DA4668">
      <w:pPr>
        <w:spacing w:after="0" w:line="240" w:lineRule="auto"/>
      </w:pPr>
      <w:r>
        <w:separator/>
      </w:r>
    </w:p>
  </w:endnote>
  <w:endnote w:type="continuationSeparator" w:id="0">
    <w:p w:rsidR="00D93C3E" w:rsidRDefault="00D93C3E" w:rsidP="00DA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3E" w:rsidRDefault="00D93C3E" w:rsidP="00DA4668">
      <w:pPr>
        <w:spacing w:after="0" w:line="240" w:lineRule="auto"/>
      </w:pPr>
      <w:r>
        <w:separator/>
      </w:r>
    </w:p>
  </w:footnote>
  <w:footnote w:type="continuationSeparator" w:id="0">
    <w:p w:rsidR="00D93C3E" w:rsidRDefault="00D93C3E" w:rsidP="00DA4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F38"/>
    <w:multiLevelType w:val="multilevel"/>
    <w:tmpl w:val="8B64EFC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A4F5721"/>
    <w:multiLevelType w:val="multilevel"/>
    <w:tmpl w:val="829C025C"/>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55C950D4"/>
    <w:multiLevelType w:val="hybridMultilevel"/>
    <w:tmpl w:val="CBDE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E277F"/>
    <w:multiLevelType w:val="hybridMultilevel"/>
    <w:tmpl w:val="BEF09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0F"/>
    <w:rsid w:val="0003355D"/>
    <w:rsid w:val="00046D68"/>
    <w:rsid w:val="00052BB2"/>
    <w:rsid w:val="000A2985"/>
    <w:rsid w:val="000A400C"/>
    <w:rsid w:val="000D4F0D"/>
    <w:rsid w:val="000E3983"/>
    <w:rsid w:val="00106E8A"/>
    <w:rsid w:val="001102FA"/>
    <w:rsid w:val="00120431"/>
    <w:rsid w:val="00126CBF"/>
    <w:rsid w:val="0013628C"/>
    <w:rsid w:val="00152A7C"/>
    <w:rsid w:val="00157803"/>
    <w:rsid w:val="00175D9A"/>
    <w:rsid w:val="0018577C"/>
    <w:rsid w:val="001943B4"/>
    <w:rsid w:val="001E56D4"/>
    <w:rsid w:val="001F4EE0"/>
    <w:rsid w:val="00215C87"/>
    <w:rsid w:val="0022152C"/>
    <w:rsid w:val="00244D54"/>
    <w:rsid w:val="002B49F8"/>
    <w:rsid w:val="002B6B91"/>
    <w:rsid w:val="002D3427"/>
    <w:rsid w:val="00300018"/>
    <w:rsid w:val="00301D43"/>
    <w:rsid w:val="00303344"/>
    <w:rsid w:val="003153ED"/>
    <w:rsid w:val="00344D85"/>
    <w:rsid w:val="00351CC7"/>
    <w:rsid w:val="003A5D1A"/>
    <w:rsid w:val="003A62E1"/>
    <w:rsid w:val="003D0EC4"/>
    <w:rsid w:val="003D235E"/>
    <w:rsid w:val="003E4BAC"/>
    <w:rsid w:val="003E540D"/>
    <w:rsid w:val="003F15F7"/>
    <w:rsid w:val="003F3C67"/>
    <w:rsid w:val="004C2EC5"/>
    <w:rsid w:val="004C3528"/>
    <w:rsid w:val="00504766"/>
    <w:rsid w:val="00505D71"/>
    <w:rsid w:val="00512E3B"/>
    <w:rsid w:val="00513E8D"/>
    <w:rsid w:val="005171AB"/>
    <w:rsid w:val="00561C08"/>
    <w:rsid w:val="00585E84"/>
    <w:rsid w:val="005D3896"/>
    <w:rsid w:val="005D52AD"/>
    <w:rsid w:val="005D5842"/>
    <w:rsid w:val="006034EF"/>
    <w:rsid w:val="00643F36"/>
    <w:rsid w:val="00657B82"/>
    <w:rsid w:val="00683F20"/>
    <w:rsid w:val="006B1066"/>
    <w:rsid w:val="006B20D0"/>
    <w:rsid w:val="006E1D8E"/>
    <w:rsid w:val="007033FA"/>
    <w:rsid w:val="00725382"/>
    <w:rsid w:val="007562C3"/>
    <w:rsid w:val="00757CAE"/>
    <w:rsid w:val="00763934"/>
    <w:rsid w:val="00767008"/>
    <w:rsid w:val="00793377"/>
    <w:rsid w:val="00796842"/>
    <w:rsid w:val="007A7769"/>
    <w:rsid w:val="007B62EA"/>
    <w:rsid w:val="007C4171"/>
    <w:rsid w:val="007D50B2"/>
    <w:rsid w:val="007E0D3C"/>
    <w:rsid w:val="007F0E42"/>
    <w:rsid w:val="00833740"/>
    <w:rsid w:val="00834E1B"/>
    <w:rsid w:val="00872FDB"/>
    <w:rsid w:val="00883670"/>
    <w:rsid w:val="008B67B9"/>
    <w:rsid w:val="008D776D"/>
    <w:rsid w:val="008F5348"/>
    <w:rsid w:val="00926A66"/>
    <w:rsid w:val="009308D9"/>
    <w:rsid w:val="00944493"/>
    <w:rsid w:val="00953F32"/>
    <w:rsid w:val="009548DB"/>
    <w:rsid w:val="009639C4"/>
    <w:rsid w:val="00997DE5"/>
    <w:rsid w:val="009A060F"/>
    <w:rsid w:val="009B37AD"/>
    <w:rsid w:val="009B4124"/>
    <w:rsid w:val="009C643F"/>
    <w:rsid w:val="00A022AA"/>
    <w:rsid w:val="00A21CC5"/>
    <w:rsid w:val="00A3283E"/>
    <w:rsid w:val="00A37272"/>
    <w:rsid w:val="00A64485"/>
    <w:rsid w:val="00A9185A"/>
    <w:rsid w:val="00AA07E2"/>
    <w:rsid w:val="00B018FB"/>
    <w:rsid w:val="00B052F7"/>
    <w:rsid w:val="00B13ABF"/>
    <w:rsid w:val="00B15697"/>
    <w:rsid w:val="00B35A79"/>
    <w:rsid w:val="00B361B6"/>
    <w:rsid w:val="00B62663"/>
    <w:rsid w:val="00B71C3D"/>
    <w:rsid w:val="00BE167F"/>
    <w:rsid w:val="00C021C8"/>
    <w:rsid w:val="00C272EF"/>
    <w:rsid w:val="00C343FD"/>
    <w:rsid w:val="00C34841"/>
    <w:rsid w:val="00C47780"/>
    <w:rsid w:val="00C77D20"/>
    <w:rsid w:val="00C951CF"/>
    <w:rsid w:val="00CA2853"/>
    <w:rsid w:val="00CA6B77"/>
    <w:rsid w:val="00CB43F5"/>
    <w:rsid w:val="00CF2007"/>
    <w:rsid w:val="00CF2582"/>
    <w:rsid w:val="00CF4AB6"/>
    <w:rsid w:val="00D17914"/>
    <w:rsid w:val="00D43516"/>
    <w:rsid w:val="00D61090"/>
    <w:rsid w:val="00D777AB"/>
    <w:rsid w:val="00D93C3E"/>
    <w:rsid w:val="00DA4668"/>
    <w:rsid w:val="00DE53F4"/>
    <w:rsid w:val="00E9062C"/>
    <w:rsid w:val="00E94749"/>
    <w:rsid w:val="00EA03AE"/>
    <w:rsid w:val="00EA15F9"/>
    <w:rsid w:val="00EB25A1"/>
    <w:rsid w:val="00EC3BE3"/>
    <w:rsid w:val="00EE3DB8"/>
    <w:rsid w:val="00EF35C4"/>
    <w:rsid w:val="00EF3939"/>
    <w:rsid w:val="00F24A2A"/>
    <w:rsid w:val="00F31B47"/>
    <w:rsid w:val="00F321AA"/>
    <w:rsid w:val="00F50862"/>
    <w:rsid w:val="00F55EFE"/>
    <w:rsid w:val="00FC67E6"/>
    <w:rsid w:val="00FD0C9B"/>
    <w:rsid w:val="00FD5228"/>
    <w:rsid w:val="00FF4E35"/>
    <w:rsid w:val="00FF530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7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668"/>
    <w:rPr>
      <w:color w:val="0000FF"/>
      <w:u w:val="single"/>
    </w:rPr>
  </w:style>
  <w:style w:type="paragraph" w:styleId="a4">
    <w:name w:val="footnote text"/>
    <w:basedOn w:val="a"/>
    <w:link w:val="a5"/>
    <w:uiPriority w:val="99"/>
    <w:unhideWhenUsed/>
    <w:rsid w:val="00DA4668"/>
    <w:pPr>
      <w:spacing w:after="0" w:line="240" w:lineRule="auto"/>
    </w:pPr>
    <w:rPr>
      <w:rFonts w:ascii="Calibri" w:eastAsia="Calibri" w:hAnsi="Calibri" w:cs="Times New Roman"/>
      <w:sz w:val="20"/>
      <w:szCs w:val="20"/>
      <w:lang w:val="ru-RU" w:eastAsia="ru-RU"/>
    </w:rPr>
  </w:style>
  <w:style w:type="character" w:customStyle="1" w:styleId="a5">
    <w:name w:val="Текст сноски Знак"/>
    <w:basedOn w:val="a0"/>
    <w:link w:val="a4"/>
    <w:uiPriority w:val="99"/>
    <w:rsid w:val="00DA4668"/>
    <w:rPr>
      <w:rFonts w:ascii="Calibri" w:eastAsia="Calibri" w:hAnsi="Calibri" w:cs="Times New Roman"/>
      <w:sz w:val="20"/>
      <w:szCs w:val="20"/>
      <w:lang w:val="ru-RU" w:eastAsia="ru-RU"/>
    </w:rPr>
  </w:style>
  <w:style w:type="character" w:styleId="a6">
    <w:name w:val="footnote reference"/>
    <w:uiPriority w:val="99"/>
    <w:semiHidden/>
    <w:unhideWhenUsed/>
    <w:rsid w:val="00DA4668"/>
    <w:rPr>
      <w:vertAlign w:val="superscript"/>
    </w:rPr>
  </w:style>
  <w:style w:type="paragraph" w:styleId="a7">
    <w:name w:val="Balloon Text"/>
    <w:basedOn w:val="a"/>
    <w:link w:val="a8"/>
    <w:uiPriority w:val="99"/>
    <w:semiHidden/>
    <w:unhideWhenUsed/>
    <w:rsid w:val="00DA46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68"/>
    <w:rPr>
      <w:rFonts w:ascii="Tahoma" w:hAnsi="Tahoma" w:cs="Tahoma"/>
      <w:sz w:val="16"/>
      <w:szCs w:val="16"/>
    </w:rPr>
  </w:style>
  <w:style w:type="paragraph" w:styleId="a9">
    <w:name w:val="header"/>
    <w:basedOn w:val="a"/>
    <w:link w:val="aa"/>
    <w:uiPriority w:val="99"/>
    <w:unhideWhenUsed/>
    <w:rsid w:val="00CF200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F2007"/>
  </w:style>
  <w:style w:type="paragraph" w:styleId="ab">
    <w:name w:val="footer"/>
    <w:basedOn w:val="a"/>
    <w:link w:val="ac"/>
    <w:uiPriority w:val="99"/>
    <w:unhideWhenUsed/>
    <w:rsid w:val="00CF200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F2007"/>
  </w:style>
  <w:style w:type="paragraph" w:styleId="ad">
    <w:name w:val="List Paragraph"/>
    <w:basedOn w:val="a"/>
    <w:uiPriority w:val="34"/>
    <w:qFormat/>
    <w:rsid w:val="00B71C3D"/>
    <w:pPr>
      <w:ind w:left="720"/>
      <w:contextualSpacing/>
    </w:pPr>
  </w:style>
  <w:style w:type="character" w:customStyle="1" w:styleId="tlid-translation">
    <w:name w:val="tlid-translation"/>
    <w:basedOn w:val="a0"/>
    <w:rsid w:val="00EE3DB8"/>
  </w:style>
  <w:style w:type="character" w:customStyle="1" w:styleId="10">
    <w:name w:val="Заголовок 1 Знак"/>
    <w:basedOn w:val="a0"/>
    <w:link w:val="1"/>
    <w:uiPriority w:val="9"/>
    <w:rsid w:val="00D179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7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668"/>
    <w:rPr>
      <w:color w:val="0000FF"/>
      <w:u w:val="single"/>
    </w:rPr>
  </w:style>
  <w:style w:type="paragraph" w:styleId="a4">
    <w:name w:val="footnote text"/>
    <w:basedOn w:val="a"/>
    <w:link w:val="a5"/>
    <w:uiPriority w:val="99"/>
    <w:unhideWhenUsed/>
    <w:rsid w:val="00DA4668"/>
    <w:pPr>
      <w:spacing w:after="0" w:line="240" w:lineRule="auto"/>
    </w:pPr>
    <w:rPr>
      <w:rFonts w:ascii="Calibri" w:eastAsia="Calibri" w:hAnsi="Calibri" w:cs="Times New Roman"/>
      <w:sz w:val="20"/>
      <w:szCs w:val="20"/>
      <w:lang w:val="ru-RU" w:eastAsia="ru-RU"/>
    </w:rPr>
  </w:style>
  <w:style w:type="character" w:customStyle="1" w:styleId="a5">
    <w:name w:val="Текст сноски Знак"/>
    <w:basedOn w:val="a0"/>
    <w:link w:val="a4"/>
    <w:uiPriority w:val="99"/>
    <w:rsid w:val="00DA4668"/>
    <w:rPr>
      <w:rFonts w:ascii="Calibri" w:eastAsia="Calibri" w:hAnsi="Calibri" w:cs="Times New Roman"/>
      <w:sz w:val="20"/>
      <w:szCs w:val="20"/>
      <w:lang w:val="ru-RU" w:eastAsia="ru-RU"/>
    </w:rPr>
  </w:style>
  <w:style w:type="character" w:styleId="a6">
    <w:name w:val="footnote reference"/>
    <w:uiPriority w:val="99"/>
    <w:semiHidden/>
    <w:unhideWhenUsed/>
    <w:rsid w:val="00DA4668"/>
    <w:rPr>
      <w:vertAlign w:val="superscript"/>
    </w:rPr>
  </w:style>
  <w:style w:type="paragraph" w:styleId="a7">
    <w:name w:val="Balloon Text"/>
    <w:basedOn w:val="a"/>
    <w:link w:val="a8"/>
    <w:uiPriority w:val="99"/>
    <w:semiHidden/>
    <w:unhideWhenUsed/>
    <w:rsid w:val="00DA46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68"/>
    <w:rPr>
      <w:rFonts w:ascii="Tahoma" w:hAnsi="Tahoma" w:cs="Tahoma"/>
      <w:sz w:val="16"/>
      <w:szCs w:val="16"/>
    </w:rPr>
  </w:style>
  <w:style w:type="paragraph" w:styleId="a9">
    <w:name w:val="header"/>
    <w:basedOn w:val="a"/>
    <w:link w:val="aa"/>
    <w:uiPriority w:val="99"/>
    <w:unhideWhenUsed/>
    <w:rsid w:val="00CF200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F2007"/>
  </w:style>
  <w:style w:type="paragraph" w:styleId="ab">
    <w:name w:val="footer"/>
    <w:basedOn w:val="a"/>
    <w:link w:val="ac"/>
    <w:uiPriority w:val="99"/>
    <w:unhideWhenUsed/>
    <w:rsid w:val="00CF200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F2007"/>
  </w:style>
  <w:style w:type="paragraph" w:styleId="ad">
    <w:name w:val="List Paragraph"/>
    <w:basedOn w:val="a"/>
    <w:uiPriority w:val="34"/>
    <w:qFormat/>
    <w:rsid w:val="00B71C3D"/>
    <w:pPr>
      <w:ind w:left="720"/>
      <w:contextualSpacing/>
    </w:pPr>
  </w:style>
  <w:style w:type="character" w:customStyle="1" w:styleId="tlid-translation">
    <w:name w:val="tlid-translation"/>
    <w:basedOn w:val="a0"/>
    <w:rsid w:val="00EE3DB8"/>
  </w:style>
  <w:style w:type="character" w:customStyle="1" w:styleId="10">
    <w:name w:val="Заголовок 1 Знак"/>
    <w:basedOn w:val="a0"/>
    <w:link w:val="1"/>
    <w:uiPriority w:val="9"/>
    <w:rsid w:val="00D179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990">
      <w:bodyDiv w:val="1"/>
      <w:marLeft w:val="0"/>
      <w:marRight w:val="0"/>
      <w:marTop w:val="0"/>
      <w:marBottom w:val="0"/>
      <w:divBdr>
        <w:top w:val="none" w:sz="0" w:space="0" w:color="auto"/>
        <w:left w:val="none" w:sz="0" w:space="0" w:color="auto"/>
        <w:bottom w:val="none" w:sz="0" w:space="0" w:color="auto"/>
        <w:right w:val="none" w:sz="0" w:space="0" w:color="auto"/>
      </w:divBdr>
      <w:divsChild>
        <w:div w:id="805119901">
          <w:marLeft w:val="0"/>
          <w:marRight w:val="0"/>
          <w:marTop w:val="0"/>
          <w:marBottom w:val="0"/>
          <w:divBdr>
            <w:top w:val="none" w:sz="0" w:space="0" w:color="auto"/>
            <w:left w:val="none" w:sz="0" w:space="0" w:color="auto"/>
            <w:bottom w:val="none" w:sz="0" w:space="0" w:color="auto"/>
            <w:right w:val="none" w:sz="0" w:space="0" w:color="auto"/>
          </w:divBdr>
        </w:div>
        <w:div w:id="1387991832">
          <w:marLeft w:val="0"/>
          <w:marRight w:val="0"/>
          <w:marTop w:val="0"/>
          <w:marBottom w:val="0"/>
          <w:divBdr>
            <w:top w:val="none" w:sz="0" w:space="0" w:color="auto"/>
            <w:left w:val="none" w:sz="0" w:space="0" w:color="auto"/>
            <w:bottom w:val="none" w:sz="0" w:space="0" w:color="auto"/>
            <w:right w:val="none" w:sz="0" w:space="0" w:color="auto"/>
          </w:divBdr>
        </w:div>
        <w:div w:id="526405561">
          <w:marLeft w:val="0"/>
          <w:marRight w:val="0"/>
          <w:marTop w:val="0"/>
          <w:marBottom w:val="0"/>
          <w:divBdr>
            <w:top w:val="none" w:sz="0" w:space="0" w:color="auto"/>
            <w:left w:val="none" w:sz="0" w:space="0" w:color="auto"/>
            <w:bottom w:val="none" w:sz="0" w:space="0" w:color="auto"/>
            <w:right w:val="none" w:sz="0" w:space="0" w:color="auto"/>
          </w:divBdr>
        </w:div>
      </w:divsChild>
    </w:div>
    <w:div w:id="427888989">
      <w:bodyDiv w:val="1"/>
      <w:marLeft w:val="0"/>
      <w:marRight w:val="0"/>
      <w:marTop w:val="0"/>
      <w:marBottom w:val="0"/>
      <w:divBdr>
        <w:top w:val="none" w:sz="0" w:space="0" w:color="auto"/>
        <w:left w:val="none" w:sz="0" w:space="0" w:color="auto"/>
        <w:bottom w:val="none" w:sz="0" w:space="0" w:color="auto"/>
        <w:right w:val="none" w:sz="0" w:space="0" w:color="auto"/>
      </w:divBdr>
    </w:div>
    <w:div w:id="594635765">
      <w:bodyDiv w:val="1"/>
      <w:marLeft w:val="0"/>
      <w:marRight w:val="0"/>
      <w:marTop w:val="0"/>
      <w:marBottom w:val="0"/>
      <w:divBdr>
        <w:top w:val="none" w:sz="0" w:space="0" w:color="auto"/>
        <w:left w:val="none" w:sz="0" w:space="0" w:color="auto"/>
        <w:bottom w:val="none" w:sz="0" w:space="0" w:color="auto"/>
        <w:right w:val="none" w:sz="0" w:space="0" w:color="auto"/>
      </w:divBdr>
    </w:div>
    <w:div w:id="710501819">
      <w:bodyDiv w:val="1"/>
      <w:marLeft w:val="0"/>
      <w:marRight w:val="0"/>
      <w:marTop w:val="0"/>
      <w:marBottom w:val="0"/>
      <w:divBdr>
        <w:top w:val="none" w:sz="0" w:space="0" w:color="auto"/>
        <w:left w:val="none" w:sz="0" w:space="0" w:color="auto"/>
        <w:bottom w:val="none" w:sz="0" w:space="0" w:color="auto"/>
        <w:right w:val="none" w:sz="0" w:space="0" w:color="auto"/>
      </w:divBdr>
    </w:div>
    <w:div w:id="784885699">
      <w:bodyDiv w:val="1"/>
      <w:marLeft w:val="0"/>
      <w:marRight w:val="0"/>
      <w:marTop w:val="0"/>
      <w:marBottom w:val="0"/>
      <w:divBdr>
        <w:top w:val="none" w:sz="0" w:space="0" w:color="auto"/>
        <w:left w:val="none" w:sz="0" w:space="0" w:color="auto"/>
        <w:bottom w:val="none" w:sz="0" w:space="0" w:color="auto"/>
        <w:right w:val="none" w:sz="0" w:space="0" w:color="auto"/>
      </w:divBdr>
      <w:divsChild>
        <w:div w:id="1148285914">
          <w:marLeft w:val="0"/>
          <w:marRight w:val="0"/>
          <w:marTop w:val="0"/>
          <w:marBottom w:val="0"/>
          <w:divBdr>
            <w:top w:val="none" w:sz="0" w:space="0" w:color="auto"/>
            <w:left w:val="none" w:sz="0" w:space="0" w:color="auto"/>
            <w:bottom w:val="none" w:sz="0" w:space="0" w:color="auto"/>
            <w:right w:val="none" w:sz="0" w:space="0" w:color="auto"/>
          </w:divBdr>
        </w:div>
      </w:divsChild>
    </w:div>
    <w:div w:id="998575872">
      <w:bodyDiv w:val="1"/>
      <w:marLeft w:val="0"/>
      <w:marRight w:val="0"/>
      <w:marTop w:val="0"/>
      <w:marBottom w:val="0"/>
      <w:divBdr>
        <w:top w:val="none" w:sz="0" w:space="0" w:color="auto"/>
        <w:left w:val="none" w:sz="0" w:space="0" w:color="auto"/>
        <w:bottom w:val="none" w:sz="0" w:space="0" w:color="auto"/>
        <w:right w:val="none" w:sz="0" w:space="0" w:color="auto"/>
      </w:divBdr>
    </w:div>
    <w:div w:id="1314797266">
      <w:bodyDiv w:val="1"/>
      <w:marLeft w:val="0"/>
      <w:marRight w:val="0"/>
      <w:marTop w:val="0"/>
      <w:marBottom w:val="0"/>
      <w:divBdr>
        <w:top w:val="none" w:sz="0" w:space="0" w:color="auto"/>
        <w:left w:val="none" w:sz="0" w:space="0" w:color="auto"/>
        <w:bottom w:val="none" w:sz="0" w:space="0" w:color="auto"/>
        <w:right w:val="none" w:sz="0" w:space="0" w:color="auto"/>
      </w:divBdr>
    </w:div>
    <w:div w:id="1558783064">
      <w:bodyDiv w:val="1"/>
      <w:marLeft w:val="0"/>
      <w:marRight w:val="0"/>
      <w:marTop w:val="0"/>
      <w:marBottom w:val="0"/>
      <w:divBdr>
        <w:top w:val="none" w:sz="0" w:space="0" w:color="auto"/>
        <w:left w:val="none" w:sz="0" w:space="0" w:color="auto"/>
        <w:bottom w:val="none" w:sz="0" w:space="0" w:color="auto"/>
        <w:right w:val="none" w:sz="0" w:space="0" w:color="auto"/>
      </w:divBdr>
      <w:divsChild>
        <w:div w:id="695081118">
          <w:marLeft w:val="0"/>
          <w:marRight w:val="0"/>
          <w:marTop w:val="0"/>
          <w:marBottom w:val="0"/>
          <w:divBdr>
            <w:top w:val="none" w:sz="0" w:space="0" w:color="auto"/>
            <w:left w:val="none" w:sz="0" w:space="0" w:color="auto"/>
            <w:bottom w:val="none" w:sz="0" w:space="0" w:color="auto"/>
            <w:right w:val="none" w:sz="0" w:space="0" w:color="auto"/>
          </w:divBdr>
        </w:div>
        <w:div w:id="2107117429">
          <w:marLeft w:val="0"/>
          <w:marRight w:val="0"/>
          <w:marTop w:val="0"/>
          <w:marBottom w:val="0"/>
          <w:divBdr>
            <w:top w:val="none" w:sz="0" w:space="0" w:color="auto"/>
            <w:left w:val="none" w:sz="0" w:space="0" w:color="auto"/>
            <w:bottom w:val="none" w:sz="0" w:space="0" w:color="auto"/>
            <w:right w:val="none" w:sz="0" w:space="0" w:color="auto"/>
          </w:divBdr>
        </w:div>
        <w:div w:id="2122072508">
          <w:marLeft w:val="0"/>
          <w:marRight w:val="0"/>
          <w:marTop w:val="0"/>
          <w:marBottom w:val="0"/>
          <w:divBdr>
            <w:top w:val="none" w:sz="0" w:space="0" w:color="auto"/>
            <w:left w:val="none" w:sz="0" w:space="0" w:color="auto"/>
            <w:bottom w:val="none" w:sz="0" w:space="0" w:color="auto"/>
            <w:right w:val="none" w:sz="0" w:space="0" w:color="auto"/>
          </w:divBdr>
        </w:div>
        <w:div w:id="1389455863">
          <w:marLeft w:val="0"/>
          <w:marRight w:val="0"/>
          <w:marTop w:val="0"/>
          <w:marBottom w:val="0"/>
          <w:divBdr>
            <w:top w:val="none" w:sz="0" w:space="0" w:color="auto"/>
            <w:left w:val="none" w:sz="0" w:space="0" w:color="auto"/>
            <w:bottom w:val="none" w:sz="0" w:space="0" w:color="auto"/>
            <w:right w:val="none" w:sz="0" w:space="0" w:color="auto"/>
          </w:divBdr>
        </w:div>
        <w:div w:id="1192379798">
          <w:marLeft w:val="0"/>
          <w:marRight w:val="0"/>
          <w:marTop w:val="0"/>
          <w:marBottom w:val="0"/>
          <w:divBdr>
            <w:top w:val="none" w:sz="0" w:space="0" w:color="auto"/>
            <w:left w:val="none" w:sz="0" w:space="0" w:color="auto"/>
            <w:bottom w:val="none" w:sz="0" w:space="0" w:color="auto"/>
            <w:right w:val="none" w:sz="0" w:space="0" w:color="auto"/>
          </w:divBdr>
        </w:div>
        <w:div w:id="357315520">
          <w:marLeft w:val="0"/>
          <w:marRight w:val="0"/>
          <w:marTop w:val="0"/>
          <w:marBottom w:val="0"/>
          <w:divBdr>
            <w:top w:val="none" w:sz="0" w:space="0" w:color="auto"/>
            <w:left w:val="none" w:sz="0" w:space="0" w:color="auto"/>
            <w:bottom w:val="none" w:sz="0" w:space="0" w:color="auto"/>
            <w:right w:val="none" w:sz="0" w:space="0" w:color="auto"/>
          </w:divBdr>
        </w:div>
        <w:div w:id="1727489436">
          <w:marLeft w:val="0"/>
          <w:marRight w:val="0"/>
          <w:marTop w:val="0"/>
          <w:marBottom w:val="0"/>
          <w:divBdr>
            <w:top w:val="none" w:sz="0" w:space="0" w:color="auto"/>
            <w:left w:val="none" w:sz="0" w:space="0" w:color="auto"/>
            <w:bottom w:val="none" w:sz="0" w:space="0" w:color="auto"/>
            <w:right w:val="none" w:sz="0" w:space="0" w:color="auto"/>
          </w:divBdr>
        </w:div>
        <w:div w:id="859125363">
          <w:marLeft w:val="0"/>
          <w:marRight w:val="0"/>
          <w:marTop w:val="0"/>
          <w:marBottom w:val="0"/>
          <w:divBdr>
            <w:top w:val="none" w:sz="0" w:space="0" w:color="auto"/>
            <w:left w:val="none" w:sz="0" w:space="0" w:color="auto"/>
            <w:bottom w:val="none" w:sz="0" w:space="0" w:color="auto"/>
            <w:right w:val="none" w:sz="0" w:space="0" w:color="auto"/>
          </w:divBdr>
        </w:div>
        <w:div w:id="56782152">
          <w:marLeft w:val="0"/>
          <w:marRight w:val="0"/>
          <w:marTop w:val="0"/>
          <w:marBottom w:val="0"/>
          <w:divBdr>
            <w:top w:val="none" w:sz="0" w:space="0" w:color="auto"/>
            <w:left w:val="none" w:sz="0" w:space="0" w:color="auto"/>
            <w:bottom w:val="none" w:sz="0" w:space="0" w:color="auto"/>
            <w:right w:val="none" w:sz="0" w:space="0" w:color="auto"/>
          </w:divBdr>
        </w:div>
        <w:div w:id="150800481">
          <w:marLeft w:val="0"/>
          <w:marRight w:val="0"/>
          <w:marTop w:val="0"/>
          <w:marBottom w:val="0"/>
          <w:divBdr>
            <w:top w:val="none" w:sz="0" w:space="0" w:color="auto"/>
            <w:left w:val="none" w:sz="0" w:space="0" w:color="auto"/>
            <w:bottom w:val="none" w:sz="0" w:space="0" w:color="auto"/>
            <w:right w:val="none" w:sz="0" w:space="0" w:color="auto"/>
          </w:divBdr>
        </w:div>
        <w:div w:id="2117099180">
          <w:marLeft w:val="0"/>
          <w:marRight w:val="0"/>
          <w:marTop w:val="0"/>
          <w:marBottom w:val="0"/>
          <w:divBdr>
            <w:top w:val="none" w:sz="0" w:space="0" w:color="auto"/>
            <w:left w:val="none" w:sz="0" w:space="0" w:color="auto"/>
            <w:bottom w:val="none" w:sz="0" w:space="0" w:color="auto"/>
            <w:right w:val="none" w:sz="0" w:space="0" w:color="auto"/>
          </w:divBdr>
        </w:div>
        <w:div w:id="225144974">
          <w:marLeft w:val="0"/>
          <w:marRight w:val="0"/>
          <w:marTop w:val="0"/>
          <w:marBottom w:val="0"/>
          <w:divBdr>
            <w:top w:val="none" w:sz="0" w:space="0" w:color="auto"/>
            <w:left w:val="none" w:sz="0" w:space="0" w:color="auto"/>
            <w:bottom w:val="none" w:sz="0" w:space="0" w:color="auto"/>
            <w:right w:val="none" w:sz="0" w:space="0" w:color="auto"/>
          </w:divBdr>
        </w:div>
        <w:div w:id="396710631">
          <w:marLeft w:val="0"/>
          <w:marRight w:val="0"/>
          <w:marTop w:val="0"/>
          <w:marBottom w:val="0"/>
          <w:divBdr>
            <w:top w:val="none" w:sz="0" w:space="0" w:color="auto"/>
            <w:left w:val="none" w:sz="0" w:space="0" w:color="auto"/>
            <w:bottom w:val="none" w:sz="0" w:space="0" w:color="auto"/>
            <w:right w:val="none" w:sz="0" w:space="0" w:color="auto"/>
          </w:divBdr>
        </w:div>
        <w:div w:id="2079133626">
          <w:marLeft w:val="0"/>
          <w:marRight w:val="0"/>
          <w:marTop w:val="0"/>
          <w:marBottom w:val="0"/>
          <w:divBdr>
            <w:top w:val="none" w:sz="0" w:space="0" w:color="auto"/>
            <w:left w:val="none" w:sz="0" w:space="0" w:color="auto"/>
            <w:bottom w:val="none" w:sz="0" w:space="0" w:color="auto"/>
            <w:right w:val="none" w:sz="0" w:space="0" w:color="auto"/>
          </w:divBdr>
        </w:div>
        <w:div w:id="1361003958">
          <w:marLeft w:val="0"/>
          <w:marRight w:val="0"/>
          <w:marTop w:val="0"/>
          <w:marBottom w:val="0"/>
          <w:divBdr>
            <w:top w:val="none" w:sz="0" w:space="0" w:color="auto"/>
            <w:left w:val="none" w:sz="0" w:space="0" w:color="auto"/>
            <w:bottom w:val="none" w:sz="0" w:space="0" w:color="auto"/>
            <w:right w:val="none" w:sz="0" w:space="0" w:color="auto"/>
          </w:divBdr>
        </w:div>
        <w:div w:id="1675304868">
          <w:marLeft w:val="0"/>
          <w:marRight w:val="0"/>
          <w:marTop w:val="0"/>
          <w:marBottom w:val="0"/>
          <w:divBdr>
            <w:top w:val="none" w:sz="0" w:space="0" w:color="auto"/>
            <w:left w:val="none" w:sz="0" w:space="0" w:color="auto"/>
            <w:bottom w:val="none" w:sz="0" w:space="0" w:color="auto"/>
            <w:right w:val="none" w:sz="0" w:space="0" w:color="auto"/>
          </w:divBdr>
        </w:div>
        <w:div w:id="1879852528">
          <w:marLeft w:val="0"/>
          <w:marRight w:val="0"/>
          <w:marTop w:val="0"/>
          <w:marBottom w:val="0"/>
          <w:divBdr>
            <w:top w:val="none" w:sz="0" w:space="0" w:color="auto"/>
            <w:left w:val="none" w:sz="0" w:space="0" w:color="auto"/>
            <w:bottom w:val="none" w:sz="0" w:space="0" w:color="auto"/>
            <w:right w:val="none" w:sz="0" w:space="0" w:color="auto"/>
          </w:divBdr>
        </w:div>
        <w:div w:id="782697371">
          <w:marLeft w:val="0"/>
          <w:marRight w:val="0"/>
          <w:marTop w:val="0"/>
          <w:marBottom w:val="0"/>
          <w:divBdr>
            <w:top w:val="none" w:sz="0" w:space="0" w:color="auto"/>
            <w:left w:val="none" w:sz="0" w:space="0" w:color="auto"/>
            <w:bottom w:val="none" w:sz="0" w:space="0" w:color="auto"/>
            <w:right w:val="none" w:sz="0" w:space="0" w:color="auto"/>
          </w:divBdr>
        </w:div>
        <w:div w:id="1676346694">
          <w:marLeft w:val="0"/>
          <w:marRight w:val="0"/>
          <w:marTop w:val="0"/>
          <w:marBottom w:val="0"/>
          <w:divBdr>
            <w:top w:val="none" w:sz="0" w:space="0" w:color="auto"/>
            <w:left w:val="none" w:sz="0" w:space="0" w:color="auto"/>
            <w:bottom w:val="none" w:sz="0" w:space="0" w:color="auto"/>
            <w:right w:val="none" w:sz="0" w:space="0" w:color="auto"/>
          </w:divBdr>
        </w:div>
        <w:div w:id="1155687466">
          <w:marLeft w:val="0"/>
          <w:marRight w:val="0"/>
          <w:marTop w:val="0"/>
          <w:marBottom w:val="0"/>
          <w:divBdr>
            <w:top w:val="none" w:sz="0" w:space="0" w:color="auto"/>
            <w:left w:val="none" w:sz="0" w:space="0" w:color="auto"/>
            <w:bottom w:val="none" w:sz="0" w:space="0" w:color="auto"/>
            <w:right w:val="none" w:sz="0" w:space="0" w:color="auto"/>
          </w:divBdr>
        </w:div>
        <w:div w:id="970479472">
          <w:marLeft w:val="0"/>
          <w:marRight w:val="0"/>
          <w:marTop w:val="0"/>
          <w:marBottom w:val="0"/>
          <w:divBdr>
            <w:top w:val="none" w:sz="0" w:space="0" w:color="auto"/>
            <w:left w:val="none" w:sz="0" w:space="0" w:color="auto"/>
            <w:bottom w:val="none" w:sz="0" w:space="0" w:color="auto"/>
            <w:right w:val="none" w:sz="0" w:space="0" w:color="auto"/>
          </w:divBdr>
        </w:div>
        <w:div w:id="2071804057">
          <w:marLeft w:val="0"/>
          <w:marRight w:val="0"/>
          <w:marTop w:val="0"/>
          <w:marBottom w:val="0"/>
          <w:divBdr>
            <w:top w:val="none" w:sz="0" w:space="0" w:color="auto"/>
            <w:left w:val="none" w:sz="0" w:space="0" w:color="auto"/>
            <w:bottom w:val="none" w:sz="0" w:space="0" w:color="auto"/>
            <w:right w:val="none" w:sz="0" w:space="0" w:color="auto"/>
          </w:divBdr>
        </w:div>
        <w:div w:id="1518422173">
          <w:marLeft w:val="0"/>
          <w:marRight w:val="0"/>
          <w:marTop w:val="0"/>
          <w:marBottom w:val="0"/>
          <w:divBdr>
            <w:top w:val="none" w:sz="0" w:space="0" w:color="auto"/>
            <w:left w:val="none" w:sz="0" w:space="0" w:color="auto"/>
            <w:bottom w:val="none" w:sz="0" w:space="0" w:color="auto"/>
            <w:right w:val="none" w:sz="0" w:space="0" w:color="auto"/>
          </w:divBdr>
        </w:div>
        <w:div w:id="1377074915">
          <w:marLeft w:val="0"/>
          <w:marRight w:val="0"/>
          <w:marTop w:val="0"/>
          <w:marBottom w:val="0"/>
          <w:divBdr>
            <w:top w:val="none" w:sz="0" w:space="0" w:color="auto"/>
            <w:left w:val="none" w:sz="0" w:space="0" w:color="auto"/>
            <w:bottom w:val="none" w:sz="0" w:space="0" w:color="auto"/>
            <w:right w:val="none" w:sz="0" w:space="0" w:color="auto"/>
          </w:divBdr>
        </w:div>
        <w:div w:id="1723090798">
          <w:marLeft w:val="0"/>
          <w:marRight w:val="0"/>
          <w:marTop w:val="0"/>
          <w:marBottom w:val="0"/>
          <w:divBdr>
            <w:top w:val="none" w:sz="0" w:space="0" w:color="auto"/>
            <w:left w:val="none" w:sz="0" w:space="0" w:color="auto"/>
            <w:bottom w:val="none" w:sz="0" w:space="0" w:color="auto"/>
            <w:right w:val="none" w:sz="0" w:space="0" w:color="auto"/>
          </w:divBdr>
        </w:div>
        <w:div w:id="1642035587">
          <w:marLeft w:val="0"/>
          <w:marRight w:val="0"/>
          <w:marTop w:val="0"/>
          <w:marBottom w:val="0"/>
          <w:divBdr>
            <w:top w:val="none" w:sz="0" w:space="0" w:color="auto"/>
            <w:left w:val="none" w:sz="0" w:space="0" w:color="auto"/>
            <w:bottom w:val="none" w:sz="0" w:space="0" w:color="auto"/>
            <w:right w:val="none" w:sz="0" w:space="0" w:color="auto"/>
          </w:divBdr>
        </w:div>
        <w:div w:id="944769430">
          <w:marLeft w:val="0"/>
          <w:marRight w:val="0"/>
          <w:marTop w:val="0"/>
          <w:marBottom w:val="0"/>
          <w:divBdr>
            <w:top w:val="none" w:sz="0" w:space="0" w:color="auto"/>
            <w:left w:val="none" w:sz="0" w:space="0" w:color="auto"/>
            <w:bottom w:val="none" w:sz="0" w:space="0" w:color="auto"/>
            <w:right w:val="none" w:sz="0" w:space="0" w:color="auto"/>
          </w:divBdr>
        </w:div>
        <w:div w:id="934629688">
          <w:marLeft w:val="0"/>
          <w:marRight w:val="0"/>
          <w:marTop w:val="0"/>
          <w:marBottom w:val="0"/>
          <w:divBdr>
            <w:top w:val="none" w:sz="0" w:space="0" w:color="auto"/>
            <w:left w:val="none" w:sz="0" w:space="0" w:color="auto"/>
            <w:bottom w:val="none" w:sz="0" w:space="0" w:color="auto"/>
            <w:right w:val="none" w:sz="0" w:space="0" w:color="auto"/>
          </w:divBdr>
        </w:div>
        <w:div w:id="1934782357">
          <w:marLeft w:val="0"/>
          <w:marRight w:val="0"/>
          <w:marTop w:val="0"/>
          <w:marBottom w:val="0"/>
          <w:divBdr>
            <w:top w:val="none" w:sz="0" w:space="0" w:color="auto"/>
            <w:left w:val="none" w:sz="0" w:space="0" w:color="auto"/>
            <w:bottom w:val="none" w:sz="0" w:space="0" w:color="auto"/>
            <w:right w:val="none" w:sz="0" w:space="0" w:color="auto"/>
          </w:divBdr>
        </w:div>
        <w:div w:id="1432311507">
          <w:marLeft w:val="0"/>
          <w:marRight w:val="0"/>
          <w:marTop w:val="0"/>
          <w:marBottom w:val="0"/>
          <w:divBdr>
            <w:top w:val="none" w:sz="0" w:space="0" w:color="auto"/>
            <w:left w:val="none" w:sz="0" w:space="0" w:color="auto"/>
            <w:bottom w:val="none" w:sz="0" w:space="0" w:color="auto"/>
            <w:right w:val="none" w:sz="0" w:space="0" w:color="auto"/>
          </w:divBdr>
        </w:div>
        <w:div w:id="2128349471">
          <w:marLeft w:val="0"/>
          <w:marRight w:val="0"/>
          <w:marTop w:val="0"/>
          <w:marBottom w:val="0"/>
          <w:divBdr>
            <w:top w:val="none" w:sz="0" w:space="0" w:color="auto"/>
            <w:left w:val="none" w:sz="0" w:space="0" w:color="auto"/>
            <w:bottom w:val="none" w:sz="0" w:space="0" w:color="auto"/>
            <w:right w:val="none" w:sz="0" w:space="0" w:color="auto"/>
          </w:divBdr>
        </w:div>
        <w:div w:id="1784956837">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1975744969">
          <w:marLeft w:val="0"/>
          <w:marRight w:val="0"/>
          <w:marTop w:val="0"/>
          <w:marBottom w:val="0"/>
          <w:divBdr>
            <w:top w:val="none" w:sz="0" w:space="0" w:color="auto"/>
            <w:left w:val="none" w:sz="0" w:space="0" w:color="auto"/>
            <w:bottom w:val="none" w:sz="0" w:space="0" w:color="auto"/>
            <w:right w:val="none" w:sz="0" w:space="0" w:color="auto"/>
          </w:divBdr>
        </w:div>
        <w:div w:id="1381788872">
          <w:marLeft w:val="0"/>
          <w:marRight w:val="0"/>
          <w:marTop w:val="0"/>
          <w:marBottom w:val="0"/>
          <w:divBdr>
            <w:top w:val="none" w:sz="0" w:space="0" w:color="auto"/>
            <w:left w:val="none" w:sz="0" w:space="0" w:color="auto"/>
            <w:bottom w:val="none" w:sz="0" w:space="0" w:color="auto"/>
            <w:right w:val="none" w:sz="0" w:space="0" w:color="auto"/>
          </w:divBdr>
        </w:div>
        <w:div w:id="1284573893">
          <w:marLeft w:val="0"/>
          <w:marRight w:val="0"/>
          <w:marTop w:val="0"/>
          <w:marBottom w:val="0"/>
          <w:divBdr>
            <w:top w:val="none" w:sz="0" w:space="0" w:color="auto"/>
            <w:left w:val="none" w:sz="0" w:space="0" w:color="auto"/>
            <w:bottom w:val="none" w:sz="0" w:space="0" w:color="auto"/>
            <w:right w:val="none" w:sz="0" w:space="0" w:color="auto"/>
          </w:divBdr>
        </w:div>
        <w:div w:id="1157113164">
          <w:marLeft w:val="0"/>
          <w:marRight w:val="0"/>
          <w:marTop w:val="0"/>
          <w:marBottom w:val="0"/>
          <w:divBdr>
            <w:top w:val="none" w:sz="0" w:space="0" w:color="auto"/>
            <w:left w:val="none" w:sz="0" w:space="0" w:color="auto"/>
            <w:bottom w:val="none" w:sz="0" w:space="0" w:color="auto"/>
            <w:right w:val="none" w:sz="0" w:space="0" w:color="auto"/>
          </w:divBdr>
        </w:div>
        <w:div w:id="2003460692">
          <w:marLeft w:val="0"/>
          <w:marRight w:val="0"/>
          <w:marTop w:val="0"/>
          <w:marBottom w:val="0"/>
          <w:divBdr>
            <w:top w:val="none" w:sz="0" w:space="0" w:color="auto"/>
            <w:left w:val="none" w:sz="0" w:space="0" w:color="auto"/>
            <w:bottom w:val="none" w:sz="0" w:space="0" w:color="auto"/>
            <w:right w:val="none" w:sz="0" w:space="0" w:color="auto"/>
          </w:divBdr>
        </w:div>
        <w:div w:id="1272858182">
          <w:marLeft w:val="0"/>
          <w:marRight w:val="0"/>
          <w:marTop w:val="0"/>
          <w:marBottom w:val="0"/>
          <w:divBdr>
            <w:top w:val="none" w:sz="0" w:space="0" w:color="auto"/>
            <w:left w:val="none" w:sz="0" w:space="0" w:color="auto"/>
            <w:bottom w:val="none" w:sz="0" w:space="0" w:color="auto"/>
            <w:right w:val="none" w:sz="0" w:space="0" w:color="auto"/>
          </w:divBdr>
        </w:div>
        <w:div w:id="64183338">
          <w:marLeft w:val="0"/>
          <w:marRight w:val="0"/>
          <w:marTop w:val="0"/>
          <w:marBottom w:val="0"/>
          <w:divBdr>
            <w:top w:val="none" w:sz="0" w:space="0" w:color="auto"/>
            <w:left w:val="none" w:sz="0" w:space="0" w:color="auto"/>
            <w:bottom w:val="none" w:sz="0" w:space="0" w:color="auto"/>
            <w:right w:val="none" w:sz="0" w:space="0" w:color="auto"/>
          </w:divBdr>
        </w:div>
        <w:div w:id="1718117812">
          <w:marLeft w:val="0"/>
          <w:marRight w:val="0"/>
          <w:marTop w:val="0"/>
          <w:marBottom w:val="0"/>
          <w:divBdr>
            <w:top w:val="none" w:sz="0" w:space="0" w:color="auto"/>
            <w:left w:val="none" w:sz="0" w:space="0" w:color="auto"/>
            <w:bottom w:val="none" w:sz="0" w:space="0" w:color="auto"/>
            <w:right w:val="none" w:sz="0" w:space="0" w:color="auto"/>
          </w:divBdr>
        </w:div>
        <w:div w:id="1241020016">
          <w:marLeft w:val="0"/>
          <w:marRight w:val="0"/>
          <w:marTop w:val="0"/>
          <w:marBottom w:val="0"/>
          <w:divBdr>
            <w:top w:val="none" w:sz="0" w:space="0" w:color="auto"/>
            <w:left w:val="none" w:sz="0" w:space="0" w:color="auto"/>
            <w:bottom w:val="none" w:sz="0" w:space="0" w:color="auto"/>
            <w:right w:val="none" w:sz="0" w:space="0" w:color="auto"/>
          </w:divBdr>
        </w:div>
        <w:div w:id="1387021580">
          <w:marLeft w:val="0"/>
          <w:marRight w:val="0"/>
          <w:marTop w:val="0"/>
          <w:marBottom w:val="0"/>
          <w:divBdr>
            <w:top w:val="none" w:sz="0" w:space="0" w:color="auto"/>
            <w:left w:val="none" w:sz="0" w:space="0" w:color="auto"/>
            <w:bottom w:val="none" w:sz="0" w:space="0" w:color="auto"/>
            <w:right w:val="none" w:sz="0" w:space="0" w:color="auto"/>
          </w:divBdr>
        </w:div>
        <w:div w:id="50077389">
          <w:marLeft w:val="0"/>
          <w:marRight w:val="0"/>
          <w:marTop w:val="0"/>
          <w:marBottom w:val="0"/>
          <w:divBdr>
            <w:top w:val="none" w:sz="0" w:space="0" w:color="auto"/>
            <w:left w:val="none" w:sz="0" w:space="0" w:color="auto"/>
            <w:bottom w:val="none" w:sz="0" w:space="0" w:color="auto"/>
            <w:right w:val="none" w:sz="0" w:space="0" w:color="auto"/>
          </w:divBdr>
        </w:div>
        <w:div w:id="1086994835">
          <w:marLeft w:val="0"/>
          <w:marRight w:val="0"/>
          <w:marTop w:val="0"/>
          <w:marBottom w:val="0"/>
          <w:divBdr>
            <w:top w:val="none" w:sz="0" w:space="0" w:color="auto"/>
            <w:left w:val="none" w:sz="0" w:space="0" w:color="auto"/>
            <w:bottom w:val="none" w:sz="0" w:space="0" w:color="auto"/>
            <w:right w:val="none" w:sz="0" w:space="0" w:color="auto"/>
          </w:divBdr>
        </w:div>
        <w:div w:id="1528525309">
          <w:marLeft w:val="0"/>
          <w:marRight w:val="0"/>
          <w:marTop w:val="0"/>
          <w:marBottom w:val="0"/>
          <w:divBdr>
            <w:top w:val="none" w:sz="0" w:space="0" w:color="auto"/>
            <w:left w:val="none" w:sz="0" w:space="0" w:color="auto"/>
            <w:bottom w:val="none" w:sz="0" w:space="0" w:color="auto"/>
            <w:right w:val="none" w:sz="0" w:space="0" w:color="auto"/>
          </w:divBdr>
        </w:div>
        <w:div w:id="849568525">
          <w:marLeft w:val="0"/>
          <w:marRight w:val="0"/>
          <w:marTop w:val="0"/>
          <w:marBottom w:val="0"/>
          <w:divBdr>
            <w:top w:val="none" w:sz="0" w:space="0" w:color="auto"/>
            <w:left w:val="none" w:sz="0" w:space="0" w:color="auto"/>
            <w:bottom w:val="none" w:sz="0" w:space="0" w:color="auto"/>
            <w:right w:val="none" w:sz="0" w:space="0" w:color="auto"/>
          </w:divBdr>
        </w:div>
        <w:div w:id="59138586">
          <w:marLeft w:val="0"/>
          <w:marRight w:val="0"/>
          <w:marTop w:val="0"/>
          <w:marBottom w:val="0"/>
          <w:divBdr>
            <w:top w:val="none" w:sz="0" w:space="0" w:color="auto"/>
            <w:left w:val="none" w:sz="0" w:space="0" w:color="auto"/>
            <w:bottom w:val="none" w:sz="0" w:space="0" w:color="auto"/>
            <w:right w:val="none" w:sz="0" w:space="0" w:color="auto"/>
          </w:divBdr>
        </w:div>
        <w:div w:id="653606129">
          <w:marLeft w:val="0"/>
          <w:marRight w:val="0"/>
          <w:marTop w:val="0"/>
          <w:marBottom w:val="0"/>
          <w:divBdr>
            <w:top w:val="none" w:sz="0" w:space="0" w:color="auto"/>
            <w:left w:val="none" w:sz="0" w:space="0" w:color="auto"/>
            <w:bottom w:val="none" w:sz="0" w:space="0" w:color="auto"/>
            <w:right w:val="none" w:sz="0" w:space="0" w:color="auto"/>
          </w:divBdr>
        </w:div>
        <w:div w:id="2072195114">
          <w:marLeft w:val="0"/>
          <w:marRight w:val="0"/>
          <w:marTop w:val="0"/>
          <w:marBottom w:val="0"/>
          <w:divBdr>
            <w:top w:val="none" w:sz="0" w:space="0" w:color="auto"/>
            <w:left w:val="none" w:sz="0" w:space="0" w:color="auto"/>
            <w:bottom w:val="none" w:sz="0" w:space="0" w:color="auto"/>
            <w:right w:val="none" w:sz="0" w:space="0" w:color="auto"/>
          </w:divBdr>
        </w:div>
        <w:div w:id="1477605963">
          <w:marLeft w:val="0"/>
          <w:marRight w:val="0"/>
          <w:marTop w:val="0"/>
          <w:marBottom w:val="0"/>
          <w:divBdr>
            <w:top w:val="none" w:sz="0" w:space="0" w:color="auto"/>
            <w:left w:val="none" w:sz="0" w:space="0" w:color="auto"/>
            <w:bottom w:val="none" w:sz="0" w:space="0" w:color="auto"/>
            <w:right w:val="none" w:sz="0" w:space="0" w:color="auto"/>
          </w:divBdr>
        </w:div>
        <w:div w:id="1075008942">
          <w:marLeft w:val="0"/>
          <w:marRight w:val="0"/>
          <w:marTop w:val="0"/>
          <w:marBottom w:val="0"/>
          <w:divBdr>
            <w:top w:val="none" w:sz="0" w:space="0" w:color="auto"/>
            <w:left w:val="none" w:sz="0" w:space="0" w:color="auto"/>
            <w:bottom w:val="none" w:sz="0" w:space="0" w:color="auto"/>
            <w:right w:val="none" w:sz="0" w:space="0" w:color="auto"/>
          </w:divBdr>
        </w:div>
        <w:div w:id="366612582">
          <w:marLeft w:val="0"/>
          <w:marRight w:val="0"/>
          <w:marTop w:val="0"/>
          <w:marBottom w:val="0"/>
          <w:divBdr>
            <w:top w:val="none" w:sz="0" w:space="0" w:color="auto"/>
            <w:left w:val="none" w:sz="0" w:space="0" w:color="auto"/>
            <w:bottom w:val="none" w:sz="0" w:space="0" w:color="auto"/>
            <w:right w:val="none" w:sz="0" w:space="0" w:color="auto"/>
          </w:divBdr>
        </w:div>
        <w:div w:id="637534587">
          <w:marLeft w:val="0"/>
          <w:marRight w:val="0"/>
          <w:marTop w:val="0"/>
          <w:marBottom w:val="0"/>
          <w:divBdr>
            <w:top w:val="none" w:sz="0" w:space="0" w:color="auto"/>
            <w:left w:val="none" w:sz="0" w:space="0" w:color="auto"/>
            <w:bottom w:val="none" w:sz="0" w:space="0" w:color="auto"/>
            <w:right w:val="none" w:sz="0" w:space="0" w:color="auto"/>
          </w:divBdr>
        </w:div>
        <w:div w:id="1374689558">
          <w:marLeft w:val="0"/>
          <w:marRight w:val="0"/>
          <w:marTop w:val="0"/>
          <w:marBottom w:val="0"/>
          <w:divBdr>
            <w:top w:val="none" w:sz="0" w:space="0" w:color="auto"/>
            <w:left w:val="none" w:sz="0" w:space="0" w:color="auto"/>
            <w:bottom w:val="none" w:sz="0" w:space="0" w:color="auto"/>
            <w:right w:val="none" w:sz="0" w:space="0" w:color="auto"/>
          </w:divBdr>
        </w:div>
        <w:div w:id="1935627202">
          <w:marLeft w:val="0"/>
          <w:marRight w:val="0"/>
          <w:marTop w:val="0"/>
          <w:marBottom w:val="0"/>
          <w:divBdr>
            <w:top w:val="none" w:sz="0" w:space="0" w:color="auto"/>
            <w:left w:val="none" w:sz="0" w:space="0" w:color="auto"/>
            <w:bottom w:val="none" w:sz="0" w:space="0" w:color="auto"/>
            <w:right w:val="none" w:sz="0" w:space="0" w:color="auto"/>
          </w:divBdr>
        </w:div>
        <w:div w:id="1211648858">
          <w:marLeft w:val="0"/>
          <w:marRight w:val="0"/>
          <w:marTop w:val="0"/>
          <w:marBottom w:val="0"/>
          <w:divBdr>
            <w:top w:val="none" w:sz="0" w:space="0" w:color="auto"/>
            <w:left w:val="none" w:sz="0" w:space="0" w:color="auto"/>
            <w:bottom w:val="none" w:sz="0" w:space="0" w:color="auto"/>
            <w:right w:val="none" w:sz="0" w:space="0" w:color="auto"/>
          </w:divBdr>
        </w:div>
        <w:div w:id="1523779877">
          <w:marLeft w:val="0"/>
          <w:marRight w:val="0"/>
          <w:marTop w:val="0"/>
          <w:marBottom w:val="0"/>
          <w:divBdr>
            <w:top w:val="none" w:sz="0" w:space="0" w:color="auto"/>
            <w:left w:val="none" w:sz="0" w:space="0" w:color="auto"/>
            <w:bottom w:val="none" w:sz="0" w:space="0" w:color="auto"/>
            <w:right w:val="none" w:sz="0" w:space="0" w:color="auto"/>
          </w:divBdr>
        </w:div>
        <w:div w:id="1545409405">
          <w:marLeft w:val="0"/>
          <w:marRight w:val="0"/>
          <w:marTop w:val="0"/>
          <w:marBottom w:val="0"/>
          <w:divBdr>
            <w:top w:val="none" w:sz="0" w:space="0" w:color="auto"/>
            <w:left w:val="none" w:sz="0" w:space="0" w:color="auto"/>
            <w:bottom w:val="none" w:sz="0" w:space="0" w:color="auto"/>
            <w:right w:val="none" w:sz="0" w:space="0" w:color="auto"/>
          </w:divBdr>
        </w:div>
        <w:div w:id="723064435">
          <w:marLeft w:val="0"/>
          <w:marRight w:val="0"/>
          <w:marTop w:val="0"/>
          <w:marBottom w:val="0"/>
          <w:divBdr>
            <w:top w:val="none" w:sz="0" w:space="0" w:color="auto"/>
            <w:left w:val="none" w:sz="0" w:space="0" w:color="auto"/>
            <w:bottom w:val="none" w:sz="0" w:space="0" w:color="auto"/>
            <w:right w:val="none" w:sz="0" w:space="0" w:color="auto"/>
          </w:divBdr>
        </w:div>
        <w:div w:id="1389575320">
          <w:marLeft w:val="0"/>
          <w:marRight w:val="0"/>
          <w:marTop w:val="0"/>
          <w:marBottom w:val="0"/>
          <w:divBdr>
            <w:top w:val="none" w:sz="0" w:space="0" w:color="auto"/>
            <w:left w:val="none" w:sz="0" w:space="0" w:color="auto"/>
            <w:bottom w:val="none" w:sz="0" w:space="0" w:color="auto"/>
            <w:right w:val="none" w:sz="0" w:space="0" w:color="auto"/>
          </w:divBdr>
        </w:div>
        <w:div w:id="769155168">
          <w:marLeft w:val="0"/>
          <w:marRight w:val="0"/>
          <w:marTop w:val="0"/>
          <w:marBottom w:val="0"/>
          <w:divBdr>
            <w:top w:val="none" w:sz="0" w:space="0" w:color="auto"/>
            <w:left w:val="none" w:sz="0" w:space="0" w:color="auto"/>
            <w:bottom w:val="none" w:sz="0" w:space="0" w:color="auto"/>
            <w:right w:val="none" w:sz="0" w:space="0" w:color="auto"/>
          </w:divBdr>
        </w:div>
        <w:div w:id="1815759572">
          <w:marLeft w:val="0"/>
          <w:marRight w:val="0"/>
          <w:marTop w:val="0"/>
          <w:marBottom w:val="0"/>
          <w:divBdr>
            <w:top w:val="none" w:sz="0" w:space="0" w:color="auto"/>
            <w:left w:val="none" w:sz="0" w:space="0" w:color="auto"/>
            <w:bottom w:val="none" w:sz="0" w:space="0" w:color="auto"/>
            <w:right w:val="none" w:sz="0" w:space="0" w:color="auto"/>
          </w:divBdr>
        </w:div>
        <w:div w:id="942880911">
          <w:marLeft w:val="0"/>
          <w:marRight w:val="0"/>
          <w:marTop w:val="0"/>
          <w:marBottom w:val="0"/>
          <w:divBdr>
            <w:top w:val="none" w:sz="0" w:space="0" w:color="auto"/>
            <w:left w:val="none" w:sz="0" w:space="0" w:color="auto"/>
            <w:bottom w:val="none" w:sz="0" w:space="0" w:color="auto"/>
            <w:right w:val="none" w:sz="0" w:space="0" w:color="auto"/>
          </w:divBdr>
        </w:div>
        <w:div w:id="1462110352">
          <w:marLeft w:val="0"/>
          <w:marRight w:val="0"/>
          <w:marTop w:val="0"/>
          <w:marBottom w:val="0"/>
          <w:divBdr>
            <w:top w:val="none" w:sz="0" w:space="0" w:color="auto"/>
            <w:left w:val="none" w:sz="0" w:space="0" w:color="auto"/>
            <w:bottom w:val="none" w:sz="0" w:space="0" w:color="auto"/>
            <w:right w:val="none" w:sz="0" w:space="0" w:color="auto"/>
          </w:divBdr>
        </w:div>
        <w:div w:id="135535589">
          <w:marLeft w:val="0"/>
          <w:marRight w:val="0"/>
          <w:marTop w:val="0"/>
          <w:marBottom w:val="0"/>
          <w:divBdr>
            <w:top w:val="none" w:sz="0" w:space="0" w:color="auto"/>
            <w:left w:val="none" w:sz="0" w:space="0" w:color="auto"/>
            <w:bottom w:val="none" w:sz="0" w:space="0" w:color="auto"/>
            <w:right w:val="none" w:sz="0" w:space="0" w:color="auto"/>
          </w:divBdr>
        </w:div>
        <w:div w:id="692608145">
          <w:marLeft w:val="0"/>
          <w:marRight w:val="0"/>
          <w:marTop w:val="0"/>
          <w:marBottom w:val="0"/>
          <w:divBdr>
            <w:top w:val="none" w:sz="0" w:space="0" w:color="auto"/>
            <w:left w:val="none" w:sz="0" w:space="0" w:color="auto"/>
            <w:bottom w:val="none" w:sz="0" w:space="0" w:color="auto"/>
            <w:right w:val="none" w:sz="0" w:space="0" w:color="auto"/>
          </w:divBdr>
        </w:div>
        <w:div w:id="1046878337">
          <w:marLeft w:val="0"/>
          <w:marRight w:val="0"/>
          <w:marTop w:val="0"/>
          <w:marBottom w:val="0"/>
          <w:divBdr>
            <w:top w:val="none" w:sz="0" w:space="0" w:color="auto"/>
            <w:left w:val="none" w:sz="0" w:space="0" w:color="auto"/>
            <w:bottom w:val="none" w:sz="0" w:space="0" w:color="auto"/>
            <w:right w:val="none" w:sz="0" w:space="0" w:color="auto"/>
          </w:divBdr>
        </w:div>
        <w:div w:id="555973138">
          <w:marLeft w:val="0"/>
          <w:marRight w:val="0"/>
          <w:marTop w:val="0"/>
          <w:marBottom w:val="0"/>
          <w:divBdr>
            <w:top w:val="none" w:sz="0" w:space="0" w:color="auto"/>
            <w:left w:val="none" w:sz="0" w:space="0" w:color="auto"/>
            <w:bottom w:val="none" w:sz="0" w:space="0" w:color="auto"/>
            <w:right w:val="none" w:sz="0" w:space="0" w:color="auto"/>
          </w:divBdr>
        </w:div>
        <w:div w:id="611284671">
          <w:marLeft w:val="0"/>
          <w:marRight w:val="0"/>
          <w:marTop w:val="0"/>
          <w:marBottom w:val="0"/>
          <w:divBdr>
            <w:top w:val="none" w:sz="0" w:space="0" w:color="auto"/>
            <w:left w:val="none" w:sz="0" w:space="0" w:color="auto"/>
            <w:bottom w:val="none" w:sz="0" w:space="0" w:color="auto"/>
            <w:right w:val="none" w:sz="0" w:space="0" w:color="auto"/>
          </w:divBdr>
        </w:div>
        <w:div w:id="376246142">
          <w:marLeft w:val="0"/>
          <w:marRight w:val="0"/>
          <w:marTop w:val="0"/>
          <w:marBottom w:val="0"/>
          <w:divBdr>
            <w:top w:val="none" w:sz="0" w:space="0" w:color="auto"/>
            <w:left w:val="none" w:sz="0" w:space="0" w:color="auto"/>
            <w:bottom w:val="none" w:sz="0" w:space="0" w:color="auto"/>
            <w:right w:val="none" w:sz="0" w:space="0" w:color="auto"/>
          </w:divBdr>
        </w:div>
        <w:div w:id="1488548348">
          <w:marLeft w:val="0"/>
          <w:marRight w:val="0"/>
          <w:marTop w:val="0"/>
          <w:marBottom w:val="0"/>
          <w:divBdr>
            <w:top w:val="none" w:sz="0" w:space="0" w:color="auto"/>
            <w:left w:val="none" w:sz="0" w:space="0" w:color="auto"/>
            <w:bottom w:val="none" w:sz="0" w:space="0" w:color="auto"/>
            <w:right w:val="none" w:sz="0" w:space="0" w:color="auto"/>
          </w:divBdr>
        </w:div>
        <w:div w:id="28915996">
          <w:marLeft w:val="0"/>
          <w:marRight w:val="0"/>
          <w:marTop w:val="0"/>
          <w:marBottom w:val="0"/>
          <w:divBdr>
            <w:top w:val="none" w:sz="0" w:space="0" w:color="auto"/>
            <w:left w:val="none" w:sz="0" w:space="0" w:color="auto"/>
            <w:bottom w:val="none" w:sz="0" w:space="0" w:color="auto"/>
            <w:right w:val="none" w:sz="0" w:space="0" w:color="auto"/>
          </w:divBdr>
        </w:div>
        <w:div w:id="99835339">
          <w:marLeft w:val="0"/>
          <w:marRight w:val="0"/>
          <w:marTop w:val="0"/>
          <w:marBottom w:val="0"/>
          <w:divBdr>
            <w:top w:val="none" w:sz="0" w:space="0" w:color="auto"/>
            <w:left w:val="none" w:sz="0" w:space="0" w:color="auto"/>
            <w:bottom w:val="none" w:sz="0" w:space="0" w:color="auto"/>
            <w:right w:val="none" w:sz="0" w:space="0" w:color="auto"/>
          </w:divBdr>
        </w:div>
        <w:div w:id="1591231319">
          <w:marLeft w:val="0"/>
          <w:marRight w:val="0"/>
          <w:marTop w:val="0"/>
          <w:marBottom w:val="0"/>
          <w:divBdr>
            <w:top w:val="none" w:sz="0" w:space="0" w:color="auto"/>
            <w:left w:val="none" w:sz="0" w:space="0" w:color="auto"/>
            <w:bottom w:val="none" w:sz="0" w:space="0" w:color="auto"/>
            <w:right w:val="none" w:sz="0" w:space="0" w:color="auto"/>
          </w:divBdr>
        </w:div>
        <w:div w:id="2053532793">
          <w:marLeft w:val="0"/>
          <w:marRight w:val="0"/>
          <w:marTop w:val="0"/>
          <w:marBottom w:val="0"/>
          <w:divBdr>
            <w:top w:val="none" w:sz="0" w:space="0" w:color="auto"/>
            <w:left w:val="none" w:sz="0" w:space="0" w:color="auto"/>
            <w:bottom w:val="none" w:sz="0" w:space="0" w:color="auto"/>
            <w:right w:val="none" w:sz="0" w:space="0" w:color="auto"/>
          </w:divBdr>
        </w:div>
        <w:div w:id="3215380">
          <w:marLeft w:val="0"/>
          <w:marRight w:val="0"/>
          <w:marTop w:val="0"/>
          <w:marBottom w:val="0"/>
          <w:divBdr>
            <w:top w:val="none" w:sz="0" w:space="0" w:color="auto"/>
            <w:left w:val="none" w:sz="0" w:space="0" w:color="auto"/>
            <w:bottom w:val="none" w:sz="0" w:space="0" w:color="auto"/>
            <w:right w:val="none" w:sz="0" w:space="0" w:color="auto"/>
          </w:divBdr>
        </w:div>
        <w:div w:id="1264260215">
          <w:marLeft w:val="0"/>
          <w:marRight w:val="0"/>
          <w:marTop w:val="0"/>
          <w:marBottom w:val="0"/>
          <w:divBdr>
            <w:top w:val="none" w:sz="0" w:space="0" w:color="auto"/>
            <w:left w:val="none" w:sz="0" w:space="0" w:color="auto"/>
            <w:bottom w:val="none" w:sz="0" w:space="0" w:color="auto"/>
            <w:right w:val="none" w:sz="0" w:space="0" w:color="auto"/>
          </w:divBdr>
        </w:div>
        <w:div w:id="865630847">
          <w:marLeft w:val="0"/>
          <w:marRight w:val="0"/>
          <w:marTop w:val="0"/>
          <w:marBottom w:val="0"/>
          <w:divBdr>
            <w:top w:val="none" w:sz="0" w:space="0" w:color="auto"/>
            <w:left w:val="none" w:sz="0" w:space="0" w:color="auto"/>
            <w:bottom w:val="none" w:sz="0" w:space="0" w:color="auto"/>
            <w:right w:val="none" w:sz="0" w:space="0" w:color="auto"/>
          </w:divBdr>
        </w:div>
        <w:div w:id="52199404">
          <w:marLeft w:val="0"/>
          <w:marRight w:val="0"/>
          <w:marTop w:val="0"/>
          <w:marBottom w:val="0"/>
          <w:divBdr>
            <w:top w:val="none" w:sz="0" w:space="0" w:color="auto"/>
            <w:left w:val="none" w:sz="0" w:space="0" w:color="auto"/>
            <w:bottom w:val="none" w:sz="0" w:space="0" w:color="auto"/>
            <w:right w:val="none" w:sz="0" w:space="0" w:color="auto"/>
          </w:divBdr>
        </w:div>
        <w:div w:id="736170656">
          <w:marLeft w:val="0"/>
          <w:marRight w:val="0"/>
          <w:marTop w:val="0"/>
          <w:marBottom w:val="0"/>
          <w:divBdr>
            <w:top w:val="none" w:sz="0" w:space="0" w:color="auto"/>
            <w:left w:val="none" w:sz="0" w:space="0" w:color="auto"/>
            <w:bottom w:val="none" w:sz="0" w:space="0" w:color="auto"/>
            <w:right w:val="none" w:sz="0" w:space="0" w:color="auto"/>
          </w:divBdr>
        </w:div>
        <w:div w:id="361787431">
          <w:marLeft w:val="0"/>
          <w:marRight w:val="0"/>
          <w:marTop w:val="0"/>
          <w:marBottom w:val="0"/>
          <w:divBdr>
            <w:top w:val="none" w:sz="0" w:space="0" w:color="auto"/>
            <w:left w:val="none" w:sz="0" w:space="0" w:color="auto"/>
            <w:bottom w:val="none" w:sz="0" w:space="0" w:color="auto"/>
            <w:right w:val="none" w:sz="0" w:space="0" w:color="auto"/>
          </w:divBdr>
        </w:div>
        <w:div w:id="579367678">
          <w:marLeft w:val="0"/>
          <w:marRight w:val="0"/>
          <w:marTop w:val="0"/>
          <w:marBottom w:val="0"/>
          <w:divBdr>
            <w:top w:val="none" w:sz="0" w:space="0" w:color="auto"/>
            <w:left w:val="none" w:sz="0" w:space="0" w:color="auto"/>
            <w:bottom w:val="none" w:sz="0" w:space="0" w:color="auto"/>
            <w:right w:val="none" w:sz="0" w:space="0" w:color="auto"/>
          </w:divBdr>
        </w:div>
        <w:div w:id="344400844">
          <w:marLeft w:val="0"/>
          <w:marRight w:val="0"/>
          <w:marTop w:val="0"/>
          <w:marBottom w:val="0"/>
          <w:divBdr>
            <w:top w:val="none" w:sz="0" w:space="0" w:color="auto"/>
            <w:left w:val="none" w:sz="0" w:space="0" w:color="auto"/>
            <w:bottom w:val="none" w:sz="0" w:space="0" w:color="auto"/>
            <w:right w:val="none" w:sz="0" w:space="0" w:color="auto"/>
          </w:divBdr>
        </w:div>
        <w:div w:id="1618830026">
          <w:marLeft w:val="0"/>
          <w:marRight w:val="0"/>
          <w:marTop w:val="0"/>
          <w:marBottom w:val="0"/>
          <w:divBdr>
            <w:top w:val="none" w:sz="0" w:space="0" w:color="auto"/>
            <w:left w:val="none" w:sz="0" w:space="0" w:color="auto"/>
            <w:bottom w:val="none" w:sz="0" w:space="0" w:color="auto"/>
            <w:right w:val="none" w:sz="0" w:space="0" w:color="auto"/>
          </w:divBdr>
        </w:div>
        <w:div w:id="182715829">
          <w:marLeft w:val="0"/>
          <w:marRight w:val="0"/>
          <w:marTop w:val="0"/>
          <w:marBottom w:val="0"/>
          <w:divBdr>
            <w:top w:val="none" w:sz="0" w:space="0" w:color="auto"/>
            <w:left w:val="none" w:sz="0" w:space="0" w:color="auto"/>
            <w:bottom w:val="none" w:sz="0" w:space="0" w:color="auto"/>
            <w:right w:val="none" w:sz="0" w:space="0" w:color="auto"/>
          </w:divBdr>
        </w:div>
        <w:div w:id="54936689">
          <w:marLeft w:val="0"/>
          <w:marRight w:val="0"/>
          <w:marTop w:val="0"/>
          <w:marBottom w:val="0"/>
          <w:divBdr>
            <w:top w:val="none" w:sz="0" w:space="0" w:color="auto"/>
            <w:left w:val="none" w:sz="0" w:space="0" w:color="auto"/>
            <w:bottom w:val="none" w:sz="0" w:space="0" w:color="auto"/>
            <w:right w:val="none" w:sz="0" w:space="0" w:color="auto"/>
          </w:divBdr>
        </w:div>
        <w:div w:id="1118179552">
          <w:marLeft w:val="0"/>
          <w:marRight w:val="0"/>
          <w:marTop w:val="0"/>
          <w:marBottom w:val="0"/>
          <w:divBdr>
            <w:top w:val="none" w:sz="0" w:space="0" w:color="auto"/>
            <w:left w:val="none" w:sz="0" w:space="0" w:color="auto"/>
            <w:bottom w:val="none" w:sz="0" w:space="0" w:color="auto"/>
            <w:right w:val="none" w:sz="0" w:space="0" w:color="auto"/>
          </w:divBdr>
        </w:div>
        <w:div w:id="2107456730">
          <w:marLeft w:val="0"/>
          <w:marRight w:val="0"/>
          <w:marTop w:val="0"/>
          <w:marBottom w:val="0"/>
          <w:divBdr>
            <w:top w:val="none" w:sz="0" w:space="0" w:color="auto"/>
            <w:left w:val="none" w:sz="0" w:space="0" w:color="auto"/>
            <w:bottom w:val="none" w:sz="0" w:space="0" w:color="auto"/>
            <w:right w:val="none" w:sz="0" w:space="0" w:color="auto"/>
          </w:divBdr>
        </w:div>
        <w:div w:id="416362246">
          <w:marLeft w:val="0"/>
          <w:marRight w:val="0"/>
          <w:marTop w:val="0"/>
          <w:marBottom w:val="0"/>
          <w:divBdr>
            <w:top w:val="none" w:sz="0" w:space="0" w:color="auto"/>
            <w:left w:val="none" w:sz="0" w:space="0" w:color="auto"/>
            <w:bottom w:val="none" w:sz="0" w:space="0" w:color="auto"/>
            <w:right w:val="none" w:sz="0" w:space="0" w:color="auto"/>
          </w:divBdr>
        </w:div>
        <w:div w:id="523905855">
          <w:marLeft w:val="0"/>
          <w:marRight w:val="0"/>
          <w:marTop w:val="0"/>
          <w:marBottom w:val="0"/>
          <w:divBdr>
            <w:top w:val="none" w:sz="0" w:space="0" w:color="auto"/>
            <w:left w:val="none" w:sz="0" w:space="0" w:color="auto"/>
            <w:bottom w:val="none" w:sz="0" w:space="0" w:color="auto"/>
            <w:right w:val="none" w:sz="0" w:space="0" w:color="auto"/>
          </w:divBdr>
        </w:div>
        <w:div w:id="508447215">
          <w:marLeft w:val="0"/>
          <w:marRight w:val="0"/>
          <w:marTop w:val="0"/>
          <w:marBottom w:val="0"/>
          <w:divBdr>
            <w:top w:val="none" w:sz="0" w:space="0" w:color="auto"/>
            <w:left w:val="none" w:sz="0" w:space="0" w:color="auto"/>
            <w:bottom w:val="none" w:sz="0" w:space="0" w:color="auto"/>
            <w:right w:val="none" w:sz="0" w:space="0" w:color="auto"/>
          </w:divBdr>
        </w:div>
        <w:div w:id="1975600657">
          <w:marLeft w:val="0"/>
          <w:marRight w:val="0"/>
          <w:marTop w:val="0"/>
          <w:marBottom w:val="0"/>
          <w:divBdr>
            <w:top w:val="none" w:sz="0" w:space="0" w:color="auto"/>
            <w:left w:val="none" w:sz="0" w:space="0" w:color="auto"/>
            <w:bottom w:val="none" w:sz="0" w:space="0" w:color="auto"/>
            <w:right w:val="none" w:sz="0" w:space="0" w:color="auto"/>
          </w:divBdr>
        </w:div>
        <w:div w:id="72747834">
          <w:marLeft w:val="0"/>
          <w:marRight w:val="0"/>
          <w:marTop w:val="0"/>
          <w:marBottom w:val="0"/>
          <w:divBdr>
            <w:top w:val="none" w:sz="0" w:space="0" w:color="auto"/>
            <w:left w:val="none" w:sz="0" w:space="0" w:color="auto"/>
            <w:bottom w:val="none" w:sz="0" w:space="0" w:color="auto"/>
            <w:right w:val="none" w:sz="0" w:space="0" w:color="auto"/>
          </w:divBdr>
        </w:div>
        <w:div w:id="1224760244">
          <w:marLeft w:val="0"/>
          <w:marRight w:val="0"/>
          <w:marTop w:val="0"/>
          <w:marBottom w:val="0"/>
          <w:divBdr>
            <w:top w:val="none" w:sz="0" w:space="0" w:color="auto"/>
            <w:left w:val="none" w:sz="0" w:space="0" w:color="auto"/>
            <w:bottom w:val="none" w:sz="0" w:space="0" w:color="auto"/>
            <w:right w:val="none" w:sz="0" w:space="0" w:color="auto"/>
          </w:divBdr>
        </w:div>
        <w:div w:id="687567524">
          <w:marLeft w:val="0"/>
          <w:marRight w:val="0"/>
          <w:marTop w:val="0"/>
          <w:marBottom w:val="0"/>
          <w:divBdr>
            <w:top w:val="none" w:sz="0" w:space="0" w:color="auto"/>
            <w:left w:val="none" w:sz="0" w:space="0" w:color="auto"/>
            <w:bottom w:val="none" w:sz="0" w:space="0" w:color="auto"/>
            <w:right w:val="none" w:sz="0" w:space="0" w:color="auto"/>
          </w:divBdr>
        </w:div>
        <w:div w:id="820999382">
          <w:marLeft w:val="0"/>
          <w:marRight w:val="0"/>
          <w:marTop w:val="0"/>
          <w:marBottom w:val="0"/>
          <w:divBdr>
            <w:top w:val="none" w:sz="0" w:space="0" w:color="auto"/>
            <w:left w:val="none" w:sz="0" w:space="0" w:color="auto"/>
            <w:bottom w:val="none" w:sz="0" w:space="0" w:color="auto"/>
            <w:right w:val="none" w:sz="0" w:space="0" w:color="auto"/>
          </w:divBdr>
        </w:div>
        <w:div w:id="1900701403">
          <w:marLeft w:val="0"/>
          <w:marRight w:val="0"/>
          <w:marTop w:val="0"/>
          <w:marBottom w:val="0"/>
          <w:divBdr>
            <w:top w:val="none" w:sz="0" w:space="0" w:color="auto"/>
            <w:left w:val="none" w:sz="0" w:space="0" w:color="auto"/>
            <w:bottom w:val="none" w:sz="0" w:space="0" w:color="auto"/>
            <w:right w:val="none" w:sz="0" w:space="0" w:color="auto"/>
          </w:divBdr>
        </w:div>
        <w:div w:id="1984046439">
          <w:marLeft w:val="0"/>
          <w:marRight w:val="0"/>
          <w:marTop w:val="0"/>
          <w:marBottom w:val="0"/>
          <w:divBdr>
            <w:top w:val="none" w:sz="0" w:space="0" w:color="auto"/>
            <w:left w:val="none" w:sz="0" w:space="0" w:color="auto"/>
            <w:bottom w:val="none" w:sz="0" w:space="0" w:color="auto"/>
            <w:right w:val="none" w:sz="0" w:space="0" w:color="auto"/>
          </w:divBdr>
        </w:div>
        <w:div w:id="1663045926">
          <w:marLeft w:val="0"/>
          <w:marRight w:val="0"/>
          <w:marTop w:val="0"/>
          <w:marBottom w:val="0"/>
          <w:divBdr>
            <w:top w:val="none" w:sz="0" w:space="0" w:color="auto"/>
            <w:left w:val="none" w:sz="0" w:space="0" w:color="auto"/>
            <w:bottom w:val="none" w:sz="0" w:space="0" w:color="auto"/>
            <w:right w:val="none" w:sz="0" w:space="0" w:color="auto"/>
          </w:divBdr>
        </w:div>
        <w:div w:id="1851215135">
          <w:marLeft w:val="0"/>
          <w:marRight w:val="0"/>
          <w:marTop w:val="0"/>
          <w:marBottom w:val="0"/>
          <w:divBdr>
            <w:top w:val="none" w:sz="0" w:space="0" w:color="auto"/>
            <w:left w:val="none" w:sz="0" w:space="0" w:color="auto"/>
            <w:bottom w:val="none" w:sz="0" w:space="0" w:color="auto"/>
            <w:right w:val="none" w:sz="0" w:space="0" w:color="auto"/>
          </w:divBdr>
        </w:div>
        <w:div w:id="1171681103">
          <w:marLeft w:val="0"/>
          <w:marRight w:val="0"/>
          <w:marTop w:val="0"/>
          <w:marBottom w:val="0"/>
          <w:divBdr>
            <w:top w:val="none" w:sz="0" w:space="0" w:color="auto"/>
            <w:left w:val="none" w:sz="0" w:space="0" w:color="auto"/>
            <w:bottom w:val="none" w:sz="0" w:space="0" w:color="auto"/>
            <w:right w:val="none" w:sz="0" w:space="0" w:color="auto"/>
          </w:divBdr>
        </w:div>
        <w:div w:id="1374814905">
          <w:marLeft w:val="0"/>
          <w:marRight w:val="0"/>
          <w:marTop w:val="0"/>
          <w:marBottom w:val="0"/>
          <w:divBdr>
            <w:top w:val="none" w:sz="0" w:space="0" w:color="auto"/>
            <w:left w:val="none" w:sz="0" w:space="0" w:color="auto"/>
            <w:bottom w:val="none" w:sz="0" w:space="0" w:color="auto"/>
            <w:right w:val="none" w:sz="0" w:space="0" w:color="auto"/>
          </w:divBdr>
        </w:div>
        <w:div w:id="231083686">
          <w:marLeft w:val="0"/>
          <w:marRight w:val="0"/>
          <w:marTop w:val="0"/>
          <w:marBottom w:val="0"/>
          <w:divBdr>
            <w:top w:val="none" w:sz="0" w:space="0" w:color="auto"/>
            <w:left w:val="none" w:sz="0" w:space="0" w:color="auto"/>
            <w:bottom w:val="none" w:sz="0" w:space="0" w:color="auto"/>
            <w:right w:val="none" w:sz="0" w:space="0" w:color="auto"/>
          </w:divBdr>
        </w:div>
        <w:div w:id="2021196650">
          <w:marLeft w:val="0"/>
          <w:marRight w:val="0"/>
          <w:marTop w:val="0"/>
          <w:marBottom w:val="0"/>
          <w:divBdr>
            <w:top w:val="none" w:sz="0" w:space="0" w:color="auto"/>
            <w:left w:val="none" w:sz="0" w:space="0" w:color="auto"/>
            <w:bottom w:val="none" w:sz="0" w:space="0" w:color="auto"/>
            <w:right w:val="none" w:sz="0" w:space="0" w:color="auto"/>
          </w:divBdr>
        </w:div>
        <w:div w:id="258175798">
          <w:marLeft w:val="0"/>
          <w:marRight w:val="0"/>
          <w:marTop w:val="0"/>
          <w:marBottom w:val="0"/>
          <w:divBdr>
            <w:top w:val="none" w:sz="0" w:space="0" w:color="auto"/>
            <w:left w:val="none" w:sz="0" w:space="0" w:color="auto"/>
            <w:bottom w:val="none" w:sz="0" w:space="0" w:color="auto"/>
            <w:right w:val="none" w:sz="0" w:space="0" w:color="auto"/>
          </w:divBdr>
        </w:div>
        <w:div w:id="310136131">
          <w:marLeft w:val="0"/>
          <w:marRight w:val="0"/>
          <w:marTop w:val="0"/>
          <w:marBottom w:val="0"/>
          <w:divBdr>
            <w:top w:val="none" w:sz="0" w:space="0" w:color="auto"/>
            <w:left w:val="none" w:sz="0" w:space="0" w:color="auto"/>
            <w:bottom w:val="none" w:sz="0" w:space="0" w:color="auto"/>
            <w:right w:val="none" w:sz="0" w:space="0" w:color="auto"/>
          </w:divBdr>
        </w:div>
        <w:div w:id="350692737">
          <w:marLeft w:val="0"/>
          <w:marRight w:val="0"/>
          <w:marTop w:val="0"/>
          <w:marBottom w:val="0"/>
          <w:divBdr>
            <w:top w:val="none" w:sz="0" w:space="0" w:color="auto"/>
            <w:left w:val="none" w:sz="0" w:space="0" w:color="auto"/>
            <w:bottom w:val="none" w:sz="0" w:space="0" w:color="auto"/>
            <w:right w:val="none" w:sz="0" w:space="0" w:color="auto"/>
          </w:divBdr>
        </w:div>
        <w:div w:id="1372879033">
          <w:marLeft w:val="0"/>
          <w:marRight w:val="0"/>
          <w:marTop w:val="0"/>
          <w:marBottom w:val="0"/>
          <w:divBdr>
            <w:top w:val="none" w:sz="0" w:space="0" w:color="auto"/>
            <w:left w:val="none" w:sz="0" w:space="0" w:color="auto"/>
            <w:bottom w:val="none" w:sz="0" w:space="0" w:color="auto"/>
            <w:right w:val="none" w:sz="0" w:space="0" w:color="auto"/>
          </w:divBdr>
        </w:div>
        <w:div w:id="34082325">
          <w:marLeft w:val="0"/>
          <w:marRight w:val="0"/>
          <w:marTop w:val="0"/>
          <w:marBottom w:val="0"/>
          <w:divBdr>
            <w:top w:val="none" w:sz="0" w:space="0" w:color="auto"/>
            <w:left w:val="none" w:sz="0" w:space="0" w:color="auto"/>
            <w:bottom w:val="none" w:sz="0" w:space="0" w:color="auto"/>
            <w:right w:val="none" w:sz="0" w:space="0" w:color="auto"/>
          </w:divBdr>
        </w:div>
        <w:div w:id="1141730200">
          <w:marLeft w:val="0"/>
          <w:marRight w:val="0"/>
          <w:marTop w:val="0"/>
          <w:marBottom w:val="0"/>
          <w:divBdr>
            <w:top w:val="none" w:sz="0" w:space="0" w:color="auto"/>
            <w:left w:val="none" w:sz="0" w:space="0" w:color="auto"/>
            <w:bottom w:val="none" w:sz="0" w:space="0" w:color="auto"/>
            <w:right w:val="none" w:sz="0" w:space="0" w:color="auto"/>
          </w:divBdr>
        </w:div>
        <w:div w:id="1556967223">
          <w:marLeft w:val="0"/>
          <w:marRight w:val="0"/>
          <w:marTop w:val="0"/>
          <w:marBottom w:val="0"/>
          <w:divBdr>
            <w:top w:val="none" w:sz="0" w:space="0" w:color="auto"/>
            <w:left w:val="none" w:sz="0" w:space="0" w:color="auto"/>
            <w:bottom w:val="none" w:sz="0" w:space="0" w:color="auto"/>
            <w:right w:val="none" w:sz="0" w:space="0" w:color="auto"/>
          </w:divBdr>
        </w:div>
        <w:div w:id="836843930">
          <w:marLeft w:val="0"/>
          <w:marRight w:val="0"/>
          <w:marTop w:val="0"/>
          <w:marBottom w:val="0"/>
          <w:divBdr>
            <w:top w:val="none" w:sz="0" w:space="0" w:color="auto"/>
            <w:left w:val="none" w:sz="0" w:space="0" w:color="auto"/>
            <w:bottom w:val="none" w:sz="0" w:space="0" w:color="auto"/>
            <w:right w:val="none" w:sz="0" w:space="0" w:color="auto"/>
          </w:divBdr>
        </w:div>
        <w:div w:id="1845899801">
          <w:marLeft w:val="0"/>
          <w:marRight w:val="0"/>
          <w:marTop w:val="0"/>
          <w:marBottom w:val="0"/>
          <w:divBdr>
            <w:top w:val="none" w:sz="0" w:space="0" w:color="auto"/>
            <w:left w:val="none" w:sz="0" w:space="0" w:color="auto"/>
            <w:bottom w:val="none" w:sz="0" w:space="0" w:color="auto"/>
            <w:right w:val="none" w:sz="0" w:space="0" w:color="auto"/>
          </w:divBdr>
        </w:div>
        <w:div w:id="2029721546">
          <w:marLeft w:val="0"/>
          <w:marRight w:val="0"/>
          <w:marTop w:val="0"/>
          <w:marBottom w:val="0"/>
          <w:divBdr>
            <w:top w:val="none" w:sz="0" w:space="0" w:color="auto"/>
            <w:left w:val="none" w:sz="0" w:space="0" w:color="auto"/>
            <w:bottom w:val="none" w:sz="0" w:space="0" w:color="auto"/>
            <w:right w:val="none" w:sz="0" w:space="0" w:color="auto"/>
          </w:divBdr>
        </w:div>
        <w:div w:id="1067998113">
          <w:marLeft w:val="0"/>
          <w:marRight w:val="0"/>
          <w:marTop w:val="0"/>
          <w:marBottom w:val="0"/>
          <w:divBdr>
            <w:top w:val="none" w:sz="0" w:space="0" w:color="auto"/>
            <w:left w:val="none" w:sz="0" w:space="0" w:color="auto"/>
            <w:bottom w:val="none" w:sz="0" w:space="0" w:color="auto"/>
            <w:right w:val="none" w:sz="0" w:space="0" w:color="auto"/>
          </w:divBdr>
        </w:div>
        <w:div w:id="1493571111">
          <w:marLeft w:val="0"/>
          <w:marRight w:val="0"/>
          <w:marTop w:val="0"/>
          <w:marBottom w:val="0"/>
          <w:divBdr>
            <w:top w:val="none" w:sz="0" w:space="0" w:color="auto"/>
            <w:left w:val="none" w:sz="0" w:space="0" w:color="auto"/>
            <w:bottom w:val="none" w:sz="0" w:space="0" w:color="auto"/>
            <w:right w:val="none" w:sz="0" w:space="0" w:color="auto"/>
          </w:divBdr>
        </w:div>
        <w:div w:id="1414469223">
          <w:marLeft w:val="0"/>
          <w:marRight w:val="0"/>
          <w:marTop w:val="0"/>
          <w:marBottom w:val="0"/>
          <w:divBdr>
            <w:top w:val="none" w:sz="0" w:space="0" w:color="auto"/>
            <w:left w:val="none" w:sz="0" w:space="0" w:color="auto"/>
            <w:bottom w:val="none" w:sz="0" w:space="0" w:color="auto"/>
            <w:right w:val="none" w:sz="0" w:space="0" w:color="auto"/>
          </w:divBdr>
        </w:div>
        <w:div w:id="1958178784">
          <w:marLeft w:val="0"/>
          <w:marRight w:val="0"/>
          <w:marTop w:val="0"/>
          <w:marBottom w:val="0"/>
          <w:divBdr>
            <w:top w:val="none" w:sz="0" w:space="0" w:color="auto"/>
            <w:left w:val="none" w:sz="0" w:space="0" w:color="auto"/>
            <w:bottom w:val="none" w:sz="0" w:space="0" w:color="auto"/>
            <w:right w:val="none" w:sz="0" w:space="0" w:color="auto"/>
          </w:divBdr>
        </w:div>
        <w:div w:id="2071074119">
          <w:marLeft w:val="0"/>
          <w:marRight w:val="0"/>
          <w:marTop w:val="0"/>
          <w:marBottom w:val="0"/>
          <w:divBdr>
            <w:top w:val="none" w:sz="0" w:space="0" w:color="auto"/>
            <w:left w:val="none" w:sz="0" w:space="0" w:color="auto"/>
            <w:bottom w:val="none" w:sz="0" w:space="0" w:color="auto"/>
            <w:right w:val="none" w:sz="0" w:space="0" w:color="auto"/>
          </w:divBdr>
        </w:div>
        <w:div w:id="1435052742">
          <w:marLeft w:val="0"/>
          <w:marRight w:val="0"/>
          <w:marTop w:val="0"/>
          <w:marBottom w:val="0"/>
          <w:divBdr>
            <w:top w:val="none" w:sz="0" w:space="0" w:color="auto"/>
            <w:left w:val="none" w:sz="0" w:space="0" w:color="auto"/>
            <w:bottom w:val="none" w:sz="0" w:space="0" w:color="auto"/>
            <w:right w:val="none" w:sz="0" w:space="0" w:color="auto"/>
          </w:divBdr>
        </w:div>
        <w:div w:id="1984039743">
          <w:marLeft w:val="0"/>
          <w:marRight w:val="0"/>
          <w:marTop w:val="0"/>
          <w:marBottom w:val="0"/>
          <w:divBdr>
            <w:top w:val="none" w:sz="0" w:space="0" w:color="auto"/>
            <w:left w:val="none" w:sz="0" w:space="0" w:color="auto"/>
            <w:bottom w:val="none" w:sz="0" w:space="0" w:color="auto"/>
            <w:right w:val="none" w:sz="0" w:space="0" w:color="auto"/>
          </w:divBdr>
        </w:div>
        <w:div w:id="9140308">
          <w:marLeft w:val="0"/>
          <w:marRight w:val="0"/>
          <w:marTop w:val="0"/>
          <w:marBottom w:val="0"/>
          <w:divBdr>
            <w:top w:val="none" w:sz="0" w:space="0" w:color="auto"/>
            <w:left w:val="none" w:sz="0" w:space="0" w:color="auto"/>
            <w:bottom w:val="none" w:sz="0" w:space="0" w:color="auto"/>
            <w:right w:val="none" w:sz="0" w:space="0" w:color="auto"/>
          </w:divBdr>
        </w:div>
        <w:div w:id="1453860641">
          <w:marLeft w:val="0"/>
          <w:marRight w:val="0"/>
          <w:marTop w:val="0"/>
          <w:marBottom w:val="0"/>
          <w:divBdr>
            <w:top w:val="none" w:sz="0" w:space="0" w:color="auto"/>
            <w:left w:val="none" w:sz="0" w:space="0" w:color="auto"/>
            <w:bottom w:val="none" w:sz="0" w:space="0" w:color="auto"/>
            <w:right w:val="none" w:sz="0" w:space="0" w:color="auto"/>
          </w:divBdr>
        </w:div>
        <w:div w:id="528681727">
          <w:marLeft w:val="0"/>
          <w:marRight w:val="0"/>
          <w:marTop w:val="0"/>
          <w:marBottom w:val="0"/>
          <w:divBdr>
            <w:top w:val="none" w:sz="0" w:space="0" w:color="auto"/>
            <w:left w:val="none" w:sz="0" w:space="0" w:color="auto"/>
            <w:bottom w:val="none" w:sz="0" w:space="0" w:color="auto"/>
            <w:right w:val="none" w:sz="0" w:space="0" w:color="auto"/>
          </w:divBdr>
        </w:div>
        <w:div w:id="1780955946">
          <w:marLeft w:val="0"/>
          <w:marRight w:val="0"/>
          <w:marTop w:val="0"/>
          <w:marBottom w:val="0"/>
          <w:divBdr>
            <w:top w:val="none" w:sz="0" w:space="0" w:color="auto"/>
            <w:left w:val="none" w:sz="0" w:space="0" w:color="auto"/>
            <w:bottom w:val="none" w:sz="0" w:space="0" w:color="auto"/>
            <w:right w:val="none" w:sz="0" w:space="0" w:color="auto"/>
          </w:divBdr>
        </w:div>
        <w:div w:id="1106578990">
          <w:marLeft w:val="0"/>
          <w:marRight w:val="0"/>
          <w:marTop w:val="0"/>
          <w:marBottom w:val="0"/>
          <w:divBdr>
            <w:top w:val="none" w:sz="0" w:space="0" w:color="auto"/>
            <w:left w:val="none" w:sz="0" w:space="0" w:color="auto"/>
            <w:bottom w:val="none" w:sz="0" w:space="0" w:color="auto"/>
            <w:right w:val="none" w:sz="0" w:space="0" w:color="auto"/>
          </w:divBdr>
        </w:div>
        <w:div w:id="2138182202">
          <w:marLeft w:val="0"/>
          <w:marRight w:val="0"/>
          <w:marTop w:val="0"/>
          <w:marBottom w:val="0"/>
          <w:divBdr>
            <w:top w:val="none" w:sz="0" w:space="0" w:color="auto"/>
            <w:left w:val="none" w:sz="0" w:space="0" w:color="auto"/>
            <w:bottom w:val="none" w:sz="0" w:space="0" w:color="auto"/>
            <w:right w:val="none" w:sz="0" w:space="0" w:color="auto"/>
          </w:divBdr>
        </w:div>
        <w:div w:id="1300303039">
          <w:marLeft w:val="0"/>
          <w:marRight w:val="0"/>
          <w:marTop w:val="0"/>
          <w:marBottom w:val="0"/>
          <w:divBdr>
            <w:top w:val="none" w:sz="0" w:space="0" w:color="auto"/>
            <w:left w:val="none" w:sz="0" w:space="0" w:color="auto"/>
            <w:bottom w:val="none" w:sz="0" w:space="0" w:color="auto"/>
            <w:right w:val="none" w:sz="0" w:space="0" w:color="auto"/>
          </w:divBdr>
        </w:div>
        <w:div w:id="84573579">
          <w:marLeft w:val="0"/>
          <w:marRight w:val="0"/>
          <w:marTop w:val="0"/>
          <w:marBottom w:val="0"/>
          <w:divBdr>
            <w:top w:val="none" w:sz="0" w:space="0" w:color="auto"/>
            <w:left w:val="none" w:sz="0" w:space="0" w:color="auto"/>
            <w:bottom w:val="none" w:sz="0" w:space="0" w:color="auto"/>
            <w:right w:val="none" w:sz="0" w:space="0" w:color="auto"/>
          </w:divBdr>
        </w:div>
        <w:div w:id="1577207550">
          <w:marLeft w:val="0"/>
          <w:marRight w:val="0"/>
          <w:marTop w:val="0"/>
          <w:marBottom w:val="0"/>
          <w:divBdr>
            <w:top w:val="none" w:sz="0" w:space="0" w:color="auto"/>
            <w:left w:val="none" w:sz="0" w:space="0" w:color="auto"/>
            <w:bottom w:val="none" w:sz="0" w:space="0" w:color="auto"/>
            <w:right w:val="none" w:sz="0" w:space="0" w:color="auto"/>
          </w:divBdr>
        </w:div>
        <w:div w:id="165903770">
          <w:marLeft w:val="0"/>
          <w:marRight w:val="0"/>
          <w:marTop w:val="0"/>
          <w:marBottom w:val="0"/>
          <w:divBdr>
            <w:top w:val="none" w:sz="0" w:space="0" w:color="auto"/>
            <w:left w:val="none" w:sz="0" w:space="0" w:color="auto"/>
            <w:bottom w:val="none" w:sz="0" w:space="0" w:color="auto"/>
            <w:right w:val="none" w:sz="0" w:space="0" w:color="auto"/>
          </w:divBdr>
        </w:div>
        <w:div w:id="558784380">
          <w:marLeft w:val="0"/>
          <w:marRight w:val="0"/>
          <w:marTop w:val="0"/>
          <w:marBottom w:val="0"/>
          <w:divBdr>
            <w:top w:val="none" w:sz="0" w:space="0" w:color="auto"/>
            <w:left w:val="none" w:sz="0" w:space="0" w:color="auto"/>
            <w:bottom w:val="none" w:sz="0" w:space="0" w:color="auto"/>
            <w:right w:val="none" w:sz="0" w:space="0" w:color="auto"/>
          </w:divBdr>
        </w:div>
        <w:div w:id="794131720">
          <w:marLeft w:val="0"/>
          <w:marRight w:val="0"/>
          <w:marTop w:val="0"/>
          <w:marBottom w:val="0"/>
          <w:divBdr>
            <w:top w:val="none" w:sz="0" w:space="0" w:color="auto"/>
            <w:left w:val="none" w:sz="0" w:space="0" w:color="auto"/>
            <w:bottom w:val="none" w:sz="0" w:space="0" w:color="auto"/>
            <w:right w:val="none" w:sz="0" w:space="0" w:color="auto"/>
          </w:divBdr>
        </w:div>
        <w:div w:id="1425805960">
          <w:marLeft w:val="0"/>
          <w:marRight w:val="0"/>
          <w:marTop w:val="0"/>
          <w:marBottom w:val="0"/>
          <w:divBdr>
            <w:top w:val="none" w:sz="0" w:space="0" w:color="auto"/>
            <w:left w:val="none" w:sz="0" w:space="0" w:color="auto"/>
            <w:bottom w:val="none" w:sz="0" w:space="0" w:color="auto"/>
            <w:right w:val="none" w:sz="0" w:space="0" w:color="auto"/>
          </w:divBdr>
        </w:div>
        <w:div w:id="2001735861">
          <w:marLeft w:val="0"/>
          <w:marRight w:val="0"/>
          <w:marTop w:val="0"/>
          <w:marBottom w:val="0"/>
          <w:divBdr>
            <w:top w:val="none" w:sz="0" w:space="0" w:color="auto"/>
            <w:left w:val="none" w:sz="0" w:space="0" w:color="auto"/>
            <w:bottom w:val="none" w:sz="0" w:space="0" w:color="auto"/>
            <w:right w:val="none" w:sz="0" w:space="0" w:color="auto"/>
          </w:divBdr>
        </w:div>
        <w:div w:id="1782068379">
          <w:marLeft w:val="0"/>
          <w:marRight w:val="0"/>
          <w:marTop w:val="0"/>
          <w:marBottom w:val="0"/>
          <w:divBdr>
            <w:top w:val="none" w:sz="0" w:space="0" w:color="auto"/>
            <w:left w:val="none" w:sz="0" w:space="0" w:color="auto"/>
            <w:bottom w:val="none" w:sz="0" w:space="0" w:color="auto"/>
            <w:right w:val="none" w:sz="0" w:space="0" w:color="auto"/>
          </w:divBdr>
        </w:div>
        <w:div w:id="841165483">
          <w:marLeft w:val="0"/>
          <w:marRight w:val="0"/>
          <w:marTop w:val="0"/>
          <w:marBottom w:val="0"/>
          <w:divBdr>
            <w:top w:val="none" w:sz="0" w:space="0" w:color="auto"/>
            <w:left w:val="none" w:sz="0" w:space="0" w:color="auto"/>
            <w:bottom w:val="none" w:sz="0" w:space="0" w:color="auto"/>
            <w:right w:val="none" w:sz="0" w:space="0" w:color="auto"/>
          </w:divBdr>
        </w:div>
        <w:div w:id="99227205">
          <w:marLeft w:val="0"/>
          <w:marRight w:val="0"/>
          <w:marTop w:val="0"/>
          <w:marBottom w:val="0"/>
          <w:divBdr>
            <w:top w:val="none" w:sz="0" w:space="0" w:color="auto"/>
            <w:left w:val="none" w:sz="0" w:space="0" w:color="auto"/>
            <w:bottom w:val="none" w:sz="0" w:space="0" w:color="auto"/>
            <w:right w:val="none" w:sz="0" w:space="0" w:color="auto"/>
          </w:divBdr>
        </w:div>
        <w:div w:id="1527717306">
          <w:marLeft w:val="0"/>
          <w:marRight w:val="0"/>
          <w:marTop w:val="0"/>
          <w:marBottom w:val="0"/>
          <w:divBdr>
            <w:top w:val="none" w:sz="0" w:space="0" w:color="auto"/>
            <w:left w:val="none" w:sz="0" w:space="0" w:color="auto"/>
            <w:bottom w:val="none" w:sz="0" w:space="0" w:color="auto"/>
            <w:right w:val="none" w:sz="0" w:space="0" w:color="auto"/>
          </w:divBdr>
        </w:div>
        <w:div w:id="1953248716">
          <w:marLeft w:val="0"/>
          <w:marRight w:val="0"/>
          <w:marTop w:val="0"/>
          <w:marBottom w:val="0"/>
          <w:divBdr>
            <w:top w:val="none" w:sz="0" w:space="0" w:color="auto"/>
            <w:left w:val="none" w:sz="0" w:space="0" w:color="auto"/>
            <w:bottom w:val="none" w:sz="0" w:space="0" w:color="auto"/>
            <w:right w:val="none" w:sz="0" w:space="0" w:color="auto"/>
          </w:divBdr>
        </w:div>
        <w:div w:id="1522015225">
          <w:marLeft w:val="0"/>
          <w:marRight w:val="0"/>
          <w:marTop w:val="0"/>
          <w:marBottom w:val="0"/>
          <w:divBdr>
            <w:top w:val="none" w:sz="0" w:space="0" w:color="auto"/>
            <w:left w:val="none" w:sz="0" w:space="0" w:color="auto"/>
            <w:bottom w:val="none" w:sz="0" w:space="0" w:color="auto"/>
            <w:right w:val="none" w:sz="0" w:space="0" w:color="auto"/>
          </w:divBdr>
        </w:div>
        <w:div w:id="1102918933">
          <w:marLeft w:val="0"/>
          <w:marRight w:val="0"/>
          <w:marTop w:val="0"/>
          <w:marBottom w:val="0"/>
          <w:divBdr>
            <w:top w:val="none" w:sz="0" w:space="0" w:color="auto"/>
            <w:left w:val="none" w:sz="0" w:space="0" w:color="auto"/>
            <w:bottom w:val="none" w:sz="0" w:space="0" w:color="auto"/>
            <w:right w:val="none" w:sz="0" w:space="0" w:color="auto"/>
          </w:divBdr>
        </w:div>
        <w:div w:id="1943418500">
          <w:marLeft w:val="0"/>
          <w:marRight w:val="0"/>
          <w:marTop w:val="0"/>
          <w:marBottom w:val="0"/>
          <w:divBdr>
            <w:top w:val="none" w:sz="0" w:space="0" w:color="auto"/>
            <w:left w:val="none" w:sz="0" w:space="0" w:color="auto"/>
            <w:bottom w:val="none" w:sz="0" w:space="0" w:color="auto"/>
            <w:right w:val="none" w:sz="0" w:space="0" w:color="auto"/>
          </w:divBdr>
        </w:div>
        <w:div w:id="41491274">
          <w:marLeft w:val="0"/>
          <w:marRight w:val="0"/>
          <w:marTop w:val="0"/>
          <w:marBottom w:val="0"/>
          <w:divBdr>
            <w:top w:val="none" w:sz="0" w:space="0" w:color="auto"/>
            <w:left w:val="none" w:sz="0" w:space="0" w:color="auto"/>
            <w:bottom w:val="none" w:sz="0" w:space="0" w:color="auto"/>
            <w:right w:val="none" w:sz="0" w:space="0" w:color="auto"/>
          </w:divBdr>
        </w:div>
        <w:div w:id="1684480183">
          <w:marLeft w:val="0"/>
          <w:marRight w:val="0"/>
          <w:marTop w:val="0"/>
          <w:marBottom w:val="0"/>
          <w:divBdr>
            <w:top w:val="none" w:sz="0" w:space="0" w:color="auto"/>
            <w:left w:val="none" w:sz="0" w:space="0" w:color="auto"/>
            <w:bottom w:val="none" w:sz="0" w:space="0" w:color="auto"/>
            <w:right w:val="none" w:sz="0" w:space="0" w:color="auto"/>
          </w:divBdr>
        </w:div>
        <w:div w:id="271982522">
          <w:marLeft w:val="0"/>
          <w:marRight w:val="0"/>
          <w:marTop w:val="0"/>
          <w:marBottom w:val="0"/>
          <w:divBdr>
            <w:top w:val="none" w:sz="0" w:space="0" w:color="auto"/>
            <w:left w:val="none" w:sz="0" w:space="0" w:color="auto"/>
            <w:bottom w:val="none" w:sz="0" w:space="0" w:color="auto"/>
            <w:right w:val="none" w:sz="0" w:space="0" w:color="auto"/>
          </w:divBdr>
        </w:div>
        <w:div w:id="630019141">
          <w:marLeft w:val="0"/>
          <w:marRight w:val="0"/>
          <w:marTop w:val="0"/>
          <w:marBottom w:val="0"/>
          <w:divBdr>
            <w:top w:val="none" w:sz="0" w:space="0" w:color="auto"/>
            <w:left w:val="none" w:sz="0" w:space="0" w:color="auto"/>
            <w:bottom w:val="none" w:sz="0" w:space="0" w:color="auto"/>
            <w:right w:val="none" w:sz="0" w:space="0" w:color="auto"/>
          </w:divBdr>
        </w:div>
        <w:div w:id="2024434585">
          <w:marLeft w:val="0"/>
          <w:marRight w:val="0"/>
          <w:marTop w:val="0"/>
          <w:marBottom w:val="0"/>
          <w:divBdr>
            <w:top w:val="none" w:sz="0" w:space="0" w:color="auto"/>
            <w:left w:val="none" w:sz="0" w:space="0" w:color="auto"/>
            <w:bottom w:val="none" w:sz="0" w:space="0" w:color="auto"/>
            <w:right w:val="none" w:sz="0" w:space="0" w:color="auto"/>
          </w:divBdr>
        </w:div>
        <w:div w:id="115023079">
          <w:marLeft w:val="0"/>
          <w:marRight w:val="0"/>
          <w:marTop w:val="0"/>
          <w:marBottom w:val="0"/>
          <w:divBdr>
            <w:top w:val="none" w:sz="0" w:space="0" w:color="auto"/>
            <w:left w:val="none" w:sz="0" w:space="0" w:color="auto"/>
            <w:bottom w:val="none" w:sz="0" w:space="0" w:color="auto"/>
            <w:right w:val="none" w:sz="0" w:space="0" w:color="auto"/>
          </w:divBdr>
        </w:div>
        <w:div w:id="1455447018">
          <w:marLeft w:val="0"/>
          <w:marRight w:val="0"/>
          <w:marTop w:val="0"/>
          <w:marBottom w:val="0"/>
          <w:divBdr>
            <w:top w:val="none" w:sz="0" w:space="0" w:color="auto"/>
            <w:left w:val="none" w:sz="0" w:space="0" w:color="auto"/>
            <w:bottom w:val="none" w:sz="0" w:space="0" w:color="auto"/>
            <w:right w:val="none" w:sz="0" w:space="0" w:color="auto"/>
          </w:divBdr>
        </w:div>
        <w:div w:id="1384141149">
          <w:marLeft w:val="0"/>
          <w:marRight w:val="0"/>
          <w:marTop w:val="0"/>
          <w:marBottom w:val="0"/>
          <w:divBdr>
            <w:top w:val="none" w:sz="0" w:space="0" w:color="auto"/>
            <w:left w:val="none" w:sz="0" w:space="0" w:color="auto"/>
            <w:bottom w:val="none" w:sz="0" w:space="0" w:color="auto"/>
            <w:right w:val="none" w:sz="0" w:space="0" w:color="auto"/>
          </w:divBdr>
        </w:div>
        <w:div w:id="2016225518">
          <w:marLeft w:val="0"/>
          <w:marRight w:val="0"/>
          <w:marTop w:val="0"/>
          <w:marBottom w:val="0"/>
          <w:divBdr>
            <w:top w:val="none" w:sz="0" w:space="0" w:color="auto"/>
            <w:left w:val="none" w:sz="0" w:space="0" w:color="auto"/>
            <w:bottom w:val="none" w:sz="0" w:space="0" w:color="auto"/>
            <w:right w:val="none" w:sz="0" w:space="0" w:color="auto"/>
          </w:divBdr>
        </w:div>
        <w:div w:id="1028725496">
          <w:marLeft w:val="0"/>
          <w:marRight w:val="0"/>
          <w:marTop w:val="0"/>
          <w:marBottom w:val="0"/>
          <w:divBdr>
            <w:top w:val="none" w:sz="0" w:space="0" w:color="auto"/>
            <w:left w:val="none" w:sz="0" w:space="0" w:color="auto"/>
            <w:bottom w:val="none" w:sz="0" w:space="0" w:color="auto"/>
            <w:right w:val="none" w:sz="0" w:space="0" w:color="auto"/>
          </w:divBdr>
        </w:div>
        <w:div w:id="618033256">
          <w:marLeft w:val="0"/>
          <w:marRight w:val="0"/>
          <w:marTop w:val="0"/>
          <w:marBottom w:val="0"/>
          <w:divBdr>
            <w:top w:val="none" w:sz="0" w:space="0" w:color="auto"/>
            <w:left w:val="none" w:sz="0" w:space="0" w:color="auto"/>
            <w:bottom w:val="none" w:sz="0" w:space="0" w:color="auto"/>
            <w:right w:val="none" w:sz="0" w:space="0" w:color="auto"/>
          </w:divBdr>
        </w:div>
        <w:div w:id="1760104339">
          <w:marLeft w:val="0"/>
          <w:marRight w:val="0"/>
          <w:marTop w:val="0"/>
          <w:marBottom w:val="0"/>
          <w:divBdr>
            <w:top w:val="none" w:sz="0" w:space="0" w:color="auto"/>
            <w:left w:val="none" w:sz="0" w:space="0" w:color="auto"/>
            <w:bottom w:val="none" w:sz="0" w:space="0" w:color="auto"/>
            <w:right w:val="none" w:sz="0" w:space="0" w:color="auto"/>
          </w:divBdr>
        </w:div>
        <w:div w:id="386226093">
          <w:marLeft w:val="0"/>
          <w:marRight w:val="0"/>
          <w:marTop w:val="0"/>
          <w:marBottom w:val="0"/>
          <w:divBdr>
            <w:top w:val="none" w:sz="0" w:space="0" w:color="auto"/>
            <w:left w:val="none" w:sz="0" w:space="0" w:color="auto"/>
            <w:bottom w:val="none" w:sz="0" w:space="0" w:color="auto"/>
            <w:right w:val="none" w:sz="0" w:space="0" w:color="auto"/>
          </w:divBdr>
        </w:div>
        <w:div w:id="484275324">
          <w:marLeft w:val="0"/>
          <w:marRight w:val="0"/>
          <w:marTop w:val="0"/>
          <w:marBottom w:val="0"/>
          <w:divBdr>
            <w:top w:val="none" w:sz="0" w:space="0" w:color="auto"/>
            <w:left w:val="none" w:sz="0" w:space="0" w:color="auto"/>
            <w:bottom w:val="none" w:sz="0" w:space="0" w:color="auto"/>
            <w:right w:val="none" w:sz="0" w:space="0" w:color="auto"/>
          </w:divBdr>
        </w:div>
        <w:div w:id="1551846299">
          <w:marLeft w:val="0"/>
          <w:marRight w:val="0"/>
          <w:marTop w:val="0"/>
          <w:marBottom w:val="0"/>
          <w:divBdr>
            <w:top w:val="none" w:sz="0" w:space="0" w:color="auto"/>
            <w:left w:val="none" w:sz="0" w:space="0" w:color="auto"/>
            <w:bottom w:val="none" w:sz="0" w:space="0" w:color="auto"/>
            <w:right w:val="none" w:sz="0" w:space="0" w:color="auto"/>
          </w:divBdr>
        </w:div>
        <w:div w:id="585917826">
          <w:marLeft w:val="0"/>
          <w:marRight w:val="0"/>
          <w:marTop w:val="0"/>
          <w:marBottom w:val="0"/>
          <w:divBdr>
            <w:top w:val="none" w:sz="0" w:space="0" w:color="auto"/>
            <w:left w:val="none" w:sz="0" w:space="0" w:color="auto"/>
            <w:bottom w:val="none" w:sz="0" w:space="0" w:color="auto"/>
            <w:right w:val="none" w:sz="0" w:space="0" w:color="auto"/>
          </w:divBdr>
        </w:div>
        <w:div w:id="1443500632">
          <w:marLeft w:val="0"/>
          <w:marRight w:val="0"/>
          <w:marTop w:val="0"/>
          <w:marBottom w:val="0"/>
          <w:divBdr>
            <w:top w:val="none" w:sz="0" w:space="0" w:color="auto"/>
            <w:left w:val="none" w:sz="0" w:space="0" w:color="auto"/>
            <w:bottom w:val="none" w:sz="0" w:space="0" w:color="auto"/>
            <w:right w:val="none" w:sz="0" w:space="0" w:color="auto"/>
          </w:divBdr>
        </w:div>
        <w:div w:id="1012805443">
          <w:marLeft w:val="0"/>
          <w:marRight w:val="0"/>
          <w:marTop w:val="0"/>
          <w:marBottom w:val="0"/>
          <w:divBdr>
            <w:top w:val="none" w:sz="0" w:space="0" w:color="auto"/>
            <w:left w:val="none" w:sz="0" w:space="0" w:color="auto"/>
            <w:bottom w:val="none" w:sz="0" w:space="0" w:color="auto"/>
            <w:right w:val="none" w:sz="0" w:space="0" w:color="auto"/>
          </w:divBdr>
        </w:div>
        <w:div w:id="780026924">
          <w:marLeft w:val="0"/>
          <w:marRight w:val="0"/>
          <w:marTop w:val="0"/>
          <w:marBottom w:val="0"/>
          <w:divBdr>
            <w:top w:val="none" w:sz="0" w:space="0" w:color="auto"/>
            <w:left w:val="none" w:sz="0" w:space="0" w:color="auto"/>
            <w:bottom w:val="none" w:sz="0" w:space="0" w:color="auto"/>
            <w:right w:val="none" w:sz="0" w:space="0" w:color="auto"/>
          </w:divBdr>
        </w:div>
        <w:div w:id="1651056204">
          <w:marLeft w:val="0"/>
          <w:marRight w:val="0"/>
          <w:marTop w:val="0"/>
          <w:marBottom w:val="0"/>
          <w:divBdr>
            <w:top w:val="none" w:sz="0" w:space="0" w:color="auto"/>
            <w:left w:val="none" w:sz="0" w:space="0" w:color="auto"/>
            <w:bottom w:val="none" w:sz="0" w:space="0" w:color="auto"/>
            <w:right w:val="none" w:sz="0" w:space="0" w:color="auto"/>
          </w:divBdr>
        </w:div>
        <w:div w:id="1230069834">
          <w:marLeft w:val="0"/>
          <w:marRight w:val="0"/>
          <w:marTop w:val="0"/>
          <w:marBottom w:val="0"/>
          <w:divBdr>
            <w:top w:val="none" w:sz="0" w:space="0" w:color="auto"/>
            <w:left w:val="none" w:sz="0" w:space="0" w:color="auto"/>
            <w:bottom w:val="none" w:sz="0" w:space="0" w:color="auto"/>
            <w:right w:val="none" w:sz="0" w:space="0" w:color="auto"/>
          </w:divBdr>
        </w:div>
        <w:div w:id="403064954">
          <w:marLeft w:val="0"/>
          <w:marRight w:val="0"/>
          <w:marTop w:val="0"/>
          <w:marBottom w:val="0"/>
          <w:divBdr>
            <w:top w:val="none" w:sz="0" w:space="0" w:color="auto"/>
            <w:left w:val="none" w:sz="0" w:space="0" w:color="auto"/>
            <w:bottom w:val="none" w:sz="0" w:space="0" w:color="auto"/>
            <w:right w:val="none" w:sz="0" w:space="0" w:color="auto"/>
          </w:divBdr>
        </w:div>
        <w:div w:id="13963538">
          <w:marLeft w:val="0"/>
          <w:marRight w:val="0"/>
          <w:marTop w:val="0"/>
          <w:marBottom w:val="0"/>
          <w:divBdr>
            <w:top w:val="none" w:sz="0" w:space="0" w:color="auto"/>
            <w:left w:val="none" w:sz="0" w:space="0" w:color="auto"/>
            <w:bottom w:val="none" w:sz="0" w:space="0" w:color="auto"/>
            <w:right w:val="none" w:sz="0" w:space="0" w:color="auto"/>
          </w:divBdr>
        </w:div>
        <w:div w:id="1570530206">
          <w:marLeft w:val="0"/>
          <w:marRight w:val="0"/>
          <w:marTop w:val="0"/>
          <w:marBottom w:val="0"/>
          <w:divBdr>
            <w:top w:val="none" w:sz="0" w:space="0" w:color="auto"/>
            <w:left w:val="none" w:sz="0" w:space="0" w:color="auto"/>
            <w:bottom w:val="none" w:sz="0" w:space="0" w:color="auto"/>
            <w:right w:val="none" w:sz="0" w:space="0" w:color="auto"/>
          </w:divBdr>
        </w:div>
        <w:div w:id="1419716013">
          <w:marLeft w:val="0"/>
          <w:marRight w:val="0"/>
          <w:marTop w:val="0"/>
          <w:marBottom w:val="0"/>
          <w:divBdr>
            <w:top w:val="none" w:sz="0" w:space="0" w:color="auto"/>
            <w:left w:val="none" w:sz="0" w:space="0" w:color="auto"/>
            <w:bottom w:val="none" w:sz="0" w:space="0" w:color="auto"/>
            <w:right w:val="none" w:sz="0" w:space="0" w:color="auto"/>
          </w:divBdr>
        </w:div>
        <w:div w:id="1902711990">
          <w:marLeft w:val="0"/>
          <w:marRight w:val="0"/>
          <w:marTop w:val="0"/>
          <w:marBottom w:val="0"/>
          <w:divBdr>
            <w:top w:val="none" w:sz="0" w:space="0" w:color="auto"/>
            <w:left w:val="none" w:sz="0" w:space="0" w:color="auto"/>
            <w:bottom w:val="none" w:sz="0" w:space="0" w:color="auto"/>
            <w:right w:val="none" w:sz="0" w:space="0" w:color="auto"/>
          </w:divBdr>
        </w:div>
        <w:div w:id="165480231">
          <w:marLeft w:val="0"/>
          <w:marRight w:val="0"/>
          <w:marTop w:val="0"/>
          <w:marBottom w:val="0"/>
          <w:divBdr>
            <w:top w:val="none" w:sz="0" w:space="0" w:color="auto"/>
            <w:left w:val="none" w:sz="0" w:space="0" w:color="auto"/>
            <w:bottom w:val="none" w:sz="0" w:space="0" w:color="auto"/>
            <w:right w:val="none" w:sz="0" w:space="0" w:color="auto"/>
          </w:divBdr>
        </w:div>
        <w:div w:id="1907446770">
          <w:marLeft w:val="0"/>
          <w:marRight w:val="0"/>
          <w:marTop w:val="0"/>
          <w:marBottom w:val="0"/>
          <w:divBdr>
            <w:top w:val="none" w:sz="0" w:space="0" w:color="auto"/>
            <w:left w:val="none" w:sz="0" w:space="0" w:color="auto"/>
            <w:bottom w:val="none" w:sz="0" w:space="0" w:color="auto"/>
            <w:right w:val="none" w:sz="0" w:space="0" w:color="auto"/>
          </w:divBdr>
        </w:div>
        <w:div w:id="2047021538">
          <w:marLeft w:val="0"/>
          <w:marRight w:val="0"/>
          <w:marTop w:val="0"/>
          <w:marBottom w:val="0"/>
          <w:divBdr>
            <w:top w:val="none" w:sz="0" w:space="0" w:color="auto"/>
            <w:left w:val="none" w:sz="0" w:space="0" w:color="auto"/>
            <w:bottom w:val="none" w:sz="0" w:space="0" w:color="auto"/>
            <w:right w:val="none" w:sz="0" w:space="0" w:color="auto"/>
          </w:divBdr>
        </w:div>
        <w:div w:id="106387019">
          <w:marLeft w:val="0"/>
          <w:marRight w:val="0"/>
          <w:marTop w:val="0"/>
          <w:marBottom w:val="0"/>
          <w:divBdr>
            <w:top w:val="none" w:sz="0" w:space="0" w:color="auto"/>
            <w:left w:val="none" w:sz="0" w:space="0" w:color="auto"/>
            <w:bottom w:val="none" w:sz="0" w:space="0" w:color="auto"/>
            <w:right w:val="none" w:sz="0" w:space="0" w:color="auto"/>
          </w:divBdr>
        </w:div>
        <w:div w:id="345208402">
          <w:marLeft w:val="0"/>
          <w:marRight w:val="0"/>
          <w:marTop w:val="0"/>
          <w:marBottom w:val="0"/>
          <w:divBdr>
            <w:top w:val="none" w:sz="0" w:space="0" w:color="auto"/>
            <w:left w:val="none" w:sz="0" w:space="0" w:color="auto"/>
            <w:bottom w:val="none" w:sz="0" w:space="0" w:color="auto"/>
            <w:right w:val="none" w:sz="0" w:space="0" w:color="auto"/>
          </w:divBdr>
        </w:div>
        <w:div w:id="1644432277">
          <w:marLeft w:val="0"/>
          <w:marRight w:val="0"/>
          <w:marTop w:val="0"/>
          <w:marBottom w:val="0"/>
          <w:divBdr>
            <w:top w:val="none" w:sz="0" w:space="0" w:color="auto"/>
            <w:left w:val="none" w:sz="0" w:space="0" w:color="auto"/>
            <w:bottom w:val="none" w:sz="0" w:space="0" w:color="auto"/>
            <w:right w:val="none" w:sz="0" w:space="0" w:color="auto"/>
          </w:divBdr>
        </w:div>
        <w:div w:id="1331448511">
          <w:marLeft w:val="0"/>
          <w:marRight w:val="0"/>
          <w:marTop w:val="0"/>
          <w:marBottom w:val="0"/>
          <w:divBdr>
            <w:top w:val="none" w:sz="0" w:space="0" w:color="auto"/>
            <w:left w:val="none" w:sz="0" w:space="0" w:color="auto"/>
            <w:bottom w:val="none" w:sz="0" w:space="0" w:color="auto"/>
            <w:right w:val="none" w:sz="0" w:space="0" w:color="auto"/>
          </w:divBdr>
        </w:div>
        <w:div w:id="499007283">
          <w:marLeft w:val="0"/>
          <w:marRight w:val="0"/>
          <w:marTop w:val="0"/>
          <w:marBottom w:val="0"/>
          <w:divBdr>
            <w:top w:val="none" w:sz="0" w:space="0" w:color="auto"/>
            <w:left w:val="none" w:sz="0" w:space="0" w:color="auto"/>
            <w:bottom w:val="none" w:sz="0" w:space="0" w:color="auto"/>
            <w:right w:val="none" w:sz="0" w:space="0" w:color="auto"/>
          </w:divBdr>
        </w:div>
        <w:div w:id="560870749">
          <w:marLeft w:val="0"/>
          <w:marRight w:val="0"/>
          <w:marTop w:val="0"/>
          <w:marBottom w:val="0"/>
          <w:divBdr>
            <w:top w:val="none" w:sz="0" w:space="0" w:color="auto"/>
            <w:left w:val="none" w:sz="0" w:space="0" w:color="auto"/>
            <w:bottom w:val="none" w:sz="0" w:space="0" w:color="auto"/>
            <w:right w:val="none" w:sz="0" w:space="0" w:color="auto"/>
          </w:divBdr>
        </w:div>
        <w:div w:id="1066339652">
          <w:marLeft w:val="0"/>
          <w:marRight w:val="0"/>
          <w:marTop w:val="0"/>
          <w:marBottom w:val="0"/>
          <w:divBdr>
            <w:top w:val="none" w:sz="0" w:space="0" w:color="auto"/>
            <w:left w:val="none" w:sz="0" w:space="0" w:color="auto"/>
            <w:bottom w:val="none" w:sz="0" w:space="0" w:color="auto"/>
            <w:right w:val="none" w:sz="0" w:space="0" w:color="auto"/>
          </w:divBdr>
        </w:div>
        <w:div w:id="2094932244">
          <w:marLeft w:val="0"/>
          <w:marRight w:val="0"/>
          <w:marTop w:val="0"/>
          <w:marBottom w:val="0"/>
          <w:divBdr>
            <w:top w:val="none" w:sz="0" w:space="0" w:color="auto"/>
            <w:left w:val="none" w:sz="0" w:space="0" w:color="auto"/>
            <w:bottom w:val="none" w:sz="0" w:space="0" w:color="auto"/>
            <w:right w:val="none" w:sz="0" w:space="0" w:color="auto"/>
          </w:divBdr>
        </w:div>
        <w:div w:id="147208745">
          <w:marLeft w:val="0"/>
          <w:marRight w:val="0"/>
          <w:marTop w:val="0"/>
          <w:marBottom w:val="0"/>
          <w:divBdr>
            <w:top w:val="none" w:sz="0" w:space="0" w:color="auto"/>
            <w:left w:val="none" w:sz="0" w:space="0" w:color="auto"/>
            <w:bottom w:val="none" w:sz="0" w:space="0" w:color="auto"/>
            <w:right w:val="none" w:sz="0" w:space="0" w:color="auto"/>
          </w:divBdr>
        </w:div>
        <w:div w:id="1529488946">
          <w:marLeft w:val="0"/>
          <w:marRight w:val="0"/>
          <w:marTop w:val="0"/>
          <w:marBottom w:val="0"/>
          <w:divBdr>
            <w:top w:val="none" w:sz="0" w:space="0" w:color="auto"/>
            <w:left w:val="none" w:sz="0" w:space="0" w:color="auto"/>
            <w:bottom w:val="none" w:sz="0" w:space="0" w:color="auto"/>
            <w:right w:val="none" w:sz="0" w:space="0" w:color="auto"/>
          </w:divBdr>
        </w:div>
        <w:div w:id="1773087568">
          <w:marLeft w:val="0"/>
          <w:marRight w:val="0"/>
          <w:marTop w:val="0"/>
          <w:marBottom w:val="0"/>
          <w:divBdr>
            <w:top w:val="none" w:sz="0" w:space="0" w:color="auto"/>
            <w:left w:val="none" w:sz="0" w:space="0" w:color="auto"/>
            <w:bottom w:val="none" w:sz="0" w:space="0" w:color="auto"/>
            <w:right w:val="none" w:sz="0" w:space="0" w:color="auto"/>
          </w:divBdr>
        </w:div>
        <w:div w:id="1116634063">
          <w:marLeft w:val="0"/>
          <w:marRight w:val="0"/>
          <w:marTop w:val="0"/>
          <w:marBottom w:val="0"/>
          <w:divBdr>
            <w:top w:val="none" w:sz="0" w:space="0" w:color="auto"/>
            <w:left w:val="none" w:sz="0" w:space="0" w:color="auto"/>
            <w:bottom w:val="none" w:sz="0" w:space="0" w:color="auto"/>
            <w:right w:val="none" w:sz="0" w:space="0" w:color="auto"/>
          </w:divBdr>
        </w:div>
        <w:div w:id="1503424647">
          <w:marLeft w:val="0"/>
          <w:marRight w:val="0"/>
          <w:marTop w:val="0"/>
          <w:marBottom w:val="0"/>
          <w:divBdr>
            <w:top w:val="none" w:sz="0" w:space="0" w:color="auto"/>
            <w:left w:val="none" w:sz="0" w:space="0" w:color="auto"/>
            <w:bottom w:val="none" w:sz="0" w:space="0" w:color="auto"/>
            <w:right w:val="none" w:sz="0" w:space="0" w:color="auto"/>
          </w:divBdr>
        </w:div>
        <w:div w:id="161891859">
          <w:marLeft w:val="0"/>
          <w:marRight w:val="0"/>
          <w:marTop w:val="0"/>
          <w:marBottom w:val="0"/>
          <w:divBdr>
            <w:top w:val="none" w:sz="0" w:space="0" w:color="auto"/>
            <w:left w:val="none" w:sz="0" w:space="0" w:color="auto"/>
            <w:bottom w:val="none" w:sz="0" w:space="0" w:color="auto"/>
            <w:right w:val="none" w:sz="0" w:space="0" w:color="auto"/>
          </w:divBdr>
        </w:div>
        <w:div w:id="1691488911">
          <w:marLeft w:val="0"/>
          <w:marRight w:val="0"/>
          <w:marTop w:val="0"/>
          <w:marBottom w:val="0"/>
          <w:divBdr>
            <w:top w:val="none" w:sz="0" w:space="0" w:color="auto"/>
            <w:left w:val="none" w:sz="0" w:space="0" w:color="auto"/>
            <w:bottom w:val="none" w:sz="0" w:space="0" w:color="auto"/>
            <w:right w:val="none" w:sz="0" w:space="0" w:color="auto"/>
          </w:divBdr>
        </w:div>
        <w:div w:id="262689316">
          <w:marLeft w:val="0"/>
          <w:marRight w:val="0"/>
          <w:marTop w:val="0"/>
          <w:marBottom w:val="0"/>
          <w:divBdr>
            <w:top w:val="none" w:sz="0" w:space="0" w:color="auto"/>
            <w:left w:val="none" w:sz="0" w:space="0" w:color="auto"/>
            <w:bottom w:val="none" w:sz="0" w:space="0" w:color="auto"/>
            <w:right w:val="none" w:sz="0" w:space="0" w:color="auto"/>
          </w:divBdr>
        </w:div>
        <w:div w:id="1180854239">
          <w:marLeft w:val="0"/>
          <w:marRight w:val="0"/>
          <w:marTop w:val="0"/>
          <w:marBottom w:val="0"/>
          <w:divBdr>
            <w:top w:val="none" w:sz="0" w:space="0" w:color="auto"/>
            <w:left w:val="none" w:sz="0" w:space="0" w:color="auto"/>
            <w:bottom w:val="none" w:sz="0" w:space="0" w:color="auto"/>
            <w:right w:val="none" w:sz="0" w:space="0" w:color="auto"/>
          </w:divBdr>
        </w:div>
        <w:div w:id="2117485332">
          <w:marLeft w:val="0"/>
          <w:marRight w:val="0"/>
          <w:marTop w:val="0"/>
          <w:marBottom w:val="0"/>
          <w:divBdr>
            <w:top w:val="none" w:sz="0" w:space="0" w:color="auto"/>
            <w:left w:val="none" w:sz="0" w:space="0" w:color="auto"/>
            <w:bottom w:val="none" w:sz="0" w:space="0" w:color="auto"/>
            <w:right w:val="none" w:sz="0" w:space="0" w:color="auto"/>
          </w:divBdr>
        </w:div>
        <w:div w:id="1862358749">
          <w:marLeft w:val="0"/>
          <w:marRight w:val="0"/>
          <w:marTop w:val="0"/>
          <w:marBottom w:val="0"/>
          <w:divBdr>
            <w:top w:val="none" w:sz="0" w:space="0" w:color="auto"/>
            <w:left w:val="none" w:sz="0" w:space="0" w:color="auto"/>
            <w:bottom w:val="none" w:sz="0" w:space="0" w:color="auto"/>
            <w:right w:val="none" w:sz="0" w:space="0" w:color="auto"/>
          </w:divBdr>
        </w:div>
        <w:div w:id="120077403">
          <w:marLeft w:val="0"/>
          <w:marRight w:val="0"/>
          <w:marTop w:val="0"/>
          <w:marBottom w:val="0"/>
          <w:divBdr>
            <w:top w:val="none" w:sz="0" w:space="0" w:color="auto"/>
            <w:left w:val="none" w:sz="0" w:space="0" w:color="auto"/>
            <w:bottom w:val="none" w:sz="0" w:space="0" w:color="auto"/>
            <w:right w:val="none" w:sz="0" w:space="0" w:color="auto"/>
          </w:divBdr>
        </w:div>
        <w:div w:id="177471558">
          <w:marLeft w:val="0"/>
          <w:marRight w:val="0"/>
          <w:marTop w:val="0"/>
          <w:marBottom w:val="0"/>
          <w:divBdr>
            <w:top w:val="none" w:sz="0" w:space="0" w:color="auto"/>
            <w:left w:val="none" w:sz="0" w:space="0" w:color="auto"/>
            <w:bottom w:val="none" w:sz="0" w:space="0" w:color="auto"/>
            <w:right w:val="none" w:sz="0" w:space="0" w:color="auto"/>
          </w:divBdr>
        </w:div>
        <w:div w:id="1932663459">
          <w:marLeft w:val="0"/>
          <w:marRight w:val="0"/>
          <w:marTop w:val="0"/>
          <w:marBottom w:val="0"/>
          <w:divBdr>
            <w:top w:val="none" w:sz="0" w:space="0" w:color="auto"/>
            <w:left w:val="none" w:sz="0" w:space="0" w:color="auto"/>
            <w:bottom w:val="none" w:sz="0" w:space="0" w:color="auto"/>
            <w:right w:val="none" w:sz="0" w:space="0" w:color="auto"/>
          </w:divBdr>
        </w:div>
        <w:div w:id="1960917978">
          <w:marLeft w:val="0"/>
          <w:marRight w:val="0"/>
          <w:marTop w:val="0"/>
          <w:marBottom w:val="0"/>
          <w:divBdr>
            <w:top w:val="none" w:sz="0" w:space="0" w:color="auto"/>
            <w:left w:val="none" w:sz="0" w:space="0" w:color="auto"/>
            <w:bottom w:val="none" w:sz="0" w:space="0" w:color="auto"/>
            <w:right w:val="none" w:sz="0" w:space="0" w:color="auto"/>
          </w:divBdr>
        </w:div>
        <w:div w:id="670110499">
          <w:marLeft w:val="0"/>
          <w:marRight w:val="0"/>
          <w:marTop w:val="0"/>
          <w:marBottom w:val="0"/>
          <w:divBdr>
            <w:top w:val="none" w:sz="0" w:space="0" w:color="auto"/>
            <w:left w:val="none" w:sz="0" w:space="0" w:color="auto"/>
            <w:bottom w:val="none" w:sz="0" w:space="0" w:color="auto"/>
            <w:right w:val="none" w:sz="0" w:space="0" w:color="auto"/>
          </w:divBdr>
        </w:div>
        <w:div w:id="1063530641">
          <w:marLeft w:val="0"/>
          <w:marRight w:val="0"/>
          <w:marTop w:val="0"/>
          <w:marBottom w:val="0"/>
          <w:divBdr>
            <w:top w:val="none" w:sz="0" w:space="0" w:color="auto"/>
            <w:left w:val="none" w:sz="0" w:space="0" w:color="auto"/>
            <w:bottom w:val="none" w:sz="0" w:space="0" w:color="auto"/>
            <w:right w:val="none" w:sz="0" w:space="0" w:color="auto"/>
          </w:divBdr>
        </w:div>
        <w:div w:id="1314722899">
          <w:marLeft w:val="0"/>
          <w:marRight w:val="0"/>
          <w:marTop w:val="0"/>
          <w:marBottom w:val="0"/>
          <w:divBdr>
            <w:top w:val="none" w:sz="0" w:space="0" w:color="auto"/>
            <w:left w:val="none" w:sz="0" w:space="0" w:color="auto"/>
            <w:bottom w:val="none" w:sz="0" w:space="0" w:color="auto"/>
            <w:right w:val="none" w:sz="0" w:space="0" w:color="auto"/>
          </w:divBdr>
        </w:div>
        <w:div w:id="923806472">
          <w:marLeft w:val="0"/>
          <w:marRight w:val="0"/>
          <w:marTop w:val="0"/>
          <w:marBottom w:val="0"/>
          <w:divBdr>
            <w:top w:val="none" w:sz="0" w:space="0" w:color="auto"/>
            <w:left w:val="none" w:sz="0" w:space="0" w:color="auto"/>
            <w:bottom w:val="none" w:sz="0" w:space="0" w:color="auto"/>
            <w:right w:val="none" w:sz="0" w:space="0" w:color="auto"/>
          </w:divBdr>
        </w:div>
        <w:div w:id="1919172288">
          <w:marLeft w:val="0"/>
          <w:marRight w:val="0"/>
          <w:marTop w:val="0"/>
          <w:marBottom w:val="0"/>
          <w:divBdr>
            <w:top w:val="none" w:sz="0" w:space="0" w:color="auto"/>
            <w:left w:val="none" w:sz="0" w:space="0" w:color="auto"/>
            <w:bottom w:val="none" w:sz="0" w:space="0" w:color="auto"/>
            <w:right w:val="none" w:sz="0" w:space="0" w:color="auto"/>
          </w:divBdr>
        </w:div>
      </w:divsChild>
    </w:div>
    <w:div w:id="1616788679">
      <w:bodyDiv w:val="1"/>
      <w:marLeft w:val="0"/>
      <w:marRight w:val="0"/>
      <w:marTop w:val="0"/>
      <w:marBottom w:val="0"/>
      <w:divBdr>
        <w:top w:val="none" w:sz="0" w:space="0" w:color="auto"/>
        <w:left w:val="none" w:sz="0" w:space="0" w:color="auto"/>
        <w:bottom w:val="none" w:sz="0" w:space="0" w:color="auto"/>
        <w:right w:val="none" w:sz="0" w:space="0" w:color="auto"/>
      </w:divBdr>
    </w:div>
    <w:div w:id="1734810276">
      <w:bodyDiv w:val="1"/>
      <w:marLeft w:val="0"/>
      <w:marRight w:val="0"/>
      <w:marTop w:val="0"/>
      <w:marBottom w:val="0"/>
      <w:divBdr>
        <w:top w:val="none" w:sz="0" w:space="0" w:color="auto"/>
        <w:left w:val="none" w:sz="0" w:space="0" w:color="auto"/>
        <w:bottom w:val="none" w:sz="0" w:space="0" w:color="auto"/>
        <w:right w:val="none" w:sz="0" w:space="0" w:color="auto"/>
      </w:divBdr>
    </w:div>
    <w:div w:id="2051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adilet.zan.kz/rus/docs/P960001097" TargetMode="External"/><Relationship Id="rId3" Type="http://schemas.openxmlformats.org/officeDocument/2006/relationships/styles" Target="styles.xml"/><Relationship Id="rId21" Type="http://schemas.openxmlformats.org/officeDocument/2006/relationships/hyperlink" Target="https://vestnik.guu.ru/jour/article/view/250?locale=ru_RU"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stat.gov.kz/edition/publication/colle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adilet.zan.kz/rus/docs/P96000109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www.kaznexinves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529867667065174E-2"/>
          <c:y val="4.9122689451052658E-2"/>
          <c:w val="0.91312056737588665"/>
          <c:h val="0.46666666666666945"/>
        </c:manualLayout>
      </c:layout>
      <c:barChart>
        <c:barDir val="col"/>
        <c:grouping val="clustered"/>
        <c:varyColors val="0"/>
        <c:ser>
          <c:idx val="0"/>
          <c:order val="0"/>
          <c:tx>
            <c:strRef>
              <c:f>Лист1!$C$1</c:f>
              <c:strCache>
                <c:ptCount val="1"/>
                <c:pt idx="0">
                  <c:v>2021 г.</c:v>
                </c:pt>
              </c:strCache>
            </c:strRef>
          </c:tx>
          <c:spPr>
            <a:solidFill>
              <a:srgbClr val="C0504D"/>
            </a:solidFill>
            <a:ln w="25379">
              <a:noFill/>
            </a:ln>
          </c:spPr>
          <c:invertIfNegative val="0"/>
          <c:dPt>
            <c:idx val="1"/>
            <c:invertIfNegative val="0"/>
            <c:bubble3D val="0"/>
            <c:spPr>
              <a:solidFill>
                <a:srgbClr val="FFFF00"/>
              </a:solidFill>
              <a:ln w="25379">
                <a:noFill/>
              </a:ln>
            </c:spPr>
          </c:dPt>
          <c:dPt>
            <c:idx val="2"/>
            <c:invertIfNegative val="0"/>
            <c:bubble3D val="0"/>
            <c:spPr>
              <a:solidFill>
                <a:srgbClr val="FFFF00"/>
              </a:solidFill>
              <a:ln w="25379">
                <a:noFill/>
              </a:ln>
            </c:spPr>
          </c:dPt>
          <c:dPt>
            <c:idx val="13"/>
            <c:invertIfNegative val="0"/>
            <c:bubble3D val="0"/>
            <c:spPr>
              <a:solidFill>
                <a:srgbClr val="92D050"/>
              </a:solidFill>
              <a:ln w="25379">
                <a:noFill/>
              </a:ln>
            </c:spPr>
          </c:dPt>
          <c:dPt>
            <c:idx val="14"/>
            <c:invertIfNegative val="0"/>
            <c:bubble3D val="0"/>
            <c:spPr>
              <a:solidFill>
                <a:srgbClr val="92D050"/>
              </a:solidFill>
              <a:ln w="25379">
                <a:noFill/>
              </a:ln>
            </c:spPr>
          </c:dPt>
          <c:dPt>
            <c:idx val="15"/>
            <c:invertIfNegative val="0"/>
            <c:bubble3D val="0"/>
            <c:spPr>
              <a:solidFill>
                <a:srgbClr val="92D050"/>
              </a:solidFill>
              <a:ln w="25379">
                <a:noFill/>
              </a:ln>
            </c:spPr>
          </c:dPt>
          <c:cat>
            <c:strRef>
              <c:f>Лист1!$A$2:$A$19</c:f>
              <c:strCache>
                <c:ptCount val="17"/>
                <c:pt idx="0">
                  <c:v>Қызылорда</c:v>
                </c:pt>
                <c:pt idx="1">
                  <c:v>Жамбыл</c:v>
                </c:pt>
                <c:pt idx="2">
                  <c:v>Алматы</c:v>
                </c:pt>
                <c:pt idx="3">
                  <c:v>Түркістан</c:v>
                </c:pt>
                <c:pt idx="4">
                  <c:v>Манғыстау</c:v>
                </c:pt>
                <c:pt idx="5">
                  <c:v>Батыс Қазақстан</c:v>
                </c:pt>
                <c:pt idx="6">
                  <c:v>Қостанай</c:v>
                </c:pt>
                <c:pt idx="7">
                  <c:v>Ақмола</c:v>
                </c:pt>
                <c:pt idx="8">
                  <c:v>Солтүстік Қазақстан</c:v>
                </c:pt>
                <c:pt idx="9">
                  <c:v>Шығыс Қазақстан</c:v>
                </c:pt>
                <c:pt idx="10">
                  <c:v>Ақтөбе</c:v>
                </c:pt>
                <c:pt idx="11">
                  <c:v>Қарағанды</c:v>
                </c:pt>
                <c:pt idx="12">
                  <c:v>Павлодар</c:v>
                </c:pt>
                <c:pt idx="13">
                  <c:v>Шымкент қ.</c:v>
                </c:pt>
                <c:pt idx="14">
                  <c:v>Атырау</c:v>
                </c:pt>
                <c:pt idx="15">
                  <c:v>Астана қ.</c:v>
                </c:pt>
                <c:pt idx="16">
                  <c:v>Алма-Ата қ.</c:v>
                </c:pt>
              </c:strCache>
            </c:strRef>
          </c:cat>
          <c:val>
            <c:numRef>
              <c:f>Лист1!$C$2:$C$19</c:f>
              <c:numCache>
                <c:formatCode>General</c:formatCode>
                <c:ptCount val="18"/>
                <c:pt idx="0">
                  <c:v>0</c:v>
                </c:pt>
                <c:pt idx="1">
                  <c:v>0.02</c:v>
                </c:pt>
                <c:pt idx="2">
                  <c:v>0.03</c:v>
                </c:pt>
                <c:pt idx="3">
                  <c:v>0.05</c:v>
                </c:pt>
                <c:pt idx="4">
                  <c:v>0.25</c:v>
                </c:pt>
                <c:pt idx="5">
                  <c:v>0.31</c:v>
                </c:pt>
                <c:pt idx="6">
                  <c:v>0.39</c:v>
                </c:pt>
                <c:pt idx="7">
                  <c:v>0.4</c:v>
                </c:pt>
                <c:pt idx="8">
                  <c:v>0.48</c:v>
                </c:pt>
                <c:pt idx="9">
                  <c:v>0.48</c:v>
                </c:pt>
                <c:pt idx="10">
                  <c:v>0.61</c:v>
                </c:pt>
                <c:pt idx="11">
                  <c:v>0.62</c:v>
                </c:pt>
                <c:pt idx="12">
                  <c:v>0.68</c:v>
                </c:pt>
                <c:pt idx="13">
                  <c:v>0.67</c:v>
                </c:pt>
                <c:pt idx="14">
                  <c:v>0.71</c:v>
                </c:pt>
                <c:pt idx="15">
                  <c:v>0.88</c:v>
                </c:pt>
                <c:pt idx="16">
                  <c:v>1</c:v>
                </c:pt>
              </c:numCache>
            </c:numRef>
          </c:val>
        </c:ser>
        <c:dLbls>
          <c:showLegendKey val="0"/>
          <c:showVal val="0"/>
          <c:showCatName val="0"/>
          <c:showSerName val="0"/>
          <c:showPercent val="0"/>
          <c:showBubbleSize val="0"/>
        </c:dLbls>
        <c:gapWidth val="219"/>
        <c:overlap val="-27"/>
        <c:axId val="277154816"/>
        <c:axId val="136068416"/>
      </c:barChart>
      <c:catAx>
        <c:axId val="277154816"/>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5400000" spcFirstLastPara="1" vertOverflow="ellipsis" wrap="square" anchor="ctr" anchorCtr="1"/>
          <a:lstStyle/>
          <a:p>
            <a:pPr>
              <a:defRPr lang="en-US"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6068416"/>
        <c:crosses val="autoZero"/>
        <c:auto val="1"/>
        <c:lblAlgn val="ctr"/>
        <c:lblOffset val="100"/>
        <c:noMultiLvlLbl val="0"/>
      </c:catAx>
      <c:valAx>
        <c:axId val="136068416"/>
        <c:scaling>
          <c:orientation val="minMax"/>
          <c:max val="1"/>
        </c:scaling>
        <c:delete val="0"/>
        <c:axPos val="l"/>
        <c:majorGridlines>
          <c:spPr>
            <a:ln w="9517" cap="flat" cmpd="sng" algn="ctr">
              <a:solidFill>
                <a:schemeClr val="tx1">
                  <a:lumMod val="15000"/>
                  <a:lumOff val="85000"/>
                </a:schemeClr>
              </a:solidFill>
              <a:round/>
            </a:ln>
            <a:effectLst/>
          </c:spPr>
        </c:majorGridlines>
        <c:numFmt formatCode="General" sourceLinked="1"/>
        <c:majorTickMark val="none"/>
        <c:minorTickMark val="none"/>
        <c:tickLblPos val="nextTo"/>
        <c:spPr>
          <a:ln w="9517">
            <a:noFill/>
          </a:ln>
        </c:spPr>
        <c:txPr>
          <a:bodyPr rot="-60000000" spcFirstLastPara="1" vertOverflow="ellipsis" vert="horz" wrap="square" anchor="ctr" anchorCtr="1"/>
          <a:lstStyle/>
          <a:p>
            <a:pPr>
              <a:defRPr lang="en-US"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154816"/>
        <c:crosses val="autoZero"/>
        <c:crossBetween val="between"/>
      </c:valAx>
      <c:spPr>
        <a:noFill/>
        <a:ln w="25379">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9870E-029E-496A-ADBE-3095D696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4681</Words>
  <Characters>26683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karakoz</dc:creator>
  <cp:lastModifiedBy>Admin</cp:lastModifiedBy>
  <cp:revision>21</cp:revision>
  <dcterms:created xsi:type="dcterms:W3CDTF">2022-11-29T06:46:00Z</dcterms:created>
  <dcterms:modified xsi:type="dcterms:W3CDTF">2024-06-04T05:34:00Z</dcterms:modified>
</cp:coreProperties>
</file>