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451" w:rsidRPr="00267F5D" w:rsidRDefault="007E38B1" w:rsidP="00267F5D">
      <w:pPr>
        <w:spacing w:after="0" w:line="240" w:lineRule="auto"/>
        <w:rPr>
          <w:rFonts w:ascii="Times New Roman" w:hAnsi="Times New Roman" w:cs="Times New Roman"/>
          <w:b/>
        </w:rPr>
      </w:pPr>
      <w:r w:rsidRPr="00267F5D">
        <w:rPr>
          <w:rFonts w:ascii="Times New Roman" w:hAnsi="Times New Roman" w:cs="Times New Roman"/>
          <w:b/>
          <w:lang w:val="en-US"/>
        </w:rPr>
        <w:t>UDC</w:t>
      </w:r>
      <w:r w:rsidR="006A7451" w:rsidRPr="00267F5D">
        <w:rPr>
          <w:rFonts w:ascii="Times New Roman" w:hAnsi="Times New Roman" w:cs="Times New Roman"/>
          <w:b/>
        </w:rPr>
        <w:t xml:space="preserve"> 332.12</w:t>
      </w:r>
    </w:p>
    <w:p w:rsidR="006A7451" w:rsidRPr="00267F5D" w:rsidRDefault="007E38B1" w:rsidP="00267F5D">
      <w:pPr>
        <w:spacing w:after="0" w:line="240" w:lineRule="auto"/>
        <w:rPr>
          <w:rFonts w:ascii="Times New Roman" w:hAnsi="Times New Roman" w:cs="Times New Roman"/>
          <w:b/>
        </w:rPr>
      </w:pPr>
      <w:r w:rsidRPr="00267F5D">
        <w:rPr>
          <w:rFonts w:ascii="Times New Roman" w:hAnsi="Times New Roman" w:cs="Times New Roman"/>
          <w:b/>
          <w:lang w:val="en-US"/>
        </w:rPr>
        <w:t>MRNTI</w:t>
      </w:r>
      <w:r w:rsidR="006A7451" w:rsidRPr="00267F5D">
        <w:rPr>
          <w:rFonts w:ascii="Times New Roman" w:hAnsi="Times New Roman" w:cs="Times New Roman"/>
          <w:b/>
        </w:rPr>
        <w:t xml:space="preserve"> 06.61</w:t>
      </w:r>
      <w:r w:rsidR="00E57654" w:rsidRPr="00267F5D">
        <w:rPr>
          <w:rFonts w:ascii="Times New Roman" w:hAnsi="Times New Roman" w:cs="Times New Roman"/>
          <w:b/>
        </w:rPr>
        <w:t>.33</w:t>
      </w:r>
    </w:p>
    <w:p w:rsidR="00DC65F7" w:rsidRPr="00267F5D" w:rsidRDefault="00DC65F7" w:rsidP="00267F5D">
      <w:pPr>
        <w:spacing w:after="0" w:line="240" w:lineRule="auto"/>
        <w:ind w:firstLine="709"/>
        <w:jc w:val="center"/>
        <w:rPr>
          <w:rFonts w:ascii="Times New Roman" w:hAnsi="Times New Roman" w:cs="Times New Roman"/>
          <w:b/>
        </w:rPr>
      </w:pPr>
    </w:p>
    <w:p w:rsidR="00103801" w:rsidRPr="00267F5D" w:rsidRDefault="00103801" w:rsidP="00267F5D">
      <w:pPr>
        <w:spacing w:after="0" w:line="240" w:lineRule="auto"/>
        <w:jc w:val="center"/>
        <w:rPr>
          <w:rFonts w:ascii="Times New Roman" w:hAnsi="Times New Roman" w:cs="Times New Roman"/>
          <w:b/>
          <w:lang w:val="en-US"/>
        </w:rPr>
      </w:pPr>
      <w:r w:rsidRPr="00267F5D">
        <w:rPr>
          <w:rFonts w:ascii="Times New Roman" w:hAnsi="Times New Roman" w:cs="Times New Roman"/>
          <w:b/>
          <w:lang w:val="en-US"/>
        </w:rPr>
        <w:t>A.R. Soltangazinov</w:t>
      </w:r>
      <w:r w:rsidRPr="00267F5D">
        <w:rPr>
          <w:rFonts w:ascii="Times New Roman" w:hAnsi="Times New Roman" w:cs="Times New Roman"/>
          <w:b/>
          <w:vertAlign w:val="superscript"/>
          <w:lang w:val="en-US"/>
        </w:rPr>
        <w:t>1</w:t>
      </w:r>
    </w:p>
    <w:p w:rsidR="00103801" w:rsidRPr="00267F5D" w:rsidRDefault="00103801" w:rsidP="00267F5D">
      <w:pPr>
        <w:spacing w:after="0" w:line="240" w:lineRule="auto"/>
        <w:jc w:val="center"/>
        <w:rPr>
          <w:rFonts w:ascii="Times New Roman" w:hAnsi="Times New Roman"/>
          <w:lang w:val="kk-KZ"/>
        </w:rPr>
      </w:pPr>
      <w:r w:rsidRPr="00267F5D">
        <w:rPr>
          <w:rFonts w:ascii="Times New Roman" w:hAnsi="Times New Roman"/>
          <w:vertAlign w:val="superscript"/>
          <w:lang w:val="en-US"/>
        </w:rPr>
        <w:t>1</w:t>
      </w:r>
      <w:r w:rsidRPr="00267F5D">
        <w:rPr>
          <w:rFonts w:ascii="Times New Roman" w:hAnsi="Times New Roman"/>
          <w:lang w:val="en-US"/>
        </w:rPr>
        <w:t>Innovative Eurasian University, Republic of Kazakhstan</w:t>
      </w:r>
    </w:p>
    <w:p w:rsidR="00103801" w:rsidRPr="00267F5D" w:rsidRDefault="00103801" w:rsidP="00267F5D">
      <w:pPr>
        <w:tabs>
          <w:tab w:val="left" w:pos="4230"/>
        </w:tabs>
        <w:spacing w:after="0" w:line="240" w:lineRule="auto"/>
        <w:jc w:val="center"/>
        <w:rPr>
          <w:rFonts w:ascii="Times New Roman" w:hAnsi="Times New Roman" w:cs="Times New Roman"/>
          <w:lang w:val="en-US"/>
        </w:rPr>
      </w:pPr>
      <w:r w:rsidRPr="00267F5D">
        <w:rPr>
          <w:rFonts w:ascii="Times New Roman" w:hAnsi="Times New Roman" w:cs="Times New Roman"/>
          <w:lang w:val="en-US"/>
        </w:rPr>
        <w:t>(</w:t>
      </w:r>
      <w:proofErr w:type="gramStart"/>
      <w:r w:rsidRPr="00267F5D">
        <w:rPr>
          <w:rFonts w:ascii="Times New Roman" w:hAnsi="Times New Roman" w:cs="Times New Roman"/>
          <w:lang w:val="en-US"/>
        </w:rPr>
        <w:t>e-mail</w:t>
      </w:r>
      <w:proofErr w:type="gramEnd"/>
      <w:r w:rsidRPr="00267F5D">
        <w:rPr>
          <w:rFonts w:ascii="Times New Roman" w:hAnsi="Times New Roman" w:cs="Times New Roman"/>
          <w:lang w:val="en-US"/>
        </w:rPr>
        <w:t>: aibek.soltangazinov@yandex.ru)</w:t>
      </w:r>
    </w:p>
    <w:p w:rsidR="00103801" w:rsidRPr="00267F5D" w:rsidRDefault="00103801" w:rsidP="00267F5D">
      <w:pPr>
        <w:spacing w:after="0" w:line="240" w:lineRule="auto"/>
        <w:jc w:val="center"/>
        <w:rPr>
          <w:rFonts w:ascii="Times New Roman" w:hAnsi="Times New Roman"/>
          <w:lang w:val="en-US"/>
        </w:rPr>
      </w:pPr>
    </w:p>
    <w:p w:rsidR="00103801" w:rsidRPr="00267F5D" w:rsidRDefault="00103801" w:rsidP="00267F5D">
      <w:pPr>
        <w:spacing w:after="0" w:line="240" w:lineRule="auto"/>
        <w:jc w:val="center"/>
        <w:rPr>
          <w:rFonts w:ascii="Times New Roman" w:hAnsi="Times New Roman" w:cs="Times New Roman"/>
          <w:b/>
          <w:lang w:val="en-US"/>
        </w:rPr>
      </w:pPr>
      <w:r w:rsidRPr="00267F5D">
        <w:rPr>
          <w:rFonts w:ascii="Times New Roman" w:hAnsi="Times New Roman" w:cs="Times New Roman"/>
          <w:b/>
          <w:lang w:val="en-US"/>
        </w:rPr>
        <w:t>Ways of sustainable development of supporting rural areas</w:t>
      </w:r>
    </w:p>
    <w:p w:rsidR="00103801" w:rsidRPr="00267F5D" w:rsidRDefault="00103801" w:rsidP="00267F5D">
      <w:pPr>
        <w:spacing w:after="0" w:line="240" w:lineRule="auto"/>
        <w:ind w:firstLine="709"/>
        <w:jc w:val="center"/>
        <w:rPr>
          <w:rFonts w:ascii="Times New Roman" w:hAnsi="Times New Roman" w:cs="Times New Roman"/>
          <w:b/>
          <w:lang w:val="en-US"/>
        </w:rPr>
      </w:pPr>
    </w:p>
    <w:p w:rsidR="00103801" w:rsidRPr="00267F5D" w:rsidRDefault="00103801" w:rsidP="00267F5D">
      <w:pPr>
        <w:spacing w:after="0" w:line="240" w:lineRule="auto"/>
        <w:ind w:firstLine="709"/>
        <w:jc w:val="both"/>
        <w:rPr>
          <w:rFonts w:ascii="Times New Roman" w:hAnsi="Times New Roman" w:cs="Times New Roman"/>
          <w:b/>
          <w:lang w:val="en-US"/>
        </w:rPr>
      </w:pPr>
      <w:r w:rsidRPr="00267F5D">
        <w:rPr>
          <w:rFonts w:ascii="Times New Roman" w:hAnsi="Times New Roman" w:cs="Times New Roman"/>
          <w:b/>
          <w:lang w:val="en-US"/>
        </w:rPr>
        <w:t>Abstract</w:t>
      </w:r>
    </w:p>
    <w:p w:rsidR="006D7D75" w:rsidRPr="00267F5D" w:rsidRDefault="0010380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i/>
          <w:lang w:val="en-US"/>
        </w:rPr>
        <w:t>M</w:t>
      </w:r>
      <w:r w:rsidRPr="00267F5D">
        <w:rPr>
          <w:rFonts w:ascii="Times New Roman" w:hAnsi="Times New Roman" w:cs="Times New Roman"/>
          <w:i/>
          <w:lang w:val="en-US"/>
        </w:rPr>
        <w:t>ain problem:</w:t>
      </w:r>
      <w:r w:rsidRPr="00267F5D">
        <w:rPr>
          <w:rFonts w:ascii="Times New Roman" w:hAnsi="Times New Roman" w:cs="Times New Roman"/>
          <w:lang w:val="en-US"/>
        </w:rPr>
        <w:t xml:space="preserve"> </w:t>
      </w:r>
      <w:r w:rsidRPr="00267F5D">
        <w:rPr>
          <w:rFonts w:ascii="Times New Roman" w:hAnsi="Times New Roman" w:cs="Times New Roman"/>
          <w:lang w:val="en-US"/>
        </w:rPr>
        <w:t>A</w:t>
      </w:r>
      <w:r w:rsidRPr="00267F5D">
        <w:rPr>
          <w:rFonts w:ascii="Times New Roman" w:hAnsi="Times New Roman" w:cs="Times New Roman"/>
          <w:lang w:val="en-US"/>
        </w:rPr>
        <w:t>chievement of socio-economic sustainability in each locality depends on coordinated actions of executive and representative authorities, which should be focused on creating appropriate conditions for ensuring social standards and improving quality of life of rural population, as well as the development of main economic basis - agricultural production. In this context, in today</w:t>
      </w:r>
      <w:r w:rsidR="006D7D75" w:rsidRPr="00267F5D">
        <w:rPr>
          <w:rFonts w:ascii="Times New Roman" w:hAnsi="Times New Roman" w:cs="Times New Roman"/>
          <w:lang w:val="en-US"/>
        </w:rPr>
        <w:t>’s reality</w:t>
      </w:r>
      <w:r w:rsidRPr="00267F5D">
        <w:rPr>
          <w:rFonts w:ascii="Times New Roman" w:hAnsi="Times New Roman" w:cs="Times New Roman"/>
          <w:lang w:val="en-US"/>
        </w:rPr>
        <w:t xml:space="preserve">, the urgent problem of sustainable development of rural settlements is provision of appropriate industrial </w:t>
      </w:r>
      <w:r w:rsidR="006D7D75" w:rsidRPr="00267F5D">
        <w:rPr>
          <w:rFonts w:ascii="Times New Roman" w:hAnsi="Times New Roman" w:cs="Times New Roman"/>
          <w:lang w:val="en-US"/>
        </w:rPr>
        <w:t>and social infrastructure, because</w:t>
      </w:r>
      <w:r w:rsidRPr="00267F5D">
        <w:rPr>
          <w:rFonts w:ascii="Times New Roman" w:hAnsi="Times New Roman" w:cs="Times New Roman"/>
          <w:lang w:val="en-US"/>
        </w:rPr>
        <w:t xml:space="preserve"> systemic development of rural regions depends on this rural infrastructure, which acts as an element of territorial socio-economic subsystem.</w:t>
      </w:r>
      <w:r w:rsidRPr="00267F5D">
        <w:rPr>
          <w:rFonts w:ascii="Times New Roman" w:hAnsi="Times New Roman" w:cs="Times New Roman"/>
          <w:lang w:val="en-US"/>
        </w:rPr>
        <w:t xml:space="preserve"> </w:t>
      </w:r>
    </w:p>
    <w:p w:rsidR="00103801" w:rsidRPr="00267F5D" w:rsidRDefault="006D7D75"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i/>
          <w:lang w:val="en-US"/>
        </w:rPr>
        <w:t>P</w:t>
      </w:r>
      <w:r w:rsidR="00103801" w:rsidRPr="00267F5D">
        <w:rPr>
          <w:rFonts w:ascii="Times New Roman" w:hAnsi="Times New Roman" w:cs="Times New Roman"/>
          <w:i/>
          <w:lang w:val="en-US"/>
        </w:rPr>
        <w:t>urpose</w:t>
      </w:r>
      <w:r w:rsidRPr="00267F5D">
        <w:rPr>
          <w:rFonts w:ascii="Times New Roman" w:hAnsi="Times New Roman" w:cs="Times New Roman"/>
          <w:i/>
          <w:lang w:val="en-US"/>
        </w:rPr>
        <w:t>:</w:t>
      </w:r>
      <w:r w:rsidRPr="00267F5D">
        <w:rPr>
          <w:rFonts w:ascii="Times New Roman" w:hAnsi="Times New Roman" w:cs="Times New Roman"/>
          <w:lang w:val="en-US"/>
        </w:rPr>
        <w:t xml:space="preserve"> identification and studying of</w:t>
      </w:r>
      <w:r w:rsidR="00103801" w:rsidRPr="00267F5D">
        <w:rPr>
          <w:rFonts w:ascii="Times New Roman" w:hAnsi="Times New Roman" w:cs="Times New Roman"/>
          <w:lang w:val="en-US"/>
        </w:rPr>
        <w:t xml:space="preserve"> key factors </w:t>
      </w:r>
      <w:r w:rsidRPr="00267F5D">
        <w:rPr>
          <w:rFonts w:ascii="Times New Roman" w:hAnsi="Times New Roman" w:cs="Times New Roman"/>
          <w:lang w:val="en-US"/>
        </w:rPr>
        <w:t>that determines and contributes</w:t>
      </w:r>
      <w:r w:rsidR="00103801" w:rsidRPr="00267F5D">
        <w:rPr>
          <w:rFonts w:ascii="Times New Roman" w:hAnsi="Times New Roman" w:cs="Times New Roman"/>
          <w:lang w:val="en-US"/>
        </w:rPr>
        <w:t xml:space="preserve"> to </w:t>
      </w:r>
      <w:r w:rsidRPr="00267F5D">
        <w:rPr>
          <w:rFonts w:ascii="Times New Roman" w:hAnsi="Times New Roman" w:cs="Times New Roman"/>
          <w:lang w:val="en-US"/>
        </w:rPr>
        <w:t>balanced development of industrial</w:t>
      </w:r>
      <w:r w:rsidR="00103801" w:rsidRPr="00267F5D">
        <w:rPr>
          <w:rFonts w:ascii="Times New Roman" w:hAnsi="Times New Roman" w:cs="Times New Roman"/>
          <w:lang w:val="en-US"/>
        </w:rPr>
        <w:t xml:space="preserve"> and social infras</w:t>
      </w:r>
      <w:r w:rsidRPr="00267F5D">
        <w:rPr>
          <w:rFonts w:ascii="Times New Roman" w:hAnsi="Times New Roman" w:cs="Times New Roman"/>
          <w:lang w:val="en-US"/>
        </w:rPr>
        <w:t>tructure of rural regions of</w:t>
      </w:r>
      <w:r w:rsidR="00103801" w:rsidRPr="00267F5D">
        <w:rPr>
          <w:rFonts w:ascii="Times New Roman" w:hAnsi="Times New Roman" w:cs="Times New Roman"/>
          <w:lang w:val="en-US"/>
        </w:rPr>
        <w:t xml:space="preserve"> country in </w:t>
      </w:r>
      <w:r w:rsidRPr="00267F5D">
        <w:rPr>
          <w:rFonts w:ascii="Times New Roman" w:hAnsi="Times New Roman" w:cs="Times New Roman"/>
          <w:lang w:val="en-US"/>
        </w:rPr>
        <w:t>c</w:t>
      </w:r>
      <w:r w:rsidR="00103801" w:rsidRPr="00267F5D">
        <w:rPr>
          <w:rFonts w:ascii="Times New Roman" w:hAnsi="Times New Roman" w:cs="Times New Roman"/>
          <w:lang w:val="en-US"/>
        </w:rPr>
        <w:t>ontext of sustainable development goals and objectives.</w:t>
      </w:r>
      <w:r w:rsidRPr="00267F5D">
        <w:rPr>
          <w:rFonts w:ascii="Times New Roman" w:hAnsi="Times New Roman" w:cs="Times New Roman"/>
          <w:lang w:val="en-US"/>
        </w:rPr>
        <w:t xml:space="preserve"> </w:t>
      </w:r>
      <w:r w:rsidR="00103801" w:rsidRPr="00267F5D">
        <w:rPr>
          <w:rFonts w:ascii="Times New Roman" w:hAnsi="Times New Roman" w:cs="Times New Roman"/>
          <w:lang w:val="en-US"/>
        </w:rPr>
        <w:t>According to the results of the study, the main distinctive features of sustainable development of rural areas are determined due to the provision of industrial and social infrastructure of rural regions, which has a correlation with the level and quality of life of the rural population, as well as the final results of agricultural production.</w:t>
      </w:r>
    </w:p>
    <w:p w:rsidR="00103801" w:rsidRPr="00267F5D" w:rsidRDefault="0010380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i/>
          <w:lang w:val="en-US"/>
        </w:rPr>
        <w:t>Methods:</w:t>
      </w:r>
      <w:r w:rsidRPr="00267F5D">
        <w:rPr>
          <w:rFonts w:ascii="Times New Roman" w:hAnsi="Times New Roman" w:cs="Times New Roman"/>
          <w:lang w:val="en-US"/>
        </w:rPr>
        <w:t xml:space="preserve"> Gener</w:t>
      </w:r>
      <w:r w:rsidR="006D7D75" w:rsidRPr="00267F5D">
        <w:rPr>
          <w:rFonts w:ascii="Times New Roman" w:hAnsi="Times New Roman" w:cs="Times New Roman"/>
          <w:lang w:val="en-US"/>
        </w:rPr>
        <w:t xml:space="preserve">al methodological principles, </w:t>
      </w:r>
      <w:r w:rsidRPr="00267F5D">
        <w:rPr>
          <w:rFonts w:ascii="Times New Roman" w:hAnsi="Times New Roman" w:cs="Times New Roman"/>
          <w:lang w:val="en-US"/>
        </w:rPr>
        <w:t>systematic approach and empirical methods of economic cognitio</w:t>
      </w:r>
      <w:r w:rsidR="006D7D75" w:rsidRPr="00267F5D">
        <w:rPr>
          <w:rFonts w:ascii="Times New Roman" w:hAnsi="Times New Roman" w:cs="Times New Roman"/>
          <w:lang w:val="en-US"/>
        </w:rPr>
        <w:t xml:space="preserve">n act as </w:t>
      </w:r>
      <w:r w:rsidRPr="00267F5D">
        <w:rPr>
          <w:rFonts w:ascii="Times New Roman" w:hAnsi="Times New Roman" w:cs="Times New Roman"/>
          <w:lang w:val="en-US"/>
        </w:rPr>
        <w:t xml:space="preserve">methodological basis for implementation of this study: economic and statistical models, forecasting and modeling, methods of induction and deduction, synthesis, </w:t>
      </w:r>
      <w:r w:rsidR="006D7D75" w:rsidRPr="00267F5D">
        <w:rPr>
          <w:rFonts w:ascii="Times New Roman" w:hAnsi="Times New Roman" w:cs="Times New Roman"/>
          <w:lang w:val="en-US"/>
        </w:rPr>
        <w:t>and also</w:t>
      </w:r>
      <w:r w:rsidRPr="00267F5D">
        <w:rPr>
          <w:rFonts w:ascii="Times New Roman" w:hAnsi="Times New Roman" w:cs="Times New Roman"/>
          <w:lang w:val="en-US"/>
        </w:rPr>
        <w:t xml:space="preserve"> logical methods.</w:t>
      </w:r>
    </w:p>
    <w:p w:rsidR="00103801" w:rsidRPr="00267F5D" w:rsidRDefault="0010380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i/>
          <w:lang w:val="en-US"/>
        </w:rPr>
        <w:t>Resul</w:t>
      </w:r>
      <w:r w:rsidR="006D7D75" w:rsidRPr="00267F5D">
        <w:rPr>
          <w:rFonts w:ascii="Times New Roman" w:hAnsi="Times New Roman" w:cs="Times New Roman"/>
          <w:i/>
          <w:lang w:val="en-US"/>
        </w:rPr>
        <w:t>ts and their significance:</w:t>
      </w:r>
      <w:r w:rsidR="006D7D75" w:rsidRPr="00267F5D">
        <w:rPr>
          <w:rFonts w:ascii="Times New Roman" w:hAnsi="Times New Roman" w:cs="Times New Roman"/>
          <w:lang w:val="en-US"/>
        </w:rPr>
        <w:t xml:space="preserve"> R</w:t>
      </w:r>
      <w:r w:rsidRPr="00267F5D">
        <w:rPr>
          <w:rFonts w:ascii="Times New Roman" w:hAnsi="Times New Roman" w:cs="Times New Roman"/>
          <w:lang w:val="en-US"/>
        </w:rPr>
        <w:t xml:space="preserve">esults of </w:t>
      </w:r>
      <w:r w:rsidR="006D7D75" w:rsidRPr="00267F5D">
        <w:rPr>
          <w:rFonts w:ascii="Times New Roman" w:hAnsi="Times New Roman" w:cs="Times New Roman"/>
          <w:lang w:val="en-US"/>
        </w:rPr>
        <w:t>research</w:t>
      </w:r>
      <w:r w:rsidRPr="00267F5D">
        <w:rPr>
          <w:rFonts w:ascii="Times New Roman" w:hAnsi="Times New Roman" w:cs="Times New Roman"/>
          <w:lang w:val="en-US"/>
        </w:rPr>
        <w:t xml:space="preserve"> can be used as </w:t>
      </w:r>
      <w:r w:rsidR="006D7D75" w:rsidRPr="00267F5D">
        <w:rPr>
          <w:rFonts w:ascii="Times New Roman" w:hAnsi="Times New Roman" w:cs="Times New Roman"/>
          <w:lang w:val="en-US"/>
        </w:rPr>
        <w:t xml:space="preserve">a </w:t>
      </w:r>
      <w:r w:rsidRPr="00267F5D">
        <w:rPr>
          <w:rFonts w:ascii="Times New Roman" w:hAnsi="Times New Roman" w:cs="Times New Roman"/>
          <w:lang w:val="en-US"/>
        </w:rPr>
        <w:t>practical basis in activit</w:t>
      </w:r>
      <w:r w:rsidR="006D7D75" w:rsidRPr="00267F5D">
        <w:rPr>
          <w:rFonts w:ascii="Times New Roman" w:hAnsi="Times New Roman" w:cs="Times New Roman"/>
          <w:lang w:val="en-US"/>
        </w:rPr>
        <w:t>y</w:t>
      </w:r>
      <w:r w:rsidRPr="00267F5D">
        <w:rPr>
          <w:rFonts w:ascii="Times New Roman" w:hAnsi="Times New Roman" w:cs="Times New Roman"/>
          <w:lang w:val="en-US"/>
        </w:rPr>
        <w:t xml:space="preserve"> of local executive bodies and local self-government bodies</w:t>
      </w:r>
      <w:r w:rsidR="006D7D75" w:rsidRPr="00267F5D">
        <w:rPr>
          <w:rFonts w:ascii="Times New Roman" w:hAnsi="Times New Roman" w:cs="Times New Roman"/>
          <w:lang w:val="en-US"/>
        </w:rPr>
        <w:t xml:space="preserve">. Their use is possible for </w:t>
      </w:r>
      <w:r w:rsidRPr="00267F5D">
        <w:rPr>
          <w:rFonts w:ascii="Times New Roman" w:hAnsi="Times New Roman" w:cs="Times New Roman"/>
          <w:lang w:val="en-US"/>
        </w:rPr>
        <w:t>scientific substantiation of development and implementation of comprehensive plans for development of industrial and social infrastructure of rural areas of region within framework of Regional Development Plan, focused on qualitative improvement of economic basis of villages and the well-being of all segments of rural population.</w:t>
      </w:r>
    </w:p>
    <w:p w:rsidR="00103801" w:rsidRPr="00267F5D" w:rsidRDefault="0010380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i/>
          <w:lang w:val="en-US"/>
        </w:rPr>
        <w:t>Keywords:</w:t>
      </w:r>
      <w:r w:rsidRPr="00267F5D">
        <w:rPr>
          <w:rFonts w:ascii="Times New Roman" w:hAnsi="Times New Roman" w:cs="Times New Roman"/>
          <w:lang w:val="en-US"/>
        </w:rPr>
        <w:t xml:space="preserve"> rural areas, industrial infrastructure, social infrastructure, development.</w:t>
      </w:r>
    </w:p>
    <w:p w:rsidR="006A7451" w:rsidRPr="00267F5D" w:rsidRDefault="006A7451" w:rsidP="00267F5D">
      <w:pPr>
        <w:spacing w:after="0" w:line="240" w:lineRule="auto"/>
        <w:ind w:firstLine="709"/>
        <w:jc w:val="both"/>
        <w:rPr>
          <w:rFonts w:ascii="Times New Roman" w:hAnsi="Times New Roman" w:cs="Times New Roman"/>
          <w:lang w:val="kk-KZ"/>
        </w:rPr>
      </w:pPr>
    </w:p>
    <w:p w:rsidR="00DC65F7" w:rsidRPr="00267F5D" w:rsidRDefault="007E38B1" w:rsidP="00267F5D">
      <w:pPr>
        <w:spacing w:after="0" w:line="240" w:lineRule="auto"/>
        <w:ind w:firstLine="709"/>
        <w:jc w:val="both"/>
        <w:rPr>
          <w:rFonts w:ascii="Times New Roman" w:hAnsi="Times New Roman" w:cs="Times New Roman"/>
          <w:b/>
          <w:lang w:val="en-US"/>
        </w:rPr>
      </w:pPr>
      <w:r w:rsidRPr="00267F5D">
        <w:rPr>
          <w:rFonts w:ascii="Times New Roman" w:hAnsi="Times New Roman" w:cs="Times New Roman"/>
          <w:b/>
          <w:lang w:val="kk-KZ"/>
        </w:rPr>
        <w:t>I</w:t>
      </w:r>
      <w:r w:rsidRPr="00267F5D">
        <w:rPr>
          <w:rFonts w:ascii="Times New Roman" w:hAnsi="Times New Roman" w:cs="Times New Roman"/>
          <w:b/>
          <w:lang w:val="en-US"/>
        </w:rPr>
        <w:t>ntroduction</w:t>
      </w:r>
    </w:p>
    <w:p w:rsidR="007E38B1" w:rsidRPr="00267F5D" w:rsidRDefault="007E38B1" w:rsidP="00267F5D">
      <w:pPr>
        <w:spacing w:after="0" w:line="240" w:lineRule="auto"/>
        <w:ind w:firstLine="709"/>
        <w:jc w:val="both"/>
        <w:rPr>
          <w:rFonts w:ascii="Times New Roman" w:hAnsi="Times New Roman" w:cs="Times New Roman"/>
          <w:lang w:val="kk-KZ"/>
        </w:rPr>
      </w:pPr>
      <w:r w:rsidRPr="00267F5D">
        <w:rPr>
          <w:rFonts w:ascii="Times New Roman" w:hAnsi="Times New Roman" w:cs="Times New Roman"/>
          <w:lang w:val="kk-KZ"/>
        </w:rPr>
        <w:t>In modern conditions, one of the restraining factors for the strategic development of rural areas of Kazakhstan is insufficient level of infrastructure development. The theoretical provisions based on ensuring the implementation of the promising goals of the region are diverse, including the concept of infrastructure development, which is relevant for our country. This is due to the fact that an efficiently functioning infrastructure system has a favorable influence on the functioning of subjects of the production and social sphere.</w:t>
      </w:r>
    </w:p>
    <w:p w:rsidR="007E38B1" w:rsidRPr="00267F5D" w:rsidRDefault="007E38B1" w:rsidP="00267F5D">
      <w:pPr>
        <w:spacing w:after="0" w:line="240" w:lineRule="auto"/>
        <w:ind w:firstLine="709"/>
        <w:jc w:val="both"/>
        <w:rPr>
          <w:rFonts w:ascii="Times New Roman" w:hAnsi="Times New Roman" w:cs="Times New Roman"/>
          <w:lang w:val="kk-KZ"/>
        </w:rPr>
      </w:pPr>
      <w:r w:rsidRPr="00267F5D">
        <w:rPr>
          <w:rFonts w:ascii="Times New Roman" w:hAnsi="Times New Roman" w:cs="Times New Roman"/>
          <w:lang w:val="kk-KZ"/>
        </w:rPr>
        <w:t>Sustainable development of rural areas is aimed at reducing the gap in the standard and quality of life between the rural and urban population. In this regard, the development of production and social infrastructure is of great importance.</w:t>
      </w:r>
    </w:p>
    <w:p w:rsidR="007E38B1" w:rsidRPr="00267F5D" w:rsidRDefault="007E38B1" w:rsidP="00267F5D">
      <w:pPr>
        <w:spacing w:after="0" w:line="240" w:lineRule="auto"/>
        <w:ind w:firstLine="709"/>
        <w:jc w:val="both"/>
        <w:rPr>
          <w:rFonts w:ascii="Times New Roman" w:hAnsi="Times New Roman" w:cs="Times New Roman"/>
          <w:lang w:val="kk-KZ"/>
        </w:rPr>
      </w:pPr>
      <w:r w:rsidRPr="00267F5D">
        <w:rPr>
          <w:rFonts w:ascii="Times New Roman" w:hAnsi="Times New Roman" w:cs="Times New Roman"/>
          <w:lang w:val="kk-KZ"/>
        </w:rPr>
        <w:t>Creating favorable conditions for the sustainable development of rural areas is one of the priority strategic tasks of regional policy, the achievement of which will not only ensure the solution of national security issues, including food, but also increase the competitiveness of the national economy and the well-being of citizens.</w:t>
      </w:r>
    </w:p>
    <w:p w:rsidR="007E38B1" w:rsidRPr="00267F5D" w:rsidRDefault="007E38B1" w:rsidP="00267F5D">
      <w:pPr>
        <w:spacing w:after="0" w:line="240" w:lineRule="auto"/>
        <w:ind w:firstLine="709"/>
        <w:jc w:val="both"/>
        <w:rPr>
          <w:rFonts w:ascii="Times New Roman" w:hAnsi="Times New Roman" w:cs="Times New Roman"/>
          <w:lang w:val="kk-KZ"/>
        </w:rPr>
      </w:pPr>
      <w:r w:rsidRPr="00267F5D">
        <w:rPr>
          <w:rFonts w:ascii="Times New Roman" w:hAnsi="Times New Roman" w:cs="Times New Roman"/>
          <w:lang w:val="kk-KZ"/>
        </w:rPr>
        <w:t>The basic basis for the implementation of investment projects aimed at improving the sustainability of the development of industrial and social infrastructure in rural areas is the national projects of the state planning system in the Republic of Kazakhstan [1].</w:t>
      </w:r>
    </w:p>
    <w:p w:rsidR="007E38B1" w:rsidRPr="00267F5D" w:rsidRDefault="007E38B1" w:rsidP="00267F5D">
      <w:pPr>
        <w:spacing w:after="0" w:line="240" w:lineRule="auto"/>
        <w:ind w:firstLine="709"/>
        <w:jc w:val="both"/>
        <w:rPr>
          <w:rFonts w:ascii="Times New Roman" w:hAnsi="Times New Roman" w:cs="Times New Roman"/>
          <w:lang w:val="kk-KZ"/>
        </w:rPr>
      </w:pPr>
      <w:r w:rsidRPr="00267F5D">
        <w:rPr>
          <w:rFonts w:ascii="Times New Roman" w:hAnsi="Times New Roman" w:cs="Times New Roman"/>
          <w:lang w:val="kk-KZ"/>
        </w:rPr>
        <w:t xml:space="preserve">Currently, there are various problems in the development of a significant part of rural settlements, insufficient well-maintained housing stock, lack of transport links, access to basic services, insufficient production and social infrastructure, which leads to migration outflow and a decrease in the number of rural population. Most of the villages are not provided with centralized heating and drainage systems. The level of average monthly wages in the basic sector of rural areas is one of the lowest compared to other sectors of the economy. In addition, the lack of attractive vacancies, access to comfortable housing create unfavorable conditions for strengthening the population, primarily young people. The main source of income is private </w:t>
      </w:r>
      <w:r w:rsidRPr="00267F5D">
        <w:rPr>
          <w:rFonts w:ascii="Times New Roman" w:hAnsi="Times New Roman" w:cs="Times New Roman"/>
          <w:lang w:val="kk-KZ"/>
        </w:rPr>
        <w:lastRenderedPageBreak/>
        <w:t>yards, however, the lack of state support for these subjects of the economy hinders their qualitative development, which negatively affects the increase in labor productivity in agriculture as a whole.</w:t>
      </w:r>
    </w:p>
    <w:p w:rsidR="007E38B1" w:rsidRPr="00267F5D" w:rsidRDefault="007E38B1" w:rsidP="00267F5D">
      <w:pPr>
        <w:spacing w:after="0" w:line="240" w:lineRule="auto"/>
        <w:ind w:firstLine="709"/>
        <w:jc w:val="both"/>
        <w:rPr>
          <w:rFonts w:ascii="Times New Roman" w:hAnsi="Times New Roman" w:cs="Times New Roman"/>
          <w:lang w:val="kk-KZ"/>
        </w:rPr>
      </w:pPr>
      <w:r w:rsidRPr="00267F5D">
        <w:rPr>
          <w:rFonts w:ascii="Times New Roman" w:hAnsi="Times New Roman" w:cs="Times New Roman"/>
          <w:lang w:val="kk-KZ"/>
        </w:rPr>
        <w:t>The network of educational facilities in rural areas makes up the majority of all institutions of the educational system of the region. It should be noted that the presence of educational facilities in rural areas determines the prospects for the development of this village, since the stability of rural development depends on their condition and development. Based on this, we can conclude that the development of production infrastructure is closely related to the level of development of the social infrastructure of the village.</w:t>
      </w:r>
    </w:p>
    <w:p w:rsidR="007E38B1" w:rsidRPr="00267F5D" w:rsidRDefault="007E38B1" w:rsidP="00267F5D">
      <w:pPr>
        <w:spacing w:after="0" w:line="240" w:lineRule="auto"/>
        <w:ind w:firstLine="709"/>
        <w:jc w:val="both"/>
        <w:rPr>
          <w:rFonts w:ascii="Times New Roman" w:hAnsi="Times New Roman" w:cs="Times New Roman"/>
          <w:lang w:val="kk-KZ"/>
        </w:rPr>
      </w:pPr>
      <w:r w:rsidRPr="00267F5D">
        <w:rPr>
          <w:rFonts w:ascii="Times New Roman" w:hAnsi="Times New Roman" w:cs="Times New Roman"/>
          <w:lang w:val="kk-KZ"/>
        </w:rPr>
        <w:t>The analysis carried out in the course of this study shows that there is a correlation between the level of development of the production infrastructure of the rural economy and the level of development of social infrastructure. Based on this, it is necessary to study in more depth the aspects of increasing the sustainability of the development of industrial and social infrastructure of rural territories.</w:t>
      </w:r>
    </w:p>
    <w:p w:rsidR="007E38B1" w:rsidRPr="00267F5D" w:rsidRDefault="007E38B1" w:rsidP="00267F5D">
      <w:pPr>
        <w:spacing w:after="0" w:line="240" w:lineRule="auto"/>
        <w:ind w:firstLine="709"/>
        <w:jc w:val="both"/>
        <w:rPr>
          <w:rFonts w:ascii="Times New Roman" w:hAnsi="Times New Roman" w:cs="Times New Roman"/>
          <w:lang w:val="kk-KZ"/>
        </w:rPr>
      </w:pPr>
      <w:r w:rsidRPr="00267F5D">
        <w:rPr>
          <w:rFonts w:ascii="Times New Roman" w:hAnsi="Times New Roman" w:cs="Times New Roman"/>
          <w:lang w:val="kk-KZ"/>
        </w:rPr>
        <w:t>The purpose of the conducted study is a scientific substantiation of theoretical and applied aspects of increasing the sustainability of the development of industrial and social infrastructure of rural territories.</w:t>
      </w:r>
    </w:p>
    <w:p w:rsidR="007E38B1" w:rsidRPr="00267F5D" w:rsidRDefault="007E38B1" w:rsidP="00267F5D">
      <w:pPr>
        <w:spacing w:after="0" w:line="240" w:lineRule="auto"/>
        <w:ind w:firstLine="709"/>
        <w:jc w:val="both"/>
        <w:rPr>
          <w:rFonts w:ascii="Times New Roman" w:hAnsi="Times New Roman" w:cs="Times New Roman"/>
          <w:lang w:val="kk-KZ"/>
        </w:rPr>
      </w:pPr>
      <w:r w:rsidRPr="00267F5D">
        <w:rPr>
          <w:rFonts w:ascii="Times New Roman" w:hAnsi="Times New Roman" w:cs="Times New Roman"/>
          <w:lang w:val="kk-KZ"/>
        </w:rPr>
        <w:t>The stated purpose of the study led to the solution of the following tasks:</w:t>
      </w:r>
    </w:p>
    <w:p w:rsidR="007E38B1" w:rsidRPr="00267F5D" w:rsidRDefault="007E38B1" w:rsidP="00267F5D">
      <w:pPr>
        <w:spacing w:after="0" w:line="240" w:lineRule="auto"/>
        <w:ind w:firstLine="709"/>
        <w:jc w:val="both"/>
        <w:rPr>
          <w:rFonts w:ascii="Times New Roman" w:hAnsi="Times New Roman" w:cs="Times New Roman"/>
          <w:lang w:val="kk-KZ"/>
        </w:rPr>
      </w:pPr>
      <w:r w:rsidRPr="00267F5D">
        <w:rPr>
          <w:rFonts w:ascii="Times New Roman" w:hAnsi="Times New Roman" w:cs="Times New Roman"/>
          <w:lang w:val="kk-KZ"/>
        </w:rPr>
        <w:t>- generalization of the theoretical base in the field of sustainability of the development of industrial and social infrastructure of rural territories;</w:t>
      </w:r>
    </w:p>
    <w:p w:rsidR="007E38B1" w:rsidRPr="00267F5D" w:rsidRDefault="007E38B1" w:rsidP="00267F5D">
      <w:pPr>
        <w:spacing w:after="0" w:line="240" w:lineRule="auto"/>
        <w:ind w:firstLine="709"/>
        <w:jc w:val="both"/>
        <w:rPr>
          <w:rFonts w:ascii="Times New Roman" w:hAnsi="Times New Roman" w:cs="Times New Roman"/>
          <w:lang w:val="kk-KZ"/>
        </w:rPr>
      </w:pPr>
      <w:r w:rsidRPr="00267F5D">
        <w:rPr>
          <w:rFonts w:ascii="Times New Roman" w:hAnsi="Times New Roman" w:cs="Times New Roman"/>
          <w:lang w:val="kk-KZ"/>
        </w:rPr>
        <w:t>- justification of the relationship between the development of industrial and social infrastructure of rural territories;</w:t>
      </w:r>
    </w:p>
    <w:p w:rsidR="007E38B1" w:rsidRPr="00267F5D" w:rsidRDefault="007E38B1" w:rsidP="00267F5D">
      <w:pPr>
        <w:spacing w:after="0" w:line="240" w:lineRule="auto"/>
        <w:ind w:firstLine="709"/>
        <w:jc w:val="both"/>
        <w:rPr>
          <w:rFonts w:ascii="Times New Roman" w:hAnsi="Times New Roman" w:cs="Times New Roman"/>
          <w:lang w:val="kk-KZ"/>
        </w:rPr>
      </w:pPr>
      <w:r w:rsidRPr="00267F5D">
        <w:rPr>
          <w:rFonts w:ascii="Times New Roman" w:hAnsi="Times New Roman" w:cs="Times New Roman"/>
          <w:lang w:val="kk-KZ"/>
        </w:rPr>
        <w:t>- Analysis of the best practices for ensuring the sustainability of the development of industrial and social infrastructure of rural areas of Pavlodar District of Pavlodar region;</w:t>
      </w:r>
    </w:p>
    <w:p w:rsidR="007E38B1" w:rsidRPr="00267F5D" w:rsidRDefault="007E38B1" w:rsidP="00267F5D">
      <w:pPr>
        <w:spacing w:after="0" w:line="240" w:lineRule="auto"/>
        <w:ind w:firstLine="709"/>
        <w:jc w:val="both"/>
        <w:rPr>
          <w:rFonts w:ascii="Times New Roman" w:hAnsi="Times New Roman" w:cs="Times New Roman"/>
          <w:lang w:val="kk-KZ"/>
        </w:rPr>
      </w:pPr>
      <w:r w:rsidRPr="00267F5D">
        <w:rPr>
          <w:rFonts w:ascii="Times New Roman" w:hAnsi="Times New Roman" w:cs="Times New Roman"/>
          <w:lang w:val="kk-KZ"/>
        </w:rPr>
        <w:t>- development of forecast scenarios for improving the sustainability of the development of industrial and social infrastructure of rural territories;</w:t>
      </w:r>
    </w:p>
    <w:p w:rsidR="006A7451" w:rsidRPr="00267F5D" w:rsidRDefault="007E38B1" w:rsidP="00267F5D">
      <w:pPr>
        <w:spacing w:after="0" w:line="240" w:lineRule="auto"/>
        <w:ind w:firstLine="709"/>
        <w:jc w:val="both"/>
        <w:rPr>
          <w:rFonts w:ascii="Times New Roman" w:hAnsi="Times New Roman" w:cs="Times New Roman"/>
          <w:lang w:val="kk-KZ"/>
        </w:rPr>
      </w:pPr>
      <w:r w:rsidRPr="00267F5D">
        <w:rPr>
          <w:rFonts w:ascii="Times New Roman" w:hAnsi="Times New Roman" w:cs="Times New Roman"/>
          <w:lang w:val="kk-KZ"/>
        </w:rPr>
        <w:t>justification of priority directions for increasing the sustainability of the development of industrial and social infrastructure of rural territories.</w:t>
      </w:r>
    </w:p>
    <w:p w:rsidR="007E38B1" w:rsidRPr="00267F5D" w:rsidRDefault="007E38B1" w:rsidP="00267F5D">
      <w:pPr>
        <w:spacing w:after="0" w:line="240" w:lineRule="auto"/>
        <w:ind w:firstLine="709"/>
        <w:jc w:val="both"/>
        <w:rPr>
          <w:rFonts w:ascii="Times New Roman" w:hAnsi="Times New Roman" w:cs="Times New Roman"/>
          <w:b/>
          <w:lang w:val="en-US"/>
        </w:rPr>
      </w:pPr>
    </w:p>
    <w:p w:rsidR="006A7451" w:rsidRPr="00267F5D" w:rsidRDefault="007E38B1" w:rsidP="00267F5D">
      <w:pPr>
        <w:spacing w:after="0" w:line="240" w:lineRule="auto"/>
        <w:ind w:firstLine="709"/>
        <w:jc w:val="both"/>
        <w:rPr>
          <w:rFonts w:ascii="Times New Roman" w:hAnsi="Times New Roman" w:cs="Times New Roman"/>
          <w:b/>
          <w:lang w:val="en-US"/>
        </w:rPr>
      </w:pPr>
      <w:r w:rsidRPr="00267F5D">
        <w:rPr>
          <w:rFonts w:ascii="Times New Roman" w:hAnsi="Times New Roman" w:cs="Times New Roman"/>
          <w:b/>
          <w:lang w:val="en-US"/>
        </w:rPr>
        <w:t>Materials and methods</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The concept of sustainable development of rural areas is a new paradigm for the development of the rural population, which has become a new object of research by scientists of various scientific directions. As a methodological basis for conducting this study, general methodological principles, a systematic approach and empirical methods of economic cognition are used: economic and statistical models, forecasting and modeling, methods of induction and deduction, synthesis, as well as logical methods.</w:t>
      </w:r>
    </w:p>
    <w:p w:rsidR="006A745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The logic of the study is subordinate to the achievement of its goal, which makes it possible to reveal the essence of increasing the stability of the development of production and social infrastructure of rural territories of Pavlodar District of Pavlodar region, as well as to comprehensively study the organizational and economic problems faced by local executive bodies when developing plans for socio-economic development of rural territories.</w:t>
      </w:r>
    </w:p>
    <w:p w:rsidR="007E38B1" w:rsidRPr="00267F5D" w:rsidRDefault="007E38B1" w:rsidP="00267F5D">
      <w:pPr>
        <w:suppressAutoHyphens/>
        <w:spacing w:after="0" w:line="240" w:lineRule="auto"/>
        <w:ind w:firstLine="720"/>
        <w:jc w:val="both"/>
        <w:rPr>
          <w:rFonts w:ascii="Times New Roman" w:hAnsi="Times New Roman"/>
          <w:b/>
          <w:lang w:val="en-US"/>
        </w:rPr>
      </w:pPr>
    </w:p>
    <w:p w:rsidR="00D57B9C" w:rsidRPr="00267F5D" w:rsidRDefault="007E38B1" w:rsidP="00267F5D">
      <w:pPr>
        <w:suppressAutoHyphens/>
        <w:spacing w:after="0" w:line="240" w:lineRule="auto"/>
        <w:ind w:firstLine="720"/>
        <w:jc w:val="both"/>
        <w:rPr>
          <w:rFonts w:ascii="Times New Roman" w:hAnsi="Times New Roman"/>
          <w:b/>
          <w:lang w:val="en-US"/>
        </w:rPr>
      </w:pPr>
      <w:r w:rsidRPr="00267F5D">
        <w:rPr>
          <w:rFonts w:ascii="Times New Roman" w:hAnsi="Times New Roman"/>
          <w:b/>
          <w:lang w:val="en-US"/>
        </w:rPr>
        <w:t>Results</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The population of the support villages is 43.3 thousand people, including 5 villages with a population of more than 2000 people (Evgenievka village, Kalkaman village, Kyzylzhar Village Aksu, Maikain Village, Krasnoarmeika village of Pavlodar district), from 1000 to 2000 people – 8 villages (Mikhailovka village Zhelezinsky district, Yamyshev village of Lebyazhinsky district, Baskol village of May District, Konstantinovka village of Uspensky district, Shcherbakty district khmelnitskoye and shalday villages). In the remaining 18 main villages, the population is less than 1000 people.</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As of May 1 of this year, the number of unemployed registered in employment centers of cities and districts is 346 citizens, of which the largest number of unemployed is observed in the village of Maikain (68) of Bayanaul district and in the village of Karaterek (46) of May District.</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During the reporting period, 330 new permanent jobs were created in the reference villages, the largest number of which was created in the village of Aksu K. A. Evgenievka -123 (37% of the total). At the same time, new permanent jobs have not been created in the village of Turtuy in Ekibastuz, in the village of Mikhailovka in Zhelezinsky district, in the village of Baikonys in Kachyr district, in the villages of Baskol and Karaterek in May District.</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To determine the level of development of animal husbandry in reference villages, an analysis of the number of heads of farm animals per 1 population was carried out, based on the results of which the average indicator was:</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 xml:space="preserve">- </w:t>
      </w:r>
      <w:proofErr w:type="gramStart"/>
      <w:r w:rsidRPr="00267F5D">
        <w:rPr>
          <w:rFonts w:ascii="Times New Roman" w:hAnsi="Times New Roman" w:cs="Times New Roman"/>
          <w:lang w:val="en-US"/>
        </w:rPr>
        <w:t>for</w:t>
      </w:r>
      <w:proofErr w:type="gramEnd"/>
      <w:r w:rsidRPr="00267F5D">
        <w:rPr>
          <w:rFonts w:ascii="Times New Roman" w:hAnsi="Times New Roman" w:cs="Times New Roman"/>
          <w:lang w:val="en-US"/>
        </w:rPr>
        <w:t xml:space="preserve"> cattle-1.5 conditional heads;</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 xml:space="preserve">- </w:t>
      </w:r>
      <w:proofErr w:type="gramStart"/>
      <w:r w:rsidRPr="00267F5D">
        <w:rPr>
          <w:rFonts w:ascii="Times New Roman" w:hAnsi="Times New Roman" w:cs="Times New Roman"/>
          <w:lang w:val="en-US"/>
        </w:rPr>
        <w:t>horses</w:t>
      </w:r>
      <w:proofErr w:type="gramEnd"/>
      <w:r w:rsidRPr="00267F5D">
        <w:rPr>
          <w:rFonts w:ascii="Times New Roman" w:hAnsi="Times New Roman" w:cs="Times New Roman"/>
          <w:lang w:val="en-US"/>
        </w:rPr>
        <w:t xml:space="preserve"> - 0.4 conditional heads;</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lastRenderedPageBreak/>
        <w:t xml:space="preserve">- </w:t>
      </w:r>
      <w:proofErr w:type="gramStart"/>
      <w:r w:rsidRPr="00267F5D">
        <w:rPr>
          <w:rFonts w:ascii="Times New Roman" w:hAnsi="Times New Roman" w:cs="Times New Roman"/>
          <w:lang w:val="en-US"/>
        </w:rPr>
        <w:t>for</w:t>
      </w:r>
      <w:proofErr w:type="gramEnd"/>
      <w:r w:rsidRPr="00267F5D">
        <w:rPr>
          <w:rFonts w:ascii="Times New Roman" w:hAnsi="Times New Roman" w:cs="Times New Roman"/>
          <w:lang w:val="en-US"/>
        </w:rPr>
        <w:t xml:space="preserve"> the bird - 2.2 conditional heads.</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At the same time</w:t>
      </w:r>
      <w:proofErr w:type="gramStart"/>
      <w:r w:rsidRPr="00267F5D">
        <w:rPr>
          <w:rFonts w:ascii="Times New Roman" w:hAnsi="Times New Roman" w:cs="Times New Roman"/>
          <w:lang w:val="en-US"/>
        </w:rPr>
        <w:t>,it</w:t>
      </w:r>
      <w:proofErr w:type="gramEnd"/>
      <w:r w:rsidRPr="00267F5D">
        <w:rPr>
          <w:rFonts w:ascii="Times New Roman" w:hAnsi="Times New Roman" w:cs="Times New Roman"/>
          <w:lang w:val="en-US"/>
        </w:rPr>
        <w:t xml:space="preserve"> is higher than the average for cattle in 18 reference villages, including the most significant ones.A. Margulan (5.4) and Shikyldak (5.4) S. Z. ekibastuz, Pavlodar district Luhansk (4.3), may district Baskol (4.2). Low indicators are observed in the village of Maikain of Bayanaul district (0.2), Kalkaman village of Aksu (0.4), Bashmachnoye village of Zhelezinsky district (0.5), </w:t>
      </w:r>
      <w:proofErr w:type="gramStart"/>
      <w:r w:rsidRPr="00267F5D">
        <w:rPr>
          <w:rFonts w:ascii="Times New Roman" w:hAnsi="Times New Roman" w:cs="Times New Roman"/>
          <w:lang w:val="en-US"/>
        </w:rPr>
        <w:t>Kyzylzhar</w:t>
      </w:r>
      <w:proofErr w:type="gramEnd"/>
      <w:r w:rsidRPr="00267F5D">
        <w:rPr>
          <w:rFonts w:ascii="Times New Roman" w:hAnsi="Times New Roman" w:cs="Times New Roman"/>
          <w:lang w:val="en-US"/>
        </w:rPr>
        <w:t xml:space="preserve"> village of Aksu (0.7).</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In terms of horses, the above-average indicator is observed in 14 villages, including one of the highest indicators in Akkol village of Ekibastuz (2.8), in the village of Turagoror of Irtysh district (1.8), in the village of Baskol of May District (1.3). The minimum values of the conditional head of horses were recorded in Kyzylzhar (0.1) of Bayanaul district, Kalkaman (0.03) of Aksu, and Maikain village (0.01).</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There is a higher indicator in 14 villages than the average for poultry. High indicators are observed in the village of Golubovka (9.9) of the Irtysh district, in the village of Bashmachnoye (9.2) of the Zhelezinsky district, in the village of Fedorovka (7.5) of the Kachyrsky district, in the village of Tarazorinsky (7.3) of the Irtysh district. The low value of 0.5 conditional bird heads per 1 population is Tortuy village of Ekibastuz, Shikdak Village, Maikain village of Bayanaul district, Shcherbakty village of Lebyazhinsky district.</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 xml:space="preserve">One of the factors of the low values of the conditional heads of farm animals per 1 resident of the reference villages is due to the high share of households without livestock. This is confirmed by the following data: in the village of Maikain of Bayanaul district, the number of yards without livestock is 60% of the total number of yards, Aksu village kalkaman (56%), Zhelezinsky district village Bashmachnoye (46%), </w:t>
      </w:r>
      <w:proofErr w:type="gramStart"/>
      <w:r w:rsidRPr="00267F5D">
        <w:rPr>
          <w:rFonts w:ascii="Times New Roman" w:hAnsi="Times New Roman" w:cs="Times New Roman"/>
          <w:lang w:val="en-US"/>
        </w:rPr>
        <w:t>Kyzylzhar</w:t>
      </w:r>
      <w:proofErr w:type="gramEnd"/>
      <w:r w:rsidRPr="00267F5D">
        <w:rPr>
          <w:rFonts w:ascii="Times New Roman" w:hAnsi="Times New Roman" w:cs="Times New Roman"/>
          <w:lang w:val="en-US"/>
        </w:rPr>
        <w:t xml:space="preserve"> village Aksu (38%).</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 xml:space="preserve">An analysis of the coverage of support villages by means of state support for entrepreneurship shows that within the framework of the employment Roadmap 2020, not a single loan was issued from 31 support villages in the village of Golubovka, Irtysh district, in the village of IM.Margulan A. Z. Ekibastuz, Zhelezinsky district, </w:t>
      </w:r>
      <w:proofErr w:type="gramStart"/>
      <w:r w:rsidRPr="00267F5D">
        <w:rPr>
          <w:rFonts w:ascii="Times New Roman" w:hAnsi="Times New Roman" w:cs="Times New Roman"/>
          <w:lang w:val="en-US"/>
        </w:rPr>
        <w:t>Bashmachnoye</w:t>
      </w:r>
      <w:proofErr w:type="gramEnd"/>
      <w:r w:rsidRPr="00267F5D">
        <w:rPr>
          <w:rFonts w:ascii="Times New Roman" w:hAnsi="Times New Roman" w:cs="Times New Roman"/>
          <w:lang w:val="en-US"/>
        </w:rPr>
        <w:t xml:space="preserve"> village.</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According to the first direction of the employment Roadmap 2020, the analyzed period does not cover the village of Golubovka, Irtysh district, Zhanabet, Kachir district.</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14 support villagers took part in the implementation of the sybaga program. Not all support villages of Bayanaul, Zhelezinsky, May and Pavlodar districts took part in this program.</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 xml:space="preserve">Under the" </w:t>
      </w:r>
      <w:proofErr w:type="gramStart"/>
      <w:r w:rsidRPr="00267F5D">
        <w:rPr>
          <w:rFonts w:ascii="Times New Roman" w:hAnsi="Times New Roman" w:cs="Times New Roman"/>
          <w:lang w:val="en-US"/>
        </w:rPr>
        <w:t>kulan "</w:t>
      </w:r>
      <w:proofErr w:type="gramEnd"/>
      <w:r w:rsidRPr="00267F5D">
        <w:rPr>
          <w:rFonts w:ascii="Times New Roman" w:hAnsi="Times New Roman" w:cs="Times New Roman"/>
          <w:lang w:val="en-US"/>
        </w:rPr>
        <w:t xml:space="preserve"> program, only Aksu (Kyzylzhar), Ekibastuz (Turtuy, Akkol villages), Aktogay (karaoba village), Irtysh (Turagorinsky village), Kachyr (Fedorovka village) and Lebyazhinsky (Shcherbakty village) districts took part.</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Only 2 support villages – Karaoba village of Aktogay district and Yamyshev village of Lebyazhinsky district took part in the program" Altyn-Asyk".</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Within the framework of the business Roadmap 2020 program, projects were implemented only in the village of Maikain, Bayanaul district.</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103 social jobs were organized in the reference villages of the region.</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The current situation on the inventory of industrial, social, engineering, transport infrastructure is formed as follows:</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Production infrastructure</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In 31 reference settlements, there are 451 farms, 29 LLP, one production cooperative (Lugansk village of Pavlodar district), as well as 609 individual entrepreneurs. The largest number of registered peasant farms is Kyzylzhar village of Aksu (36), wooden village of Irtysh District (34), Naberezhnoye village of Pavlodar District (30). The minimum number of them is in the village of Shalday (2) of Shcherbakty district, in the village of Maikain of Bayanaul District (3), in the village of Kalkaman of Aksu (5).</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The largest number of LLP is registered in Zhana zhuldyz village of Zhelezinsky district.</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The standard and quality of life of the rural population are more dependent on the state of development of rural infrastructure, which is an integral part of the market [2].</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Social infrastructure is a set of engineering and social and household facilities that ensure the satisfaction of the needs of the population in labor, socio-political and spiritual activities, as well as in the family and sphere of life, contributing to the concentration of residents in a given territory. When considering the social infrastructure of the village, the circle of its objects is territorially narrowed to the circle of rural areas, and the "target audience" is offered to the rural population [3].</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 xml:space="preserve">Thus, in order to ensure the growth of the economy and the well-being of the population, as well as increase the efficiency of the activities of the authorities, it is necessary to create conditions for the activation </w:t>
      </w:r>
      <w:r w:rsidRPr="00267F5D">
        <w:rPr>
          <w:rFonts w:ascii="Times New Roman" w:hAnsi="Times New Roman" w:cs="Times New Roman"/>
          <w:lang w:val="en-US"/>
        </w:rPr>
        <w:lastRenderedPageBreak/>
        <w:t>of self-development of promising areas of the region with human capital through the implementation of targeted programs and investment projects both in the economy and in the social sphere [4].</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The network of educational facilities in the reference villages of the region consists of 32 schools, pre - school education-13 kindergartens and 24 mini-centers.</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Kindergartens operate in the reference villages: Evgenievka A. Kalkaman A. Aksu, Maikain A. (2 objects), Golubovka A. Irtysh district, Shcherbakty A. Lebyazhinsky district, Karaterek A. may district, Krasnoarmeika A., Lugansk A., Naberezhnoye A. of Pavlodar district, Konstantinovka A. of Uspensky district, Alexandrovka A., Shalday village of Shcherbakty district.</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No major repairs were carried out in the School of Kyzylzhar village of Aksu for more than 10 years (2005) and in the School of Baskol village of May district for more than 7 years (2009).</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The network of healthcare facilities consists of a rural hospital in the village of Maikain, Banaul District, 20 outpatient clinics, 6 paramedic and obstetric stations and 4 Medical Centers.</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Major repairs of health facilities have not been carried out in Shikdak village of ekibastuz, Karaterek village of Maysky district for more than 10 years, Turagoror village of Irtysh district, Baikonys village of Kachyr district, Baskol village of Maysky district and Lozovoye village of Uspensky district for more than 5 years.</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The network of cultural objects consists of 22 houses of culture and 9 rural clubs, including the House of Culture in the village of Lugansk, Pavlodar district, is privately owned.</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For more than 5 years, major repairs of cultural objects have not been carried out in Aksu city of Zhelezinsky district, Bashmachnoye, Tarazhor and north of Irtysh district, Baikonys and Fedorovka of Kachir district, Lozovoye of Uspensky district.</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 xml:space="preserve">The network of sports facilities consists of 2 Physical Culture and recreation complexes in Aksu, Kalkaman village and Maikain village of Bayanaul District, One Indoor Sports Complex in Konstantinovka village of Uspensky District, 12 sports halls, </w:t>
      </w:r>
      <w:proofErr w:type="gramStart"/>
      <w:r w:rsidRPr="00267F5D">
        <w:rPr>
          <w:rFonts w:ascii="Times New Roman" w:hAnsi="Times New Roman" w:cs="Times New Roman"/>
          <w:lang w:val="en-US"/>
        </w:rPr>
        <w:t>4</w:t>
      </w:r>
      <w:proofErr w:type="gramEnd"/>
      <w:r w:rsidRPr="00267F5D">
        <w:rPr>
          <w:rFonts w:ascii="Times New Roman" w:hAnsi="Times New Roman" w:cs="Times New Roman"/>
          <w:lang w:val="en-US"/>
        </w:rPr>
        <w:t xml:space="preserve"> Minifootball fields.</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Analysis of the availability of sports facilities showed the lack of sports infrastructure in the support villages of the May District.</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Mobile coverage and distribution of national TV channels in the main villages is 100%.</w:t>
      </w:r>
    </w:p>
    <w:p w:rsidR="006A745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OTAU TV is the most widely covered by national television broadcasting in Akkol and Turtui villages of Ekibastuz – 84.8% and 67.6%, respectively, in Karaoba village of Aktogay district – 81.4%. The lowest percentage of coverage is observed in the village of Mikhailovka, Zhelezinsky district-1.9%.</w:t>
      </w:r>
    </w:p>
    <w:p w:rsidR="007E38B1" w:rsidRPr="00267F5D" w:rsidRDefault="007E38B1" w:rsidP="00267F5D">
      <w:pPr>
        <w:spacing w:after="0" w:line="240" w:lineRule="auto"/>
        <w:ind w:firstLine="709"/>
        <w:jc w:val="both"/>
        <w:rPr>
          <w:rFonts w:ascii="Times New Roman" w:hAnsi="Times New Roman" w:cs="Times New Roman"/>
          <w:b/>
          <w:lang w:val="en-US"/>
        </w:rPr>
      </w:pPr>
    </w:p>
    <w:p w:rsidR="00D57B9C"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b/>
          <w:lang w:val="en-US"/>
        </w:rPr>
        <w:t>Discussion</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The social development of the village is one of the main directions of agrarian reform, it is the basis for the accelerated development of the social sphere in order to increase the standard of living of the rural population, reduce the gap in the living conditions of people in urban and rural areas. The basis of this policy is the creation of favorable economic conditions for increasing the income of agricultural producers, strengthening the economic and social position of the rural family [5].</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The main functions of social infrastructure in their priority implementation include: motivational-informational, educational, educational, professional-educational, educational, communicative, medical and health, trade, catering organization, leisure, cultural, sports, recreational, consumer services, housing and communal services, transport services [6].</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Of the 31 reference rural settlements, 29% or 9 villages are covered by centralized water supply:</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 Kalkaman village (out of the total number of residential buildings - 100% connected) and Kyzylzhar village (58.8%) Aksu;</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 Maikain village of bayanaul district (100%)</w:t>
      </w:r>
      <w:proofErr w:type="gramStart"/>
      <w:r w:rsidRPr="00267F5D">
        <w:rPr>
          <w:rFonts w:ascii="Times New Roman" w:hAnsi="Times New Roman" w:cs="Times New Roman"/>
          <w:lang w:val="en-US"/>
        </w:rPr>
        <w:t>;;</w:t>
      </w:r>
      <w:proofErr w:type="gramEnd"/>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 Zhanazyldyz (24%) and Mikhailovka (93.5%) villages of zhelezinsky district;</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 Golubovka village of Irtysh district (93.5%</w:t>
      </w:r>
      <w:proofErr w:type="gramStart"/>
      <w:r w:rsidRPr="00267F5D">
        <w:rPr>
          <w:rFonts w:ascii="Times New Roman" w:hAnsi="Times New Roman" w:cs="Times New Roman"/>
          <w:lang w:val="en-US"/>
        </w:rPr>
        <w:t>) ;</w:t>
      </w:r>
      <w:proofErr w:type="gramEnd"/>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 Baikonys village of kachyr district (99.6%</w:t>
      </w:r>
      <w:proofErr w:type="gramStart"/>
      <w:r w:rsidRPr="00267F5D">
        <w:rPr>
          <w:rFonts w:ascii="Times New Roman" w:hAnsi="Times New Roman" w:cs="Times New Roman"/>
          <w:lang w:val="en-US"/>
        </w:rPr>
        <w:t>) ;</w:t>
      </w:r>
      <w:proofErr w:type="gramEnd"/>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 Krasnoarmeika village of Pavlodar District (15%</w:t>
      </w:r>
      <w:proofErr w:type="gramStart"/>
      <w:r w:rsidRPr="00267F5D">
        <w:rPr>
          <w:rFonts w:ascii="Times New Roman" w:hAnsi="Times New Roman" w:cs="Times New Roman"/>
          <w:lang w:val="en-US"/>
        </w:rPr>
        <w:t>) ;</w:t>
      </w:r>
      <w:proofErr w:type="gramEnd"/>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 Khmelnitskoye village of shcherbakty district (96.9%).</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From 22 support villages that are not connected to centralized water supply:</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 xml:space="preserve">1) </w:t>
      </w:r>
      <w:proofErr w:type="gramStart"/>
      <w:r w:rsidRPr="00267F5D">
        <w:rPr>
          <w:rFonts w:ascii="Times New Roman" w:hAnsi="Times New Roman" w:cs="Times New Roman"/>
          <w:lang w:val="en-US"/>
        </w:rPr>
        <w:t>confirmed</w:t>
      </w:r>
      <w:proofErr w:type="gramEnd"/>
      <w:r w:rsidRPr="00267F5D">
        <w:rPr>
          <w:rFonts w:ascii="Times New Roman" w:hAnsi="Times New Roman" w:cs="Times New Roman"/>
          <w:lang w:val="en-US"/>
        </w:rPr>
        <w:t xml:space="preserve"> water reserves are available in the following villages:</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 S. Evgenievka S. Z. Aksu (until 2042);</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 Akkol village (until 2039), Tortui village (until 2042), Ekibastuz;</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 Karaoba village of Aktogay district (until 2034</w:t>
      </w:r>
      <w:proofErr w:type="gramStart"/>
      <w:r w:rsidRPr="00267F5D">
        <w:rPr>
          <w:rFonts w:ascii="Times New Roman" w:hAnsi="Times New Roman" w:cs="Times New Roman"/>
          <w:lang w:val="en-US"/>
        </w:rPr>
        <w:t>) ;</w:t>
      </w:r>
      <w:proofErr w:type="gramEnd"/>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 Fedorovka village of kachirsky district (until 2042</w:t>
      </w:r>
      <w:proofErr w:type="gramStart"/>
      <w:r w:rsidRPr="00267F5D">
        <w:rPr>
          <w:rFonts w:ascii="Times New Roman" w:hAnsi="Times New Roman" w:cs="Times New Roman"/>
          <w:lang w:val="en-US"/>
        </w:rPr>
        <w:t>) ;</w:t>
      </w:r>
      <w:proofErr w:type="gramEnd"/>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 Shcherbakty village of lebyazhinsky district (until 2039), Yamyshev village (until 2038</w:t>
      </w:r>
      <w:proofErr w:type="gramStart"/>
      <w:r w:rsidRPr="00267F5D">
        <w:rPr>
          <w:rFonts w:ascii="Times New Roman" w:hAnsi="Times New Roman" w:cs="Times New Roman"/>
          <w:lang w:val="en-US"/>
        </w:rPr>
        <w:t>) ;</w:t>
      </w:r>
      <w:proofErr w:type="gramEnd"/>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lastRenderedPageBreak/>
        <w:t>- Lugansk village of Pavlodar district (until 2042), Naberezhnoye village (until 2039</w:t>
      </w:r>
      <w:proofErr w:type="gramStart"/>
      <w:r w:rsidRPr="00267F5D">
        <w:rPr>
          <w:rFonts w:ascii="Times New Roman" w:hAnsi="Times New Roman" w:cs="Times New Roman"/>
          <w:lang w:val="en-US"/>
        </w:rPr>
        <w:t>) ;</w:t>
      </w:r>
      <w:proofErr w:type="gramEnd"/>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 Konyr Ozek village of Uspensky district (until 2042</w:t>
      </w:r>
      <w:proofErr w:type="gramStart"/>
      <w:r w:rsidRPr="00267F5D">
        <w:rPr>
          <w:rFonts w:ascii="Times New Roman" w:hAnsi="Times New Roman" w:cs="Times New Roman"/>
          <w:lang w:val="en-US"/>
        </w:rPr>
        <w:t>) ;</w:t>
      </w:r>
      <w:proofErr w:type="gramEnd"/>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 Aleksandrovka village of shcherbakty district (until 2042), Shalday village (until 2042).</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 xml:space="preserve">2) </w:t>
      </w:r>
      <w:proofErr w:type="gramStart"/>
      <w:r w:rsidRPr="00267F5D">
        <w:rPr>
          <w:rFonts w:ascii="Times New Roman" w:hAnsi="Times New Roman" w:cs="Times New Roman"/>
          <w:lang w:val="en-US"/>
        </w:rPr>
        <w:t>water</w:t>
      </w:r>
      <w:proofErr w:type="gramEnd"/>
      <w:r w:rsidRPr="00267F5D">
        <w:rPr>
          <w:rFonts w:ascii="Times New Roman" w:hAnsi="Times New Roman" w:cs="Times New Roman"/>
          <w:lang w:val="en-US"/>
        </w:rPr>
        <w:t xml:space="preserve"> reserves will be approved:</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 Shikdak village (2016), im.A. Margulan (2017;</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 Bashmachnoye village of zhelezinsky district (2018);</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 Zhanabet village, kachirsky district (2016);</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 Villages of Lozovoye (2018), Konstantinovka (2018) of the Uspensky district.</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 xml:space="preserve">3) </w:t>
      </w:r>
      <w:proofErr w:type="gramStart"/>
      <w:r w:rsidRPr="00267F5D">
        <w:rPr>
          <w:rFonts w:ascii="Times New Roman" w:hAnsi="Times New Roman" w:cs="Times New Roman"/>
          <w:lang w:val="en-US"/>
        </w:rPr>
        <w:t>within</w:t>
      </w:r>
      <w:proofErr w:type="gramEnd"/>
      <w:r w:rsidRPr="00267F5D">
        <w:rPr>
          <w:rFonts w:ascii="Times New Roman" w:hAnsi="Times New Roman" w:cs="Times New Roman"/>
          <w:lang w:val="en-US"/>
        </w:rPr>
        <w:t xml:space="preserve"> the boundaries of the May Group water pipeline are the villages of Baskol and Karaterek of the May district, the belovod Group water pipeline – Arağoror and the northern villages of the Irtysh district.</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4) POI developed for the construction and reconstruction of water supply facilities in villages:</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 Kzylzhar A. Aksu K. Z. S.;</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 Yamyshev village of lebyazhinsky district;</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 Karaterek village, maysky district;</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 The village of Konstantinovka, Uspensky district.</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 Aralor and northern villages of the Irtysh district.</w:t>
      </w:r>
    </w:p>
    <w:p w:rsidR="006A745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The grouping by population of reference villages without centralized water supply is shown in the table</w:t>
      </w:r>
      <w:r w:rsidR="006A7451" w:rsidRPr="00267F5D">
        <w:rPr>
          <w:rFonts w:ascii="Times New Roman" w:hAnsi="Times New Roman" w:cs="Times New Roman"/>
          <w:lang w:val="en-US"/>
        </w:rPr>
        <w:t>.</w:t>
      </w:r>
    </w:p>
    <w:p w:rsidR="0021443F" w:rsidRPr="00267F5D" w:rsidRDefault="0021443F" w:rsidP="00267F5D">
      <w:pPr>
        <w:spacing w:after="0" w:line="240" w:lineRule="auto"/>
        <w:ind w:firstLine="709"/>
        <w:jc w:val="both"/>
        <w:rPr>
          <w:rFonts w:ascii="Times New Roman" w:hAnsi="Times New Roman" w:cs="Times New Roman"/>
          <w:lang w:val="en-US"/>
        </w:rPr>
      </w:pPr>
    </w:p>
    <w:p w:rsidR="00DA4AB2" w:rsidRPr="00267F5D" w:rsidRDefault="007E38B1" w:rsidP="00267F5D">
      <w:pPr>
        <w:spacing w:after="0" w:line="240" w:lineRule="auto"/>
        <w:rPr>
          <w:rFonts w:ascii="Times New Roman" w:hAnsi="Times New Roman" w:cs="Times New Roman"/>
          <w:lang w:val="en-US"/>
        </w:rPr>
      </w:pPr>
      <w:r w:rsidRPr="00267F5D">
        <w:rPr>
          <w:rFonts w:ascii="Times New Roman" w:hAnsi="Times New Roman" w:cs="Times New Roman"/>
          <w:lang w:val="en-US"/>
        </w:rPr>
        <w:t>Table 1</w:t>
      </w:r>
      <w:r w:rsidR="0021443F" w:rsidRPr="00267F5D">
        <w:rPr>
          <w:rFonts w:ascii="Times New Roman" w:hAnsi="Times New Roman" w:cs="Times New Roman"/>
          <w:lang w:val="en-US"/>
        </w:rPr>
        <w:t xml:space="preserve"> - </w:t>
      </w:r>
      <w:r w:rsidRPr="00267F5D">
        <w:rPr>
          <w:rFonts w:ascii="Times New Roman" w:hAnsi="Times New Roman" w:cs="Times New Roman"/>
          <w:lang w:val="en-US"/>
        </w:rPr>
        <w:t>Population of support villages without centralized water supply</w:t>
      </w:r>
    </w:p>
    <w:tbl>
      <w:tblPr>
        <w:tblStyle w:val="a6"/>
        <w:tblW w:w="0" w:type="auto"/>
        <w:tblInd w:w="108" w:type="dxa"/>
        <w:tblLook w:val="04A0" w:firstRow="1" w:lastRow="0" w:firstColumn="1" w:lastColumn="0" w:noHBand="0" w:noVBand="1"/>
      </w:tblPr>
      <w:tblGrid>
        <w:gridCol w:w="2943"/>
        <w:gridCol w:w="6696"/>
      </w:tblGrid>
      <w:tr w:rsidR="00DA4AB2" w:rsidTr="00267F5D">
        <w:trPr>
          <w:trHeight w:val="457"/>
        </w:trPr>
        <w:tc>
          <w:tcPr>
            <w:tcW w:w="2943" w:type="dxa"/>
          </w:tcPr>
          <w:p w:rsidR="00DA4AB2" w:rsidRPr="00267F5D" w:rsidRDefault="007E38B1" w:rsidP="005221F0">
            <w:pPr>
              <w:jc w:val="center"/>
              <w:rPr>
                <w:rFonts w:ascii="Times New Roman" w:hAnsi="Times New Roman" w:cs="Times New Roman"/>
              </w:rPr>
            </w:pPr>
            <w:r w:rsidRPr="00267F5D">
              <w:rPr>
                <w:rFonts w:ascii="Times New Roman" w:eastAsia="Calibri" w:hAnsi="Times New Roman" w:cs="Times New Roman"/>
              </w:rPr>
              <w:t>Population, people</w:t>
            </w:r>
          </w:p>
        </w:tc>
        <w:tc>
          <w:tcPr>
            <w:tcW w:w="6696" w:type="dxa"/>
          </w:tcPr>
          <w:p w:rsidR="00DA4AB2" w:rsidRPr="00267F5D" w:rsidRDefault="007E38B1" w:rsidP="005221F0">
            <w:pPr>
              <w:jc w:val="center"/>
              <w:rPr>
                <w:rFonts w:ascii="Times New Roman" w:hAnsi="Times New Roman" w:cs="Times New Roman"/>
              </w:rPr>
            </w:pPr>
            <w:r w:rsidRPr="00267F5D">
              <w:rPr>
                <w:rFonts w:ascii="Times New Roman" w:eastAsia="Calibri" w:hAnsi="Times New Roman" w:cs="Times New Roman"/>
              </w:rPr>
              <w:t>Support villages</w:t>
            </w:r>
          </w:p>
        </w:tc>
      </w:tr>
      <w:tr w:rsidR="00DA4AB2" w:rsidTr="0021443F">
        <w:tc>
          <w:tcPr>
            <w:tcW w:w="2943" w:type="dxa"/>
          </w:tcPr>
          <w:p w:rsidR="00DA4AB2" w:rsidRPr="00267F5D" w:rsidRDefault="007E38B1" w:rsidP="005221F0">
            <w:pPr>
              <w:jc w:val="center"/>
              <w:rPr>
                <w:rFonts w:ascii="Times New Roman" w:hAnsi="Times New Roman" w:cs="Times New Roman"/>
              </w:rPr>
            </w:pPr>
            <w:r w:rsidRPr="00267F5D">
              <w:rPr>
                <w:rFonts w:ascii="Times New Roman" w:eastAsia="Calibri" w:hAnsi="Times New Roman" w:cs="Times New Roman"/>
              </w:rPr>
              <w:t>2000 and higher</w:t>
            </w:r>
          </w:p>
        </w:tc>
        <w:tc>
          <w:tcPr>
            <w:tcW w:w="6696" w:type="dxa"/>
          </w:tcPr>
          <w:p w:rsidR="00DA4AB2" w:rsidRPr="00267F5D" w:rsidRDefault="007E38B1" w:rsidP="005221F0">
            <w:pPr>
              <w:jc w:val="center"/>
              <w:rPr>
                <w:rFonts w:ascii="Times New Roman" w:hAnsi="Times New Roman" w:cs="Times New Roman"/>
                <w:lang w:val="en-US"/>
              </w:rPr>
            </w:pPr>
            <w:r w:rsidRPr="00267F5D">
              <w:rPr>
                <w:rFonts w:ascii="Times New Roman" w:eastAsia="Calibri" w:hAnsi="Times New Roman" w:cs="Times New Roman"/>
              </w:rPr>
              <w:t>Evgenievka district, Aksu</w:t>
            </w:r>
            <w:r w:rsidRPr="00267F5D">
              <w:rPr>
                <w:rFonts w:ascii="Times New Roman" w:eastAsia="Calibri" w:hAnsi="Times New Roman" w:cs="Times New Roman"/>
                <w:lang w:val="en-US"/>
              </w:rPr>
              <w:t xml:space="preserve"> c.</w:t>
            </w:r>
          </w:p>
        </w:tc>
      </w:tr>
      <w:tr w:rsidR="00DA4AB2" w:rsidTr="0021443F">
        <w:tc>
          <w:tcPr>
            <w:tcW w:w="2943" w:type="dxa"/>
          </w:tcPr>
          <w:p w:rsidR="00DA4AB2" w:rsidRPr="00267F5D" w:rsidRDefault="007E38B1" w:rsidP="005221F0">
            <w:pPr>
              <w:jc w:val="center"/>
              <w:rPr>
                <w:rFonts w:ascii="Times New Roman" w:hAnsi="Times New Roman" w:cs="Times New Roman"/>
              </w:rPr>
            </w:pPr>
            <w:r w:rsidRPr="00267F5D">
              <w:rPr>
                <w:rFonts w:ascii="Times New Roman" w:eastAsia="Calibri" w:hAnsi="Times New Roman" w:cs="Times New Roman"/>
              </w:rPr>
              <w:t>From 1500 to 2000</w:t>
            </w:r>
          </w:p>
        </w:tc>
        <w:tc>
          <w:tcPr>
            <w:tcW w:w="6696" w:type="dxa"/>
          </w:tcPr>
          <w:p w:rsidR="00DA4AB2" w:rsidRPr="00267F5D" w:rsidRDefault="007E38B1" w:rsidP="005221F0">
            <w:pPr>
              <w:jc w:val="center"/>
              <w:rPr>
                <w:rFonts w:ascii="Times New Roman" w:hAnsi="Times New Roman" w:cs="Times New Roman"/>
              </w:rPr>
            </w:pPr>
            <w:r w:rsidRPr="00267F5D">
              <w:rPr>
                <w:rFonts w:ascii="Times New Roman" w:eastAsia="Calibri" w:hAnsi="Times New Roman" w:cs="Times New Roman"/>
              </w:rPr>
              <w:t xml:space="preserve">Lugansk </w:t>
            </w:r>
            <w:r w:rsidRPr="00267F5D">
              <w:rPr>
                <w:rFonts w:ascii="Times New Roman" w:eastAsia="Calibri" w:hAnsi="Times New Roman" w:cs="Times New Roman"/>
                <w:lang w:val="en-US"/>
              </w:rPr>
              <w:t>village</w:t>
            </w:r>
            <w:r w:rsidRPr="00267F5D">
              <w:rPr>
                <w:rFonts w:ascii="Times New Roman" w:eastAsia="Calibri" w:hAnsi="Times New Roman" w:cs="Times New Roman"/>
              </w:rPr>
              <w:t>, Pavlodar region</w:t>
            </w:r>
          </w:p>
        </w:tc>
      </w:tr>
      <w:tr w:rsidR="00DA4AB2" w:rsidTr="0021443F">
        <w:tc>
          <w:tcPr>
            <w:tcW w:w="2943" w:type="dxa"/>
          </w:tcPr>
          <w:p w:rsidR="00DA4AB2" w:rsidRPr="00267F5D" w:rsidRDefault="007E38B1" w:rsidP="005221F0">
            <w:pPr>
              <w:jc w:val="center"/>
              <w:rPr>
                <w:rFonts w:ascii="Times New Roman" w:hAnsi="Times New Roman" w:cs="Times New Roman"/>
              </w:rPr>
            </w:pPr>
            <w:r w:rsidRPr="00267F5D">
              <w:rPr>
                <w:rFonts w:ascii="Times New Roman" w:eastAsia="Calibri" w:hAnsi="Times New Roman" w:cs="Times New Roman"/>
              </w:rPr>
              <w:t>From 1000 to 1500</w:t>
            </w:r>
          </w:p>
        </w:tc>
        <w:tc>
          <w:tcPr>
            <w:tcW w:w="6696" w:type="dxa"/>
          </w:tcPr>
          <w:p w:rsidR="007E38B1" w:rsidRPr="00267F5D" w:rsidRDefault="007E38B1" w:rsidP="007E38B1">
            <w:pPr>
              <w:ind w:firstLine="709"/>
              <w:jc w:val="center"/>
              <w:rPr>
                <w:rFonts w:ascii="Times New Roman" w:eastAsia="Calibri" w:hAnsi="Times New Roman" w:cs="Times New Roman"/>
                <w:lang w:val="en-US"/>
              </w:rPr>
            </w:pPr>
            <w:r w:rsidRPr="00267F5D">
              <w:rPr>
                <w:rFonts w:ascii="Times New Roman" w:eastAsia="Calibri" w:hAnsi="Times New Roman" w:cs="Times New Roman"/>
                <w:lang w:val="en-US"/>
              </w:rPr>
              <w:t>Shcherbakty village of lebyazhinsky district,</w:t>
            </w:r>
          </w:p>
          <w:p w:rsidR="007E38B1" w:rsidRPr="00267F5D" w:rsidRDefault="007E38B1" w:rsidP="007E38B1">
            <w:pPr>
              <w:ind w:firstLine="709"/>
              <w:jc w:val="center"/>
              <w:rPr>
                <w:rFonts w:ascii="Times New Roman" w:eastAsia="Calibri" w:hAnsi="Times New Roman" w:cs="Times New Roman"/>
              </w:rPr>
            </w:pPr>
            <w:r w:rsidRPr="00267F5D">
              <w:rPr>
                <w:rFonts w:ascii="Times New Roman" w:eastAsia="Calibri" w:hAnsi="Times New Roman" w:cs="Times New Roman"/>
              </w:rPr>
              <w:t>Baskol village, maysky district,</w:t>
            </w:r>
          </w:p>
          <w:p w:rsidR="00DA4AB2" w:rsidRPr="00267F5D" w:rsidRDefault="007E38B1" w:rsidP="007E38B1">
            <w:pPr>
              <w:jc w:val="center"/>
              <w:rPr>
                <w:rFonts w:ascii="Times New Roman" w:hAnsi="Times New Roman" w:cs="Times New Roman"/>
              </w:rPr>
            </w:pPr>
            <w:r w:rsidRPr="00267F5D">
              <w:rPr>
                <w:rFonts w:ascii="Times New Roman" w:eastAsia="Calibri" w:hAnsi="Times New Roman" w:cs="Times New Roman"/>
              </w:rPr>
              <w:t>Shalday village, shcherbakty district</w:t>
            </w:r>
          </w:p>
        </w:tc>
      </w:tr>
      <w:tr w:rsidR="00DA4AB2" w:rsidRPr="007E38B1" w:rsidTr="0021443F">
        <w:tc>
          <w:tcPr>
            <w:tcW w:w="2943" w:type="dxa"/>
          </w:tcPr>
          <w:p w:rsidR="00DA4AB2" w:rsidRPr="00267F5D" w:rsidRDefault="007E38B1" w:rsidP="005221F0">
            <w:pPr>
              <w:jc w:val="center"/>
              <w:rPr>
                <w:rFonts w:ascii="Times New Roman" w:hAnsi="Times New Roman" w:cs="Times New Roman"/>
              </w:rPr>
            </w:pPr>
            <w:r w:rsidRPr="00267F5D">
              <w:rPr>
                <w:rFonts w:ascii="Times New Roman" w:eastAsia="Calibri" w:hAnsi="Times New Roman" w:cs="Times New Roman"/>
              </w:rPr>
              <w:t>From 500 to 1000</w:t>
            </w:r>
          </w:p>
        </w:tc>
        <w:tc>
          <w:tcPr>
            <w:tcW w:w="6696" w:type="dxa"/>
          </w:tcPr>
          <w:p w:rsidR="007E38B1" w:rsidRPr="00267F5D" w:rsidRDefault="007E38B1" w:rsidP="007E38B1">
            <w:pPr>
              <w:jc w:val="center"/>
              <w:rPr>
                <w:rFonts w:ascii="Times New Roman" w:eastAsia="Calibri" w:hAnsi="Times New Roman" w:cs="Times New Roman"/>
                <w:lang w:val="en-US"/>
              </w:rPr>
            </w:pPr>
            <w:r w:rsidRPr="00267F5D">
              <w:rPr>
                <w:rFonts w:ascii="Times New Roman" w:eastAsia="Calibri" w:hAnsi="Times New Roman" w:cs="Times New Roman"/>
                <w:lang w:val="en-US"/>
              </w:rPr>
              <w:t>Shikdak village and Akkol village Ekibastuz,</w:t>
            </w:r>
          </w:p>
          <w:p w:rsidR="007E38B1" w:rsidRPr="00267F5D" w:rsidRDefault="007E38B1" w:rsidP="007E38B1">
            <w:pPr>
              <w:jc w:val="center"/>
              <w:rPr>
                <w:rFonts w:ascii="Times New Roman" w:eastAsia="Calibri" w:hAnsi="Times New Roman" w:cs="Times New Roman"/>
                <w:lang w:val="en-US"/>
              </w:rPr>
            </w:pPr>
            <w:r w:rsidRPr="00267F5D">
              <w:rPr>
                <w:rFonts w:ascii="Times New Roman" w:eastAsia="Calibri" w:hAnsi="Times New Roman" w:cs="Times New Roman"/>
                <w:lang w:val="en-US"/>
              </w:rPr>
              <w:t>Karaoba village, Aktogay district,</w:t>
            </w:r>
          </w:p>
          <w:p w:rsidR="007E38B1" w:rsidRPr="00267F5D" w:rsidRDefault="007E38B1" w:rsidP="007E38B1">
            <w:pPr>
              <w:jc w:val="center"/>
              <w:rPr>
                <w:rFonts w:ascii="Times New Roman" w:eastAsia="Calibri" w:hAnsi="Times New Roman" w:cs="Times New Roman"/>
                <w:lang w:val="en-US"/>
              </w:rPr>
            </w:pPr>
            <w:r w:rsidRPr="00267F5D">
              <w:rPr>
                <w:rFonts w:ascii="Times New Roman" w:eastAsia="Calibri" w:hAnsi="Times New Roman" w:cs="Times New Roman"/>
                <w:lang w:val="en-US"/>
              </w:rPr>
              <w:t>Aleksandrovka village, shcherbakty district,</w:t>
            </w:r>
          </w:p>
          <w:p w:rsidR="007E38B1" w:rsidRPr="00267F5D" w:rsidRDefault="007E38B1" w:rsidP="007E38B1">
            <w:pPr>
              <w:jc w:val="center"/>
              <w:rPr>
                <w:rFonts w:ascii="Times New Roman" w:eastAsia="Calibri" w:hAnsi="Times New Roman" w:cs="Times New Roman"/>
                <w:lang w:val="en-US"/>
              </w:rPr>
            </w:pPr>
            <w:r w:rsidRPr="00267F5D">
              <w:rPr>
                <w:rFonts w:ascii="Times New Roman" w:eastAsia="Calibri" w:hAnsi="Times New Roman" w:cs="Times New Roman"/>
                <w:lang w:val="en-US"/>
              </w:rPr>
              <w:t>Bashmachnoye village of zhelezinsky district,</w:t>
            </w:r>
          </w:p>
          <w:p w:rsidR="007E38B1" w:rsidRPr="00267F5D" w:rsidRDefault="007E38B1" w:rsidP="007E38B1">
            <w:pPr>
              <w:jc w:val="center"/>
              <w:rPr>
                <w:rFonts w:ascii="Times New Roman" w:eastAsia="Calibri" w:hAnsi="Times New Roman" w:cs="Times New Roman"/>
                <w:lang w:val="en-US"/>
              </w:rPr>
            </w:pPr>
            <w:r w:rsidRPr="00267F5D">
              <w:rPr>
                <w:rFonts w:ascii="Times New Roman" w:eastAsia="Calibri" w:hAnsi="Times New Roman" w:cs="Times New Roman"/>
                <w:lang w:val="en-US"/>
              </w:rPr>
              <w:t>Kachirsky district Fedorovka and Zhanabet villages,</w:t>
            </w:r>
          </w:p>
          <w:p w:rsidR="00DA4AB2" w:rsidRPr="00267F5D" w:rsidRDefault="007E38B1" w:rsidP="007E38B1">
            <w:pPr>
              <w:ind w:firstLine="709"/>
              <w:jc w:val="center"/>
              <w:rPr>
                <w:rFonts w:ascii="Times New Roman" w:hAnsi="Times New Roman" w:cs="Times New Roman"/>
                <w:lang w:val="en-US"/>
              </w:rPr>
            </w:pPr>
            <w:r w:rsidRPr="00267F5D">
              <w:rPr>
                <w:rFonts w:ascii="Times New Roman" w:eastAsia="Calibri" w:hAnsi="Times New Roman" w:cs="Times New Roman"/>
                <w:lang w:val="en-US"/>
              </w:rPr>
              <w:t>Konyrozek and Lozovoye villages of Uspensky district</w:t>
            </w:r>
          </w:p>
        </w:tc>
      </w:tr>
      <w:tr w:rsidR="00DA4AB2" w:rsidTr="00267F5D">
        <w:trPr>
          <w:trHeight w:val="346"/>
        </w:trPr>
        <w:tc>
          <w:tcPr>
            <w:tcW w:w="2943" w:type="dxa"/>
          </w:tcPr>
          <w:p w:rsidR="00DA4AB2" w:rsidRPr="00267F5D" w:rsidRDefault="007E38B1" w:rsidP="005221F0">
            <w:pPr>
              <w:jc w:val="center"/>
              <w:rPr>
                <w:rFonts w:ascii="Times New Roman" w:hAnsi="Times New Roman" w:cs="Times New Roman"/>
              </w:rPr>
            </w:pPr>
            <w:r w:rsidRPr="00267F5D">
              <w:rPr>
                <w:rFonts w:ascii="Times New Roman" w:eastAsia="Calibri" w:hAnsi="Times New Roman" w:cs="Times New Roman"/>
              </w:rPr>
              <w:t>Up to 500</w:t>
            </w:r>
          </w:p>
        </w:tc>
        <w:tc>
          <w:tcPr>
            <w:tcW w:w="6696" w:type="dxa"/>
          </w:tcPr>
          <w:p w:rsidR="00DA4AB2" w:rsidRPr="00267F5D" w:rsidRDefault="007E38B1" w:rsidP="005221F0">
            <w:pPr>
              <w:ind w:firstLine="709"/>
              <w:jc w:val="center"/>
              <w:rPr>
                <w:rFonts w:ascii="Times New Roman" w:hAnsi="Times New Roman" w:cs="Times New Roman"/>
                <w:lang w:val="en-US"/>
              </w:rPr>
            </w:pPr>
            <w:r w:rsidRPr="00267F5D">
              <w:rPr>
                <w:rFonts w:ascii="Times New Roman" w:eastAsia="Calibri" w:hAnsi="Times New Roman" w:cs="Times New Roman"/>
              </w:rPr>
              <w:t>Turtuy village Ekibastuz</w:t>
            </w:r>
            <w:r w:rsidRPr="00267F5D">
              <w:rPr>
                <w:rFonts w:ascii="Times New Roman" w:eastAsia="Calibri" w:hAnsi="Times New Roman" w:cs="Times New Roman"/>
                <w:lang w:val="en-US"/>
              </w:rPr>
              <w:t xml:space="preserve"> c.</w:t>
            </w:r>
          </w:p>
        </w:tc>
      </w:tr>
    </w:tbl>
    <w:p w:rsidR="00DA4AB2" w:rsidRDefault="00DA4AB2" w:rsidP="005221F0">
      <w:pPr>
        <w:spacing w:after="0" w:line="240" w:lineRule="auto"/>
        <w:ind w:firstLine="709"/>
        <w:jc w:val="right"/>
        <w:rPr>
          <w:rFonts w:ascii="Times New Roman" w:hAnsi="Times New Roman" w:cs="Times New Roman"/>
          <w:sz w:val="20"/>
          <w:szCs w:val="20"/>
        </w:rPr>
      </w:pP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Transport infrastructure. The length of intra-village and access roads of reference villages is 514.2 km, including 175.8 km or 34% with asphalt pavement. Major repairs of intra – village and access roads with a length of 41.5 km are required, 162.5 km – average repairs and 57.4 km-pit repairs.</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According to intra-village roads, only 50% to 100% of roads with asphalt cover are located in 5 reference villages: in the village of Lugansk (100%) of Pavlodar district, Fedorovka (98.2%) and Baikonys villages of Kachir district (86.8%), Konyrozek (62.5%) and Konstantinovka (52.5%) of Uspensky district.</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Major repairs of intra-village roads are required in 7 villages: Aksu K. A. Kyzylzhar (14.5 km), Evgenievka (9.5 km), Kalkaman (4.6 km), Karaoba village of Aktogay District (2.4 km), Zhagoror village of Irtysh district (2.1 km), Aleksandrovka village (1.5 km) and Khmelnitskoye (1 km) Shcherbakty district. In the rest of the villages, medium and pit road repairs are required.</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There is no asphalt pavement in 5 villages in the villages of S. Z. Turtuy and Shikdak of ekibastuz, in the village of Shcherbakty of Lebyazhinsky district, in the villages of Baskol and Karaterek of May District.</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16 pillars are paved with full asphalt along the access roads of the village. In 9 villages: Akkol, Turtuy, Shikdak, Zhanazholdyz villages of Ekibastuz, Golubovka village of Irtysh district, Shcherbakty village of Lebyazhinsky district, Karaterek village of May District, Aleksandrovka and Khmelnitskoye villages of Shcherbakty district are not closed.</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In our opinion, for the effective development of rural areas:</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 ensuring increased productive employment of the population by maximizing coverage of each reference village with existing means of state support for entrepreneurship;</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 strengthening the work on rational use of land and its introduction into agricultural circulation;</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 taking measures on the availability of on-farm plans of agricultural structures;</w:t>
      </w:r>
    </w:p>
    <w:p w:rsidR="006A7451"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lastRenderedPageBreak/>
        <w:t>- taking into account the feasibility and effectiveness of planning budget funds for the development of social infrastructure of rural settlements when forming budgets in a priority order</w:t>
      </w:r>
      <w:r w:rsidR="006A7451" w:rsidRPr="00267F5D">
        <w:rPr>
          <w:rFonts w:ascii="Times New Roman" w:hAnsi="Times New Roman" w:cs="Times New Roman"/>
          <w:lang w:val="en-US"/>
        </w:rPr>
        <w:t>.</w:t>
      </w:r>
    </w:p>
    <w:p w:rsidR="00267F5D" w:rsidRPr="00267F5D" w:rsidRDefault="00267F5D" w:rsidP="00267F5D">
      <w:pPr>
        <w:spacing w:after="0" w:line="240" w:lineRule="auto"/>
        <w:ind w:firstLine="709"/>
        <w:jc w:val="both"/>
        <w:rPr>
          <w:rFonts w:ascii="Times New Roman" w:hAnsi="Times New Roman" w:cs="Times New Roman"/>
          <w:lang w:val="en-US"/>
        </w:rPr>
      </w:pPr>
    </w:p>
    <w:p w:rsidR="001E26E7" w:rsidRPr="00267F5D" w:rsidRDefault="007E38B1" w:rsidP="00267F5D">
      <w:pPr>
        <w:spacing w:after="0" w:line="240" w:lineRule="auto"/>
        <w:ind w:firstLine="709"/>
        <w:jc w:val="both"/>
        <w:rPr>
          <w:rFonts w:ascii="Times New Roman" w:hAnsi="Times New Roman" w:cs="Times New Roman"/>
          <w:b/>
          <w:lang w:val="en-US"/>
        </w:rPr>
      </w:pPr>
      <w:r w:rsidRPr="00267F5D">
        <w:rPr>
          <w:rFonts w:ascii="Times New Roman" w:hAnsi="Times New Roman" w:cs="Times New Roman"/>
          <w:b/>
          <w:lang w:val="en-US"/>
        </w:rPr>
        <w:t>Conclusion</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 xml:space="preserve">The competitiveness of the agro-industrial complex will be increased by 30% due to the modernization of production facilities, ensuring food security of the region. To increase the production of meat, milk and eggs in 2021-2025, 7 feedlots will be built per 10.1 thousand heads of cattle, 11.9 thousand other 15 dairy farms and </w:t>
      </w:r>
      <w:proofErr w:type="gramStart"/>
      <w:r w:rsidRPr="00267F5D">
        <w:rPr>
          <w:rFonts w:ascii="Times New Roman" w:hAnsi="Times New Roman" w:cs="Times New Roman"/>
          <w:lang w:val="en-US"/>
        </w:rPr>
        <w:t>1 new poultry</w:t>
      </w:r>
      <w:proofErr w:type="gramEnd"/>
      <w:r w:rsidRPr="00267F5D">
        <w:rPr>
          <w:rFonts w:ascii="Times New Roman" w:hAnsi="Times New Roman" w:cs="Times New Roman"/>
          <w:lang w:val="en-US"/>
        </w:rPr>
        <w:t xml:space="preserve"> farm. According to the results of 2020, the volume of gross agricultural output amounted </w:t>
      </w:r>
      <w:proofErr w:type="gramStart"/>
      <w:r w:rsidRPr="00267F5D">
        <w:rPr>
          <w:rFonts w:ascii="Times New Roman" w:hAnsi="Times New Roman" w:cs="Times New Roman"/>
          <w:lang w:val="en-US"/>
        </w:rPr>
        <w:t>to 302.1 billion rubles.it</w:t>
      </w:r>
      <w:proofErr w:type="gramEnd"/>
      <w:r w:rsidRPr="00267F5D">
        <w:rPr>
          <w:rFonts w:ascii="Times New Roman" w:hAnsi="Times New Roman" w:cs="Times New Roman"/>
          <w:lang w:val="en-US"/>
        </w:rPr>
        <w:t xml:space="preserve"> increased to tenge, which is 1.3 times higher than the level of 2018. The IFI of gross agricultural output in 2020 amounted to 107.5% [7].</w:t>
      </w:r>
    </w:p>
    <w:p w:rsidR="007E38B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Production and social infrastructure are interconnected, and in this regard, each of them affects the development of the other. Firstly, due to the powerful production infrastructure, the rural economy is developing and, accordingly, favorable conditions are being created to improve the income of the rural population, which directly affects the standard of living. In general, the development of production and social infrastructure of rural territories, positively contributing to the expansion of the diversity of organizational and economic forms and types of economic activity, determines the main basic parameters for the development of the rural economy.</w:t>
      </w:r>
    </w:p>
    <w:p w:rsidR="006A7451" w:rsidRPr="00267F5D" w:rsidRDefault="007E38B1" w:rsidP="00267F5D">
      <w:pPr>
        <w:spacing w:after="0" w:line="240" w:lineRule="auto"/>
        <w:ind w:firstLine="709"/>
        <w:jc w:val="both"/>
        <w:rPr>
          <w:rFonts w:ascii="Times New Roman" w:hAnsi="Times New Roman" w:cs="Times New Roman"/>
          <w:lang w:val="en-US"/>
        </w:rPr>
      </w:pPr>
      <w:r w:rsidRPr="00267F5D">
        <w:rPr>
          <w:rFonts w:ascii="Times New Roman" w:hAnsi="Times New Roman" w:cs="Times New Roman"/>
          <w:lang w:val="en-US"/>
        </w:rPr>
        <w:t>Thus, an important and relevant aspect is the dynamic development of the production and social components of rural economic sectors in order to achieve sustainable development of rural areas</w:t>
      </w:r>
      <w:r w:rsidR="006A7451" w:rsidRPr="00267F5D">
        <w:rPr>
          <w:rFonts w:ascii="Times New Roman" w:hAnsi="Times New Roman" w:cs="Times New Roman"/>
          <w:lang w:val="en-US"/>
        </w:rPr>
        <w:t>.</w:t>
      </w:r>
    </w:p>
    <w:p w:rsidR="006A7451" w:rsidRPr="00267F5D" w:rsidRDefault="006A7451" w:rsidP="00267F5D">
      <w:pPr>
        <w:spacing w:after="0" w:line="240" w:lineRule="auto"/>
        <w:ind w:firstLine="709"/>
        <w:jc w:val="both"/>
        <w:rPr>
          <w:rFonts w:ascii="Times New Roman" w:hAnsi="Times New Roman" w:cs="Times New Roman"/>
          <w:lang w:val="en-US"/>
        </w:rPr>
      </w:pPr>
    </w:p>
    <w:p w:rsidR="00267F5D" w:rsidRPr="000302DB" w:rsidRDefault="00267F5D" w:rsidP="00267F5D">
      <w:pPr>
        <w:spacing w:after="0" w:line="240" w:lineRule="auto"/>
        <w:jc w:val="center"/>
        <w:rPr>
          <w:rFonts w:ascii="Times New Roman" w:hAnsi="Times New Roman" w:cs="Times New Roman"/>
          <w:b/>
        </w:rPr>
      </w:pPr>
      <w:r w:rsidRPr="000678BF">
        <w:rPr>
          <w:rFonts w:ascii="Times New Roman" w:hAnsi="Times New Roman" w:cs="Times New Roman"/>
          <w:b/>
          <w:lang w:val="en-US"/>
        </w:rPr>
        <w:t>THE</w:t>
      </w:r>
      <w:r w:rsidRPr="000302DB">
        <w:rPr>
          <w:rFonts w:ascii="Times New Roman" w:hAnsi="Times New Roman" w:cs="Times New Roman"/>
          <w:b/>
        </w:rPr>
        <w:t xml:space="preserve"> </w:t>
      </w:r>
      <w:r w:rsidRPr="000678BF">
        <w:rPr>
          <w:rFonts w:ascii="Times New Roman" w:hAnsi="Times New Roman" w:cs="Times New Roman"/>
          <w:b/>
          <w:lang w:val="en-US"/>
        </w:rPr>
        <w:t>LIST</w:t>
      </w:r>
      <w:r w:rsidRPr="000302DB">
        <w:rPr>
          <w:rFonts w:ascii="Times New Roman" w:hAnsi="Times New Roman" w:cs="Times New Roman"/>
          <w:b/>
        </w:rPr>
        <w:t xml:space="preserve"> </w:t>
      </w:r>
      <w:r w:rsidRPr="000678BF">
        <w:rPr>
          <w:rFonts w:ascii="Times New Roman" w:hAnsi="Times New Roman" w:cs="Times New Roman"/>
          <w:b/>
          <w:lang w:val="en-US"/>
        </w:rPr>
        <w:t>OF</w:t>
      </w:r>
      <w:r w:rsidRPr="000302DB">
        <w:rPr>
          <w:rFonts w:ascii="Times New Roman" w:hAnsi="Times New Roman" w:cs="Times New Roman"/>
          <w:b/>
        </w:rPr>
        <w:t xml:space="preserve"> </w:t>
      </w:r>
      <w:r w:rsidRPr="000678BF">
        <w:rPr>
          <w:rFonts w:ascii="Times New Roman" w:hAnsi="Times New Roman" w:cs="Times New Roman"/>
          <w:b/>
          <w:lang w:val="en-US"/>
        </w:rPr>
        <w:t>SOURCES</w:t>
      </w:r>
    </w:p>
    <w:p w:rsidR="00C40542" w:rsidRPr="00267F5D" w:rsidRDefault="00C40542" w:rsidP="00267F5D">
      <w:pPr>
        <w:spacing w:after="0" w:line="240" w:lineRule="auto"/>
        <w:ind w:firstLine="709"/>
        <w:jc w:val="both"/>
        <w:rPr>
          <w:rFonts w:ascii="Times New Roman" w:hAnsi="Times New Roman" w:cs="Times New Roman"/>
        </w:rPr>
      </w:pPr>
    </w:p>
    <w:p w:rsidR="00C40542" w:rsidRPr="00267F5D" w:rsidRDefault="005847B7" w:rsidP="00267F5D">
      <w:pPr>
        <w:spacing w:after="0" w:line="240" w:lineRule="auto"/>
        <w:jc w:val="both"/>
        <w:rPr>
          <w:rFonts w:ascii="Times New Roman" w:hAnsi="Times New Roman" w:cs="Times New Roman"/>
        </w:rPr>
      </w:pPr>
      <w:r w:rsidRPr="00267F5D">
        <w:rPr>
          <w:rFonts w:ascii="Times New Roman" w:hAnsi="Times New Roman" w:cs="Times New Roman"/>
        </w:rPr>
        <w:t>1</w:t>
      </w:r>
      <w:r w:rsidR="00C40542" w:rsidRPr="00267F5D">
        <w:rPr>
          <w:rFonts w:ascii="Times New Roman" w:hAnsi="Times New Roman" w:cs="Times New Roman"/>
        </w:rPr>
        <w:t xml:space="preserve"> Указ Президента Республики Казахстан от 7 октября  2021 года № 670 «Об утверждении перечня национальных проектов»</w:t>
      </w:r>
      <w:r w:rsidRPr="00267F5D">
        <w:rPr>
          <w:rFonts w:ascii="Times New Roman" w:hAnsi="Times New Roman" w:cs="Times New Roman"/>
        </w:rPr>
        <w:t xml:space="preserve"> [Электронный ресурс]. – Режим доступа: https://akorda.kz/ru/ob-utverzhdenii-perechnya-nacionalnyh-proektov-1391918</w:t>
      </w:r>
    </w:p>
    <w:p w:rsidR="00C40542" w:rsidRPr="00267F5D" w:rsidRDefault="00C40542" w:rsidP="00267F5D">
      <w:pPr>
        <w:spacing w:after="0" w:line="240" w:lineRule="auto"/>
        <w:jc w:val="both"/>
        <w:rPr>
          <w:rFonts w:ascii="Times New Roman" w:hAnsi="Times New Roman" w:cs="Times New Roman"/>
        </w:rPr>
      </w:pPr>
      <w:r w:rsidRPr="00267F5D">
        <w:rPr>
          <w:rFonts w:ascii="Times New Roman" w:hAnsi="Times New Roman" w:cs="Times New Roman"/>
        </w:rPr>
        <w:t xml:space="preserve">2 Кузьмич Н.П. Развитие социальной инфраструктуры сельских территорий региона в целях улучшения качества жизни населения // </w:t>
      </w:r>
      <w:hyperlink r:id="rId5" w:history="1">
        <w:r w:rsidRPr="00267F5D">
          <w:rPr>
            <w:rFonts w:ascii="Times New Roman" w:hAnsi="Times New Roman" w:cs="Times New Roman"/>
          </w:rPr>
          <w:t>Экономика: Вчера, Сегодня, Завтра</w:t>
        </w:r>
      </w:hyperlink>
      <w:r w:rsidRPr="00267F5D">
        <w:rPr>
          <w:rFonts w:ascii="Times New Roman" w:hAnsi="Times New Roman" w:cs="Times New Roman"/>
        </w:rPr>
        <w:t xml:space="preserve">. – 2019. - </w:t>
      </w:r>
      <w:r w:rsidR="00354097" w:rsidRPr="00267F5D">
        <w:rPr>
          <w:rFonts w:ascii="Times New Roman" w:hAnsi="Times New Roman" w:cs="Times New Roman"/>
        </w:rPr>
        <w:t>Том</w:t>
      </w:r>
      <w:r w:rsidRPr="00267F5D">
        <w:rPr>
          <w:rFonts w:ascii="Times New Roman" w:hAnsi="Times New Roman" w:cs="Times New Roman"/>
        </w:rPr>
        <w:t> 9</w:t>
      </w:r>
      <w:r w:rsidRPr="00267F5D">
        <w:rPr>
          <w:rFonts w:ascii="Times New Roman" w:hAnsi="Times New Roman" w:cs="Times New Roman"/>
          <w:noProof/>
        </w:rPr>
        <w:drawing>
          <wp:inline distT="0" distB="0" distL="0" distR="0" wp14:anchorId="63B9041F" wp14:editId="4BDFFA85">
            <wp:extent cx="6350" cy="6350"/>
            <wp:effectExtent l="0" t="0" r="0" b="0"/>
            <wp:docPr id="3" name="Рисунок 1" descr="https://www.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library.ru/pic/1pix.gif"/>
                    <pic:cNvPicPr>
                      <a:picLocks noChangeAspect="1" noChangeArrowheads="1"/>
                    </pic:cNvPicPr>
                  </pic:nvPicPr>
                  <pic:blipFill>
                    <a:blip r:embed="rId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354097" w:rsidRPr="00267F5D">
        <w:rPr>
          <w:rFonts w:ascii="Times New Roman" w:hAnsi="Times New Roman" w:cs="Times New Roman"/>
        </w:rPr>
        <w:t xml:space="preserve">. - </w:t>
      </w:r>
      <w:r w:rsidRPr="00267F5D">
        <w:rPr>
          <w:rFonts w:ascii="Times New Roman" w:hAnsi="Times New Roman" w:cs="Times New Roman"/>
        </w:rPr>
        <w:t xml:space="preserve"> № 4-1</w:t>
      </w:r>
      <w:r w:rsidRPr="00267F5D">
        <w:rPr>
          <w:rFonts w:ascii="Times New Roman" w:hAnsi="Times New Roman" w:cs="Times New Roman"/>
          <w:noProof/>
        </w:rPr>
        <w:drawing>
          <wp:inline distT="0" distB="0" distL="0" distR="0" wp14:anchorId="6A9A9150" wp14:editId="46C59177">
            <wp:extent cx="6350" cy="6350"/>
            <wp:effectExtent l="0" t="0" r="0" b="0"/>
            <wp:docPr id="4" name="Рисунок 2" descr="https://www.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library.ru/pic/1pix.gif"/>
                    <pic:cNvPicPr>
                      <a:picLocks noChangeAspect="1" noChangeArrowheads="1"/>
                    </pic:cNvPicPr>
                  </pic:nvPicPr>
                  <pic:blipFill>
                    <a:blip r:embed="rId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354097" w:rsidRPr="00267F5D">
        <w:rPr>
          <w:rFonts w:ascii="Times New Roman" w:hAnsi="Times New Roman" w:cs="Times New Roman"/>
        </w:rPr>
        <w:t>.</w:t>
      </w:r>
      <w:r w:rsidRPr="00267F5D">
        <w:rPr>
          <w:rFonts w:ascii="Times New Roman" w:hAnsi="Times New Roman" w:cs="Times New Roman"/>
        </w:rPr>
        <w:t xml:space="preserve"> </w:t>
      </w:r>
      <w:r w:rsidR="00354097" w:rsidRPr="00267F5D">
        <w:rPr>
          <w:rFonts w:ascii="Times New Roman" w:hAnsi="Times New Roman" w:cs="Times New Roman"/>
        </w:rPr>
        <w:t>- С</w:t>
      </w:r>
      <w:r w:rsidRPr="00267F5D">
        <w:rPr>
          <w:rFonts w:ascii="Times New Roman" w:hAnsi="Times New Roman" w:cs="Times New Roman"/>
        </w:rPr>
        <w:t>. 392-399</w:t>
      </w:r>
      <w:r w:rsidR="005847B7" w:rsidRPr="00267F5D">
        <w:rPr>
          <w:rFonts w:ascii="Times New Roman" w:hAnsi="Times New Roman" w:cs="Times New Roman"/>
        </w:rPr>
        <w:t>.</w:t>
      </w:r>
    </w:p>
    <w:p w:rsidR="00C40542" w:rsidRPr="00267F5D" w:rsidRDefault="00C40542" w:rsidP="00267F5D">
      <w:pPr>
        <w:spacing w:after="0" w:line="240" w:lineRule="auto"/>
        <w:jc w:val="both"/>
        <w:rPr>
          <w:rFonts w:ascii="Times New Roman" w:hAnsi="Times New Roman" w:cs="Times New Roman"/>
        </w:rPr>
      </w:pPr>
      <w:r w:rsidRPr="00267F5D">
        <w:rPr>
          <w:rFonts w:ascii="Times New Roman" w:hAnsi="Times New Roman" w:cs="Times New Roman"/>
        </w:rPr>
        <w:t>3 Середа Н.А., Шамин Р.Р. Сущность и значение многофункциональных элементов инфраструктуры для развития сельских территорий // Вестник АПК Верхневол</w:t>
      </w:r>
      <w:r w:rsidR="005847B7" w:rsidRPr="00267F5D">
        <w:rPr>
          <w:rFonts w:ascii="Times New Roman" w:hAnsi="Times New Roman" w:cs="Times New Roman"/>
        </w:rPr>
        <w:t xml:space="preserve">жья. - 2017. </w:t>
      </w:r>
      <w:r w:rsidR="00354097" w:rsidRPr="00267F5D">
        <w:rPr>
          <w:rFonts w:ascii="Times New Roman" w:hAnsi="Times New Roman" w:cs="Times New Roman"/>
        </w:rPr>
        <w:t xml:space="preserve">- №3 (39). - </w:t>
      </w:r>
      <w:r w:rsidR="005847B7" w:rsidRPr="00267F5D">
        <w:rPr>
          <w:rFonts w:ascii="Times New Roman" w:hAnsi="Times New Roman" w:cs="Times New Roman"/>
        </w:rPr>
        <w:t xml:space="preserve"> </w:t>
      </w:r>
      <w:r w:rsidR="00354097" w:rsidRPr="00267F5D">
        <w:rPr>
          <w:rFonts w:ascii="Times New Roman" w:hAnsi="Times New Roman" w:cs="Times New Roman"/>
        </w:rPr>
        <w:t>С</w:t>
      </w:r>
      <w:r w:rsidR="005847B7" w:rsidRPr="00267F5D">
        <w:rPr>
          <w:rFonts w:ascii="Times New Roman" w:hAnsi="Times New Roman" w:cs="Times New Roman"/>
        </w:rPr>
        <w:t>. 79-83.</w:t>
      </w:r>
    </w:p>
    <w:p w:rsidR="00C40542" w:rsidRPr="00267F5D" w:rsidRDefault="00C40542" w:rsidP="00267F5D">
      <w:pPr>
        <w:spacing w:after="0" w:line="240" w:lineRule="auto"/>
        <w:jc w:val="both"/>
        <w:rPr>
          <w:rFonts w:ascii="Times New Roman" w:hAnsi="Times New Roman" w:cs="Times New Roman"/>
        </w:rPr>
      </w:pPr>
      <w:r w:rsidRPr="00267F5D">
        <w:rPr>
          <w:rFonts w:ascii="Times New Roman" w:hAnsi="Times New Roman" w:cs="Times New Roman"/>
        </w:rPr>
        <w:t xml:space="preserve">4 Коваленко Е.Г., Королева Ю.Г. Проблемы развития социальной инфраструктуры сельских территорий Республики Мордовия // Фундаментальные исследования. – 2018. – № 10. </w:t>
      </w:r>
      <w:r w:rsidR="00354097" w:rsidRPr="00267F5D">
        <w:rPr>
          <w:rFonts w:ascii="Times New Roman" w:hAnsi="Times New Roman" w:cs="Times New Roman"/>
        </w:rPr>
        <w:t>- С</w:t>
      </w:r>
      <w:r w:rsidRPr="00267F5D">
        <w:rPr>
          <w:rFonts w:ascii="Times New Roman" w:hAnsi="Times New Roman" w:cs="Times New Roman"/>
        </w:rPr>
        <w:t>. 79-84</w:t>
      </w:r>
      <w:r w:rsidR="005847B7" w:rsidRPr="00267F5D">
        <w:rPr>
          <w:rFonts w:ascii="Times New Roman" w:hAnsi="Times New Roman" w:cs="Times New Roman"/>
        </w:rPr>
        <w:t>.</w:t>
      </w:r>
      <w:r w:rsidRPr="00267F5D">
        <w:rPr>
          <w:rFonts w:ascii="Times New Roman" w:hAnsi="Times New Roman" w:cs="Times New Roman"/>
        </w:rPr>
        <w:t xml:space="preserve"> </w:t>
      </w:r>
    </w:p>
    <w:p w:rsidR="00C40542" w:rsidRPr="00267F5D" w:rsidRDefault="00C40542" w:rsidP="00267F5D">
      <w:pPr>
        <w:spacing w:after="0" w:line="240" w:lineRule="auto"/>
        <w:jc w:val="both"/>
        <w:rPr>
          <w:rFonts w:ascii="Times New Roman" w:hAnsi="Times New Roman" w:cs="Times New Roman"/>
        </w:rPr>
      </w:pPr>
      <w:r w:rsidRPr="00267F5D">
        <w:rPr>
          <w:rFonts w:ascii="Times New Roman" w:hAnsi="Times New Roman" w:cs="Times New Roman"/>
        </w:rPr>
        <w:t>5 Потаев</w:t>
      </w:r>
      <w:r w:rsidR="00354097" w:rsidRPr="00267F5D">
        <w:rPr>
          <w:rFonts w:ascii="Times New Roman" w:hAnsi="Times New Roman" w:cs="Times New Roman"/>
        </w:rPr>
        <w:t xml:space="preserve"> </w:t>
      </w:r>
      <w:r w:rsidR="00354097" w:rsidRPr="00267F5D">
        <w:rPr>
          <w:rFonts w:ascii="Times New Roman" w:hAnsi="Times New Roman" w:cs="Times New Roman"/>
        </w:rPr>
        <w:t>В.С.</w:t>
      </w:r>
      <w:r w:rsidRPr="00267F5D">
        <w:rPr>
          <w:rFonts w:ascii="Times New Roman" w:hAnsi="Times New Roman" w:cs="Times New Roman"/>
        </w:rPr>
        <w:t>, Цыренов</w:t>
      </w:r>
      <w:r w:rsidR="00354097" w:rsidRPr="00267F5D">
        <w:rPr>
          <w:rFonts w:ascii="Times New Roman" w:hAnsi="Times New Roman" w:cs="Times New Roman"/>
        </w:rPr>
        <w:t xml:space="preserve"> </w:t>
      </w:r>
      <w:r w:rsidR="00354097" w:rsidRPr="00267F5D">
        <w:rPr>
          <w:rFonts w:ascii="Times New Roman" w:hAnsi="Times New Roman" w:cs="Times New Roman"/>
        </w:rPr>
        <w:t>Б.Д.</w:t>
      </w:r>
      <w:r w:rsidRPr="00267F5D">
        <w:rPr>
          <w:rFonts w:ascii="Times New Roman" w:hAnsi="Times New Roman" w:cs="Times New Roman"/>
        </w:rPr>
        <w:t xml:space="preserve">, Хошхоева </w:t>
      </w:r>
      <w:r w:rsidR="00354097" w:rsidRPr="00267F5D">
        <w:rPr>
          <w:rFonts w:ascii="Times New Roman" w:hAnsi="Times New Roman" w:cs="Times New Roman"/>
        </w:rPr>
        <w:t xml:space="preserve">Е.Г. </w:t>
      </w:r>
      <w:r w:rsidRPr="00267F5D">
        <w:rPr>
          <w:rFonts w:ascii="Times New Roman" w:hAnsi="Times New Roman" w:cs="Times New Roman"/>
        </w:rPr>
        <w:t>О факторах, влияющих на развитие социальной инфраструктуры сельских территорий // Вестник Бурятского</w:t>
      </w:r>
      <w:r w:rsidR="00354097" w:rsidRPr="00267F5D">
        <w:rPr>
          <w:rFonts w:ascii="Times New Roman" w:hAnsi="Times New Roman" w:cs="Times New Roman"/>
        </w:rPr>
        <w:t xml:space="preserve"> государственного университета.</w:t>
      </w:r>
      <w:r w:rsidRPr="00267F5D">
        <w:rPr>
          <w:rFonts w:ascii="Times New Roman" w:hAnsi="Times New Roman" w:cs="Times New Roman"/>
        </w:rPr>
        <w:t xml:space="preserve"> – 2015.  № 2.</w:t>
      </w:r>
      <w:r w:rsidR="00354097" w:rsidRPr="00267F5D">
        <w:rPr>
          <w:rFonts w:ascii="Times New Roman" w:hAnsi="Times New Roman" w:cs="Times New Roman"/>
        </w:rPr>
        <w:t xml:space="preserve"> - </w:t>
      </w:r>
      <w:r w:rsidRPr="00267F5D">
        <w:rPr>
          <w:rFonts w:ascii="Times New Roman" w:hAnsi="Times New Roman" w:cs="Times New Roman"/>
        </w:rPr>
        <w:t xml:space="preserve"> </w:t>
      </w:r>
      <w:r w:rsidR="00354097" w:rsidRPr="00267F5D">
        <w:rPr>
          <w:rFonts w:ascii="Times New Roman" w:hAnsi="Times New Roman" w:cs="Times New Roman"/>
        </w:rPr>
        <w:t>С</w:t>
      </w:r>
      <w:r w:rsidRPr="00267F5D">
        <w:rPr>
          <w:rFonts w:ascii="Times New Roman" w:hAnsi="Times New Roman" w:cs="Times New Roman"/>
        </w:rPr>
        <w:t>. 29-35</w:t>
      </w:r>
      <w:r w:rsidR="005847B7" w:rsidRPr="00267F5D">
        <w:rPr>
          <w:rFonts w:ascii="Times New Roman" w:hAnsi="Times New Roman" w:cs="Times New Roman"/>
        </w:rPr>
        <w:t>.</w:t>
      </w:r>
      <w:r w:rsidR="00354097" w:rsidRPr="00267F5D">
        <w:rPr>
          <w:rFonts w:ascii="Times New Roman" w:hAnsi="Times New Roman" w:cs="Times New Roman"/>
        </w:rPr>
        <w:t xml:space="preserve"> </w:t>
      </w:r>
    </w:p>
    <w:p w:rsidR="00C40542" w:rsidRPr="00267F5D" w:rsidRDefault="00C40542" w:rsidP="00267F5D">
      <w:pPr>
        <w:spacing w:after="0" w:line="240" w:lineRule="auto"/>
        <w:jc w:val="both"/>
        <w:rPr>
          <w:rFonts w:ascii="Times New Roman" w:hAnsi="Times New Roman" w:cs="Times New Roman"/>
        </w:rPr>
      </w:pPr>
      <w:r w:rsidRPr="00267F5D">
        <w:rPr>
          <w:rFonts w:ascii="Times New Roman" w:hAnsi="Times New Roman" w:cs="Times New Roman"/>
        </w:rPr>
        <w:t>6 Брыжко И.В. Назначение управления развитием социальной инфраструктуры сельских территорий в современных экономических условиях //  Фундаментальные исследования. – 2016. – № 6</w:t>
      </w:r>
      <w:r w:rsidR="00354097" w:rsidRPr="00267F5D">
        <w:rPr>
          <w:rFonts w:ascii="Times New Roman" w:hAnsi="Times New Roman" w:cs="Times New Roman"/>
        </w:rPr>
        <w:t>. – Ч.1</w:t>
      </w:r>
      <w:r w:rsidRPr="00267F5D">
        <w:rPr>
          <w:rFonts w:ascii="Times New Roman" w:hAnsi="Times New Roman" w:cs="Times New Roman"/>
        </w:rPr>
        <w:t> – С. 139-143</w:t>
      </w:r>
      <w:r w:rsidR="005847B7" w:rsidRPr="00267F5D">
        <w:rPr>
          <w:rFonts w:ascii="Times New Roman" w:hAnsi="Times New Roman" w:cs="Times New Roman"/>
        </w:rPr>
        <w:t>.</w:t>
      </w:r>
    </w:p>
    <w:p w:rsidR="00C40542" w:rsidRPr="00267F5D" w:rsidRDefault="00C40542" w:rsidP="00267F5D">
      <w:pPr>
        <w:spacing w:after="0" w:line="240" w:lineRule="auto"/>
        <w:jc w:val="both"/>
        <w:rPr>
          <w:rFonts w:ascii="Times New Roman" w:hAnsi="Times New Roman" w:cs="Times New Roman"/>
        </w:rPr>
      </w:pPr>
      <w:r w:rsidRPr="00267F5D">
        <w:rPr>
          <w:rFonts w:ascii="Times New Roman" w:hAnsi="Times New Roman" w:cs="Times New Roman"/>
        </w:rPr>
        <w:t>7 План развития Павлодарской области на 2021-2025 годы, утвержден решением Павлодарского областного маслихата от 10 декабря 2021 года № 105/9</w:t>
      </w:r>
      <w:r w:rsidR="005847B7" w:rsidRPr="00267F5D">
        <w:rPr>
          <w:rFonts w:ascii="Times New Roman" w:hAnsi="Times New Roman" w:cs="Times New Roman"/>
        </w:rPr>
        <w:t xml:space="preserve"> </w:t>
      </w:r>
      <w:r w:rsidR="00354097" w:rsidRPr="00267F5D">
        <w:rPr>
          <w:rFonts w:ascii="Times New Roman" w:hAnsi="Times New Roman" w:cs="Times New Roman"/>
        </w:rPr>
        <w:t>[Электронный ресурс]. – Режим доступа:</w:t>
      </w:r>
      <w:r w:rsidR="005847B7" w:rsidRPr="00267F5D">
        <w:rPr>
          <w:rFonts w:ascii="Times New Roman" w:hAnsi="Times New Roman" w:cs="Times New Roman"/>
        </w:rPr>
        <w:t xml:space="preserve"> </w:t>
      </w:r>
      <w:hyperlink r:id="rId7" w:history="1">
        <w:r w:rsidR="005847B7" w:rsidRPr="00267F5D">
          <w:rPr>
            <w:rStyle w:val="a5"/>
            <w:rFonts w:ascii="Times New Roman" w:hAnsi="Times New Roman" w:cs="Times New Roman"/>
            <w:color w:val="auto"/>
            <w:u w:val="none"/>
          </w:rPr>
          <w:t>https://online.zakon.kz/Document/?doc_id=36809592</w:t>
        </w:r>
      </w:hyperlink>
    </w:p>
    <w:p w:rsidR="005847B7" w:rsidRPr="00267F5D" w:rsidRDefault="005847B7" w:rsidP="00267F5D">
      <w:pPr>
        <w:spacing w:after="0" w:line="240" w:lineRule="auto"/>
        <w:jc w:val="both"/>
        <w:rPr>
          <w:rFonts w:ascii="Times New Roman" w:hAnsi="Times New Roman" w:cs="Times New Roman"/>
          <w:b/>
        </w:rPr>
      </w:pPr>
    </w:p>
    <w:p w:rsidR="006A7451" w:rsidRPr="00267F5D" w:rsidRDefault="006A7451" w:rsidP="00267F5D">
      <w:pPr>
        <w:spacing w:after="0" w:line="240" w:lineRule="auto"/>
        <w:jc w:val="center"/>
        <w:rPr>
          <w:rFonts w:ascii="Times New Roman" w:hAnsi="Times New Roman" w:cs="Times New Roman"/>
          <w:b/>
          <w:lang w:val="en-US"/>
        </w:rPr>
      </w:pPr>
      <w:r w:rsidRPr="00267F5D">
        <w:rPr>
          <w:rFonts w:ascii="Times New Roman" w:hAnsi="Times New Roman" w:cs="Times New Roman"/>
          <w:b/>
          <w:lang w:val="en-US"/>
        </w:rPr>
        <w:t>REFERENCE</w:t>
      </w:r>
      <w:r w:rsidR="005221F0" w:rsidRPr="00267F5D">
        <w:rPr>
          <w:rFonts w:ascii="Times New Roman" w:hAnsi="Times New Roman" w:cs="Times New Roman"/>
          <w:b/>
          <w:lang w:val="en-US"/>
        </w:rPr>
        <w:t>S</w:t>
      </w:r>
    </w:p>
    <w:p w:rsidR="005221F0" w:rsidRPr="00267F5D" w:rsidRDefault="005221F0" w:rsidP="00267F5D">
      <w:pPr>
        <w:spacing w:after="0" w:line="240" w:lineRule="auto"/>
        <w:jc w:val="center"/>
        <w:rPr>
          <w:rFonts w:ascii="Times New Roman" w:hAnsi="Times New Roman" w:cs="Times New Roman"/>
          <w:b/>
          <w:lang w:val="en-US"/>
        </w:rPr>
      </w:pPr>
    </w:p>
    <w:p w:rsidR="00C40542" w:rsidRPr="00267F5D" w:rsidRDefault="00C40542" w:rsidP="00267F5D">
      <w:pPr>
        <w:spacing w:after="0" w:line="240" w:lineRule="auto"/>
        <w:jc w:val="both"/>
        <w:rPr>
          <w:rFonts w:ascii="Times New Roman" w:hAnsi="Times New Roman" w:cs="Times New Roman"/>
          <w:lang w:val="en-US"/>
        </w:rPr>
      </w:pPr>
      <w:r w:rsidRPr="00267F5D">
        <w:rPr>
          <w:rFonts w:ascii="Times New Roman" w:hAnsi="Times New Roman" w:cs="Times New Roman"/>
          <w:lang w:val="en-US"/>
        </w:rPr>
        <w:t xml:space="preserve">1 </w:t>
      </w:r>
      <w:r w:rsidR="00836B6C" w:rsidRPr="00267F5D">
        <w:rPr>
          <w:rFonts w:ascii="Times New Roman" w:hAnsi="Times New Roman" w:cs="Times New Roman"/>
          <w:lang w:val="kk-KZ"/>
        </w:rPr>
        <w:t>Ukaz Prezidenta Respubliki Kazahstan ot 7 oktjabrja  2021 goda № 670 «Ob utverzhdenii perechnja nacional'nyh proektov»</w:t>
      </w:r>
      <w:r w:rsidR="00836B6C" w:rsidRPr="00267F5D">
        <w:rPr>
          <w:rFonts w:ascii="Times New Roman" w:hAnsi="Times New Roman" w:cs="Times New Roman"/>
          <w:lang w:val="en-US"/>
        </w:rPr>
        <w:t xml:space="preserve"> [</w:t>
      </w:r>
      <w:r w:rsidRPr="00267F5D">
        <w:rPr>
          <w:rFonts w:ascii="Times New Roman" w:hAnsi="Times New Roman" w:cs="Times New Roman"/>
          <w:lang w:val="en-US"/>
        </w:rPr>
        <w:t>Ukaz Prezidenta Respubliki Kazahstan ot 7 oktyabrya  2021 goda № 670 «Ob utverzhdenii perechnya nacional'nyh proektov»</w:t>
      </w:r>
      <w:r w:rsidR="00836B6C" w:rsidRPr="00267F5D">
        <w:rPr>
          <w:rFonts w:ascii="Times New Roman" w:hAnsi="Times New Roman" w:cs="Times New Roman"/>
          <w:lang w:val="en-US"/>
        </w:rPr>
        <w:t>]</w:t>
      </w:r>
      <w:r w:rsidR="00267F5D" w:rsidRPr="00267F5D">
        <w:rPr>
          <w:rFonts w:ascii="Times New Roman" w:hAnsi="Times New Roman" w:cs="Times New Roman"/>
          <w:lang w:val="en-US"/>
        </w:rPr>
        <w:t>.</w:t>
      </w:r>
      <w:r w:rsidR="00836B6C" w:rsidRPr="00267F5D">
        <w:rPr>
          <w:lang w:val="en-US"/>
        </w:rPr>
        <w:t xml:space="preserve"> </w:t>
      </w:r>
      <w:proofErr w:type="gramStart"/>
      <w:r w:rsidR="00836B6C" w:rsidRPr="00267F5D">
        <w:rPr>
          <w:rFonts w:ascii="Times New Roman" w:hAnsi="Times New Roman" w:cs="Times New Roman"/>
          <w:lang w:val="en-US"/>
        </w:rPr>
        <w:t xml:space="preserve">Retrieved from: </w:t>
      </w:r>
      <w:hyperlink r:id="rId8" w:history="1">
        <w:r w:rsidR="00836B6C" w:rsidRPr="00267F5D">
          <w:rPr>
            <w:rStyle w:val="a5"/>
            <w:rFonts w:ascii="Times New Roman" w:hAnsi="Times New Roman" w:cs="Times New Roman"/>
            <w:color w:val="auto"/>
            <w:u w:val="none"/>
            <w:lang w:val="en-US"/>
          </w:rPr>
          <w:t>https://akorda.kz/ru/ob-utverzhdenii-perechnya-nacionalnyh-proektov-1391918</w:t>
        </w:r>
      </w:hyperlink>
      <w:r w:rsidR="00836B6C" w:rsidRPr="00267F5D">
        <w:rPr>
          <w:rFonts w:ascii="Times New Roman" w:hAnsi="Times New Roman" w:cs="Times New Roman"/>
          <w:lang w:val="en-US"/>
        </w:rPr>
        <w:t xml:space="preserve"> </w:t>
      </w:r>
      <w:r w:rsidR="0076487F" w:rsidRPr="00267F5D">
        <w:rPr>
          <w:rFonts w:ascii="Times New Roman" w:hAnsi="Times New Roman" w:cs="Times New Roman"/>
          <w:lang w:val="en-US"/>
        </w:rPr>
        <w:t>[in Russian].</w:t>
      </w:r>
      <w:proofErr w:type="gramEnd"/>
    </w:p>
    <w:p w:rsidR="00C40542" w:rsidRPr="00267F5D" w:rsidRDefault="00836B6C" w:rsidP="00267F5D">
      <w:pPr>
        <w:tabs>
          <w:tab w:val="left" w:pos="284"/>
        </w:tabs>
        <w:spacing w:after="0" w:line="240" w:lineRule="auto"/>
        <w:jc w:val="both"/>
        <w:rPr>
          <w:rFonts w:ascii="Times New Roman" w:hAnsi="Times New Roman" w:cs="Times New Roman"/>
          <w:lang w:val="en-US"/>
        </w:rPr>
      </w:pPr>
      <w:proofErr w:type="gramStart"/>
      <w:r w:rsidRPr="00267F5D">
        <w:rPr>
          <w:rFonts w:ascii="Times New Roman" w:hAnsi="Times New Roman" w:cs="Times New Roman"/>
          <w:lang w:val="en-US"/>
        </w:rPr>
        <w:t>2 Kuz</w:t>
      </w:r>
      <w:r w:rsidR="00C40542" w:rsidRPr="00267F5D">
        <w:rPr>
          <w:rFonts w:ascii="Times New Roman" w:hAnsi="Times New Roman" w:cs="Times New Roman"/>
          <w:lang w:val="en-US"/>
        </w:rPr>
        <w:t xml:space="preserve">mich N.P. </w:t>
      </w:r>
      <w:r w:rsidR="00507CD4" w:rsidRPr="00267F5D">
        <w:rPr>
          <w:rFonts w:ascii="Times New Roman" w:hAnsi="Times New Roman" w:cs="Times New Roman"/>
          <w:lang w:val="en-US"/>
        </w:rPr>
        <w:t>(</w:t>
      </w:r>
      <w:r w:rsidR="0076487F" w:rsidRPr="00267F5D">
        <w:rPr>
          <w:rFonts w:ascii="Times New Roman" w:hAnsi="Times New Roman" w:cs="Times New Roman"/>
          <w:lang w:val="en-US"/>
        </w:rPr>
        <w:t>2019</w:t>
      </w:r>
      <w:r w:rsidR="00507CD4" w:rsidRPr="00267F5D">
        <w:rPr>
          <w:rFonts w:ascii="Times New Roman" w:hAnsi="Times New Roman" w:cs="Times New Roman"/>
          <w:lang w:val="en-US"/>
        </w:rPr>
        <w:t>)</w:t>
      </w:r>
      <w:r w:rsidRPr="00267F5D">
        <w:rPr>
          <w:rFonts w:ascii="Times New Roman" w:hAnsi="Times New Roman" w:cs="Times New Roman"/>
          <w:lang w:val="en-US"/>
        </w:rPr>
        <w:t>.</w:t>
      </w:r>
      <w:proofErr w:type="gramEnd"/>
      <w:r w:rsidR="00507CD4" w:rsidRPr="00267F5D">
        <w:rPr>
          <w:rFonts w:ascii="Times New Roman" w:hAnsi="Times New Roman" w:cs="Times New Roman"/>
          <w:lang w:val="en-US"/>
        </w:rPr>
        <w:t xml:space="preserve"> </w:t>
      </w:r>
      <w:proofErr w:type="gramStart"/>
      <w:r w:rsidR="00C40542" w:rsidRPr="00267F5D">
        <w:rPr>
          <w:rFonts w:ascii="Times New Roman" w:hAnsi="Times New Roman" w:cs="Times New Roman"/>
          <w:lang w:val="en-US"/>
        </w:rPr>
        <w:t xml:space="preserve">Razvitie social'noj infrastruktury sel'skih territorij regiona v celyah uluchsheniya kachestva zhizni naseleniya </w:t>
      </w:r>
      <w:r w:rsidR="008765BD" w:rsidRPr="00267F5D">
        <w:rPr>
          <w:rFonts w:ascii="Times New Roman" w:hAnsi="Times New Roman" w:cs="Times New Roman"/>
          <w:lang w:val="en-US"/>
        </w:rPr>
        <w:t>[Development of social infrastructure in rural areas of the region in order to improve the quality of life of the population]</w:t>
      </w:r>
      <w:r w:rsidR="00267F5D" w:rsidRPr="00267F5D">
        <w:rPr>
          <w:rFonts w:ascii="Times New Roman" w:hAnsi="Times New Roman" w:cs="Times New Roman"/>
          <w:lang w:val="en-US"/>
        </w:rPr>
        <w:t>.</w:t>
      </w:r>
      <w:proofErr w:type="gramEnd"/>
      <w:r w:rsidR="008765BD" w:rsidRPr="00267F5D">
        <w:rPr>
          <w:rFonts w:ascii="Times New Roman" w:hAnsi="Times New Roman" w:cs="Times New Roman"/>
          <w:lang w:val="en-US"/>
        </w:rPr>
        <w:t xml:space="preserve"> </w:t>
      </w:r>
      <w:r w:rsidR="00C40542" w:rsidRPr="00267F5D">
        <w:rPr>
          <w:rFonts w:ascii="Times New Roman" w:hAnsi="Times New Roman" w:cs="Times New Roman"/>
          <w:i/>
          <w:lang w:val="en-US"/>
        </w:rPr>
        <w:t>Ekon</w:t>
      </w:r>
      <w:r w:rsidR="00267F5D" w:rsidRPr="00267F5D">
        <w:rPr>
          <w:rFonts w:ascii="Times New Roman" w:hAnsi="Times New Roman" w:cs="Times New Roman"/>
          <w:i/>
          <w:lang w:val="en-US"/>
        </w:rPr>
        <w:t xml:space="preserve">omika: Vchera, Segodnya, Zavtra - Economy: Yesterday, Today, Tomorrow, </w:t>
      </w:r>
      <w:r w:rsidR="00C40542" w:rsidRPr="00267F5D">
        <w:rPr>
          <w:rFonts w:ascii="Times New Roman" w:hAnsi="Times New Roman" w:cs="Times New Roman"/>
          <w:i/>
          <w:lang w:val="en-US"/>
        </w:rPr>
        <w:t>4-1</w:t>
      </w:r>
      <w:r w:rsidR="00267F5D" w:rsidRPr="00267F5D">
        <w:rPr>
          <w:rFonts w:ascii="Times New Roman" w:hAnsi="Times New Roman" w:cs="Times New Roman"/>
          <w:i/>
          <w:lang w:val="en-US"/>
        </w:rPr>
        <w:t xml:space="preserve">, </w:t>
      </w:r>
      <w:r w:rsidR="00C40542" w:rsidRPr="00267F5D">
        <w:rPr>
          <w:rFonts w:ascii="Times New Roman" w:hAnsi="Times New Roman" w:cs="Times New Roman"/>
          <w:i/>
          <w:lang w:val="en-US"/>
        </w:rPr>
        <w:t>392-399</w:t>
      </w:r>
      <w:r w:rsidR="0076487F" w:rsidRPr="00267F5D">
        <w:rPr>
          <w:rFonts w:ascii="Times New Roman" w:hAnsi="Times New Roman" w:cs="Times New Roman"/>
          <w:lang w:val="en-US"/>
        </w:rPr>
        <w:t xml:space="preserve"> [in Russian].</w:t>
      </w:r>
    </w:p>
    <w:p w:rsidR="00C40542" w:rsidRPr="00267F5D" w:rsidRDefault="00267F5D" w:rsidP="00267F5D">
      <w:pPr>
        <w:tabs>
          <w:tab w:val="left" w:pos="284"/>
        </w:tabs>
        <w:spacing w:after="0" w:line="240" w:lineRule="auto"/>
        <w:jc w:val="both"/>
        <w:rPr>
          <w:rFonts w:ascii="Times New Roman" w:hAnsi="Times New Roman" w:cs="Times New Roman"/>
          <w:lang w:val="en-US"/>
        </w:rPr>
      </w:pPr>
      <w:r w:rsidRPr="00267F5D">
        <w:rPr>
          <w:rFonts w:ascii="Times New Roman" w:hAnsi="Times New Roman" w:cs="Times New Roman"/>
          <w:lang w:val="en-US"/>
        </w:rPr>
        <w:t>3 Sereda N.A., Sh</w:t>
      </w:r>
      <w:r w:rsidR="00C40542" w:rsidRPr="00267F5D">
        <w:rPr>
          <w:rFonts w:ascii="Times New Roman" w:hAnsi="Times New Roman" w:cs="Times New Roman"/>
          <w:lang w:val="en-US"/>
        </w:rPr>
        <w:t>amin R.R.</w:t>
      </w:r>
      <w:r w:rsidR="00836B6C" w:rsidRPr="00267F5D">
        <w:rPr>
          <w:rFonts w:ascii="Times New Roman" w:hAnsi="Times New Roman" w:cs="Times New Roman"/>
          <w:lang w:val="en-US"/>
        </w:rPr>
        <w:t xml:space="preserve"> </w:t>
      </w:r>
      <w:r w:rsidR="0076487F" w:rsidRPr="00267F5D">
        <w:rPr>
          <w:rFonts w:ascii="Times New Roman" w:hAnsi="Times New Roman" w:cs="Times New Roman"/>
          <w:lang w:val="en-US"/>
        </w:rPr>
        <w:t>(2017)</w:t>
      </w:r>
      <w:r w:rsidR="00836B6C" w:rsidRPr="00267F5D">
        <w:rPr>
          <w:rFonts w:ascii="Times New Roman" w:hAnsi="Times New Roman" w:cs="Times New Roman"/>
          <w:lang w:val="en-US"/>
        </w:rPr>
        <w:t>.</w:t>
      </w:r>
      <w:r w:rsidR="0076487F" w:rsidRPr="00267F5D">
        <w:rPr>
          <w:rFonts w:ascii="Times New Roman" w:hAnsi="Times New Roman" w:cs="Times New Roman"/>
          <w:lang w:val="en-US"/>
        </w:rPr>
        <w:t xml:space="preserve"> </w:t>
      </w:r>
      <w:proofErr w:type="gramStart"/>
      <w:r w:rsidRPr="00267F5D">
        <w:rPr>
          <w:rFonts w:ascii="Times New Roman" w:hAnsi="Times New Roman" w:cs="Times New Roman"/>
          <w:lang w:val="en-US"/>
        </w:rPr>
        <w:t>Sushchnost’</w:t>
      </w:r>
      <w:r w:rsidR="00C40542" w:rsidRPr="00267F5D">
        <w:rPr>
          <w:rFonts w:ascii="Times New Roman" w:hAnsi="Times New Roman" w:cs="Times New Roman"/>
          <w:lang w:val="en-US"/>
        </w:rPr>
        <w:t xml:space="preserve"> i znachenie mnogofunkcional'nyh elementov infrastruktury dlya razvitiya sel'skih territorij</w:t>
      </w:r>
      <w:r w:rsidR="008765BD" w:rsidRPr="00267F5D">
        <w:rPr>
          <w:rFonts w:ascii="Times New Roman" w:hAnsi="Times New Roman" w:cs="Times New Roman"/>
          <w:lang w:val="en-US"/>
        </w:rPr>
        <w:t xml:space="preserve"> [The essence and importance of multifunctional infrastructure elements for rural development]</w:t>
      </w:r>
      <w:r w:rsidRPr="00267F5D">
        <w:rPr>
          <w:rFonts w:ascii="Times New Roman" w:hAnsi="Times New Roman" w:cs="Times New Roman"/>
          <w:lang w:val="en-US"/>
        </w:rPr>
        <w:t>.</w:t>
      </w:r>
      <w:proofErr w:type="gramEnd"/>
      <w:r w:rsidRPr="00267F5D">
        <w:rPr>
          <w:rFonts w:ascii="Times New Roman" w:hAnsi="Times New Roman" w:cs="Times New Roman"/>
          <w:lang w:val="en-US"/>
        </w:rPr>
        <w:t xml:space="preserve"> </w:t>
      </w:r>
      <w:r w:rsidRPr="00267F5D">
        <w:rPr>
          <w:rFonts w:ascii="Times New Roman" w:hAnsi="Times New Roman" w:cs="Times New Roman"/>
          <w:i/>
          <w:lang w:val="en-US"/>
        </w:rPr>
        <w:t>Vestnik APK Verhnevolzh’ya - Bulletin of the Agroindustrial complex of the Upper Volga region, 3</w:t>
      </w:r>
      <w:r w:rsidR="00C40542" w:rsidRPr="00267F5D">
        <w:rPr>
          <w:rFonts w:ascii="Times New Roman" w:hAnsi="Times New Roman" w:cs="Times New Roman"/>
          <w:i/>
          <w:lang w:val="en-US"/>
        </w:rPr>
        <w:t>(39), 79-</w:t>
      </w:r>
      <w:proofErr w:type="gramStart"/>
      <w:r w:rsidR="00C40542" w:rsidRPr="00267F5D">
        <w:rPr>
          <w:rFonts w:ascii="Times New Roman" w:hAnsi="Times New Roman" w:cs="Times New Roman"/>
          <w:i/>
          <w:lang w:val="en-US"/>
        </w:rPr>
        <w:t xml:space="preserve">83  </w:t>
      </w:r>
      <w:r w:rsidR="0076487F" w:rsidRPr="00267F5D">
        <w:rPr>
          <w:rFonts w:ascii="Times New Roman" w:hAnsi="Times New Roman" w:cs="Times New Roman"/>
          <w:lang w:val="en-US"/>
        </w:rPr>
        <w:t>[</w:t>
      </w:r>
      <w:proofErr w:type="gramEnd"/>
      <w:r w:rsidR="0076487F" w:rsidRPr="00267F5D">
        <w:rPr>
          <w:rFonts w:ascii="Times New Roman" w:hAnsi="Times New Roman" w:cs="Times New Roman"/>
          <w:lang w:val="en-US"/>
        </w:rPr>
        <w:t>in Russian].</w:t>
      </w:r>
    </w:p>
    <w:p w:rsidR="00C40542" w:rsidRPr="00267F5D" w:rsidRDefault="00C40542" w:rsidP="00267F5D">
      <w:pPr>
        <w:tabs>
          <w:tab w:val="left" w:pos="284"/>
        </w:tabs>
        <w:spacing w:after="0" w:line="240" w:lineRule="auto"/>
        <w:jc w:val="both"/>
        <w:rPr>
          <w:rFonts w:ascii="Times New Roman" w:hAnsi="Times New Roman" w:cs="Times New Roman"/>
          <w:lang w:val="en-US"/>
        </w:rPr>
      </w:pPr>
      <w:proofErr w:type="gramStart"/>
      <w:r w:rsidRPr="00267F5D">
        <w:rPr>
          <w:rFonts w:ascii="Times New Roman" w:hAnsi="Times New Roman" w:cs="Times New Roman"/>
          <w:lang w:val="en-US"/>
        </w:rPr>
        <w:lastRenderedPageBreak/>
        <w:t>4 Kovalenko E.G., Koroleva Y</w:t>
      </w:r>
      <w:r w:rsidR="00836B6C" w:rsidRPr="00267F5D">
        <w:rPr>
          <w:rFonts w:ascii="Times New Roman" w:hAnsi="Times New Roman" w:cs="Times New Roman"/>
          <w:lang w:val="en-US"/>
        </w:rPr>
        <w:t>u</w:t>
      </w:r>
      <w:r w:rsidRPr="00267F5D">
        <w:rPr>
          <w:rFonts w:ascii="Times New Roman" w:hAnsi="Times New Roman" w:cs="Times New Roman"/>
          <w:lang w:val="en-US"/>
        </w:rPr>
        <w:t>.G.</w:t>
      </w:r>
      <w:proofErr w:type="gramEnd"/>
      <w:r w:rsidR="00836B6C" w:rsidRPr="00267F5D">
        <w:rPr>
          <w:rFonts w:ascii="Times New Roman" w:hAnsi="Times New Roman" w:cs="Times New Roman"/>
          <w:lang w:val="en-US"/>
        </w:rPr>
        <w:t xml:space="preserve"> </w:t>
      </w:r>
      <w:proofErr w:type="gramStart"/>
      <w:r w:rsidR="0076487F" w:rsidRPr="00267F5D">
        <w:rPr>
          <w:rFonts w:ascii="Times New Roman" w:hAnsi="Times New Roman" w:cs="Times New Roman"/>
          <w:lang w:val="en-US"/>
        </w:rPr>
        <w:t>(2018)</w:t>
      </w:r>
      <w:r w:rsidR="00836B6C" w:rsidRPr="00267F5D">
        <w:rPr>
          <w:rFonts w:ascii="Times New Roman" w:hAnsi="Times New Roman" w:cs="Times New Roman"/>
          <w:lang w:val="en-US"/>
        </w:rPr>
        <w:t>.</w:t>
      </w:r>
      <w:r w:rsidRPr="00267F5D">
        <w:rPr>
          <w:rFonts w:ascii="Times New Roman" w:hAnsi="Times New Roman" w:cs="Times New Roman"/>
          <w:lang w:val="en-US"/>
        </w:rPr>
        <w:t xml:space="preserve"> Problemy razvitiya social'noj infrastruktury sel'skih territorij Respubliki Mordoviya </w:t>
      </w:r>
      <w:r w:rsidR="008765BD" w:rsidRPr="00267F5D">
        <w:rPr>
          <w:rFonts w:ascii="Times New Roman" w:hAnsi="Times New Roman" w:cs="Times New Roman"/>
          <w:lang w:val="en-US"/>
        </w:rPr>
        <w:t>[Problems of development of social infrastructure of rural territories of the Republic of Mordovia]</w:t>
      </w:r>
      <w:r w:rsidR="00267F5D" w:rsidRPr="00267F5D">
        <w:rPr>
          <w:rFonts w:ascii="Times New Roman" w:hAnsi="Times New Roman" w:cs="Times New Roman"/>
          <w:lang w:val="en-US"/>
        </w:rPr>
        <w:t>.</w:t>
      </w:r>
      <w:proofErr w:type="gramEnd"/>
      <w:r w:rsidR="00267F5D" w:rsidRPr="00267F5D">
        <w:rPr>
          <w:rFonts w:ascii="Times New Roman" w:hAnsi="Times New Roman" w:cs="Times New Roman"/>
          <w:lang w:val="en-US"/>
        </w:rPr>
        <w:t xml:space="preserve">  </w:t>
      </w:r>
      <w:proofErr w:type="gramStart"/>
      <w:r w:rsidR="00267F5D" w:rsidRPr="00267F5D">
        <w:rPr>
          <w:rFonts w:ascii="Times New Roman" w:hAnsi="Times New Roman" w:cs="Times New Roman"/>
          <w:i/>
          <w:lang w:val="en-US"/>
        </w:rPr>
        <w:t>Fundamental’</w:t>
      </w:r>
      <w:r w:rsidRPr="00267F5D">
        <w:rPr>
          <w:rFonts w:ascii="Times New Roman" w:hAnsi="Times New Roman" w:cs="Times New Roman"/>
          <w:i/>
          <w:lang w:val="en-US"/>
        </w:rPr>
        <w:t>nye issled</w:t>
      </w:r>
      <w:r w:rsidR="00267F5D" w:rsidRPr="00267F5D">
        <w:rPr>
          <w:rFonts w:ascii="Times New Roman" w:hAnsi="Times New Roman" w:cs="Times New Roman"/>
          <w:i/>
          <w:lang w:val="en-US"/>
        </w:rPr>
        <w:t xml:space="preserve">ovaniya – </w:t>
      </w:r>
      <w:r w:rsidR="00267F5D" w:rsidRPr="00267F5D">
        <w:rPr>
          <w:rFonts w:ascii="Times New Roman" w:hAnsi="Times New Roman" w:cs="Times New Roman"/>
          <w:i/>
          <w:lang w:val="en-US"/>
        </w:rPr>
        <w:t>Fundamental research</w:t>
      </w:r>
      <w:r w:rsidR="00267F5D" w:rsidRPr="00267F5D">
        <w:rPr>
          <w:rFonts w:ascii="Times New Roman" w:hAnsi="Times New Roman" w:cs="Times New Roman"/>
          <w:i/>
          <w:lang w:val="en-US"/>
        </w:rPr>
        <w:t>, 10,</w:t>
      </w:r>
      <w:r w:rsidRPr="00267F5D">
        <w:rPr>
          <w:rFonts w:ascii="Times New Roman" w:hAnsi="Times New Roman" w:cs="Times New Roman"/>
          <w:i/>
          <w:lang w:val="en-US"/>
        </w:rPr>
        <w:t xml:space="preserve"> 79-84</w:t>
      </w:r>
      <w:r w:rsidRPr="00267F5D">
        <w:rPr>
          <w:rFonts w:ascii="Times New Roman" w:hAnsi="Times New Roman" w:cs="Times New Roman"/>
          <w:lang w:val="en-US"/>
        </w:rPr>
        <w:t xml:space="preserve"> </w:t>
      </w:r>
      <w:r w:rsidR="0076487F" w:rsidRPr="00267F5D">
        <w:rPr>
          <w:rFonts w:ascii="Times New Roman" w:hAnsi="Times New Roman" w:cs="Times New Roman"/>
          <w:lang w:val="en-US"/>
        </w:rPr>
        <w:t>[in Russian].</w:t>
      </w:r>
      <w:proofErr w:type="gramEnd"/>
    </w:p>
    <w:p w:rsidR="00C40542" w:rsidRPr="00267F5D" w:rsidRDefault="00C40542" w:rsidP="00267F5D">
      <w:pPr>
        <w:tabs>
          <w:tab w:val="left" w:pos="284"/>
        </w:tabs>
        <w:spacing w:after="0" w:line="240" w:lineRule="auto"/>
        <w:jc w:val="both"/>
        <w:rPr>
          <w:rFonts w:ascii="Times New Roman" w:hAnsi="Times New Roman" w:cs="Times New Roman"/>
          <w:lang w:val="en-US"/>
        </w:rPr>
      </w:pPr>
      <w:proofErr w:type="gramStart"/>
      <w:r w:rsidRPr="00267F5D">
        <w:rPr>
          <w:rFonts w:ascii="Times New Roman" w:hAnsi="Times New Roman" w:cs="Times New Roman"/>
          <w:lang w:val="en-US"/>
        </w:rPr>
        <w:t>5 Potaev</w:t>
      </w:r>
      <w:r w:rsidR="00267F5D" w:rsidRPr="00267F5D">
        <w:rPr>
          <w:rFonts w:ascii="Times New Roman" w:hAnsi="Times New Roman" w:cs="Times New Roman"/>
          <w:lang w:val="en-US"/>
        </w:rPr>
        <w:t xml:space="preserve"> </w:t>
      </w:r>
      <w:r w:rsidR="00267F5D" w:rsidRPr="00267F5D">
        <w:rPr>
          <w:rFonts w:ascii="Times New Roman" w:hAnsi="Times New Roman" w:cs="Times New Roman"/>
          <w:lang w:val="en-US"/>
        </w:rPr>
        <w:t>V.S.</w:t>
      </w:r>
      <w:r w:rsidRPr="00267F5D">
        <w:rPr>
          <w:rFonts w:ascii="Times New Roman" w:hAnsi="Times New Roman" w:cs="Times New Roman"/>
          <w:lang w:val="en-US"/>
        </w:rPr>
        <w:t>, Cyrenov</w:t>
      </w:r>
      <w:r w:rsidR="00267F5D" w:rsidRPr="00267F5D">
        <w:rPr>
          <w:rFonts w:ascii="Times New Roman" w:hAnsi="Times New Roman" w:cs="Times New Roman"/>
          <w:lang w:val="en-US"/>
        </w:rPr>
        <w:t xml:space="preserve"> </w:t>
      </w:r>
      <w:r w:rsidR="00267F5D" w:rsidRPr="00267F5D">
        <w:rPr>
          <w:rFonts w:ascii="Times New Roman" w:hAnsi="Times New Roman" w:cs="Times New Roman"/>
          <w:lang w:val="en-US"/>
        </w:rPr>
        <w:t>B.D.</w:t>
      </w:r>
      <w:r w:rsidRPr="00267F5D">
        <w:rPr>
          <w:rFonts w:ascii="Times New Roman" w:hAnsi="Times New Roman" w:cs="Times New Roman"/>
          <w:lang w:val="en-US"/>
        </w:rPr>
        <w:t xml:space="preserve">, Hoshkhoeva </w:t>
      </w:r>
      <w:r w:rsidR="00267F5D" w:rsidRPr="00267F5D">
        <w:rPr>
          <w:rFonts w:ascii="Times New Roman" w:hAnsi="Times New Roman" w:cs="Times New Roman"/>
          <w:lang w:val="en-US"/>
        </w:rPr>
        <w:t>E.G</w:t>
      </w:r>
      <w:r w:rsidR="00267F5D" w:rsidRPr="00267F5D">
        <w:rPr>
          <w:rFonts w:ascii="Times New Roman" w:hAnsi="Times New Roman" w:cs="Times New Roman"/>
          <w:lang w:val="en-US"/>
        </w:rPr>
        <w:t xml:space="preserve">. </w:t>
      </w:r>
      <w:r w:rsidR="00267F5D" w:rsidRPr="00267F5D">
        <w:rPr>
          <w:rFonts w:ascii="Times New Roman" w:hAnsi="Times New Roman" w:cs="Times New Roman"/>
          <w:lang w:val="en-US"/>
        </w:rPr>
        <w:t>(2015)</w:t>
      </w:r>
      <w:r w:rsidR="00267F5D" w:rsidRPr="00267F5D">
        <w:rPr>
          <w:rFonts w:ascii="Times New Roman" w:hAnsi="Times New Roman" w:cs="Times New Roman"/>
          <w:lang w:val="en-US"/>
        </w:rPr>
        <w:t>.</w:t>
      </w:r>
      <w:proofErr w:type="gramEnd"/>
      <w:r w:rsidR="00267F5D" w:rsidRPr="00267F5D">
        <w:rPr>
          <w:rFonts w:ascii="Times New Roman" w:hAnsi="Times New Roman" w:cs="Times New Roman"/>
          <w:lang w:val="en-US"/>
        </w:rPr>
        <w:t xml:space="preserve"> </w:t>
      </w:r>
      <w:r w:rsidR="00267F5D" w:rsidRPr="00267F5D">
        <w:rPr>
          <w:rFonts w:ascii="Times New Roman" w:hAnsi="Times New Roman" w:cs="Times New Roman"/>
          <w:lang w:val="en-US"/>
        </w:rPr>
        <w:t xml:space="preserve"> </w:t>
      </w:r>
      <w:r w:rsidRPr="00267F5D">
        <w:rPr>
          <w:rFonts w:ascii="Times New Roman" w:hAnsi="Times New Roman" w:cs="Times New Roman"/>
          <w:lang w:val="en-US"/>
        </w:rPr>
        <w:t xml:space="preserve">O faktorah, vliyayushchih </w:t>
      </w:r>
      <w:proofErr w:type="gramStart"/>
      <w:r w:rsidRPr="00267F5D">
        <w:rPr>
          <w:rFonts w:ascii="Times New Roman" w:hAnsi="Times New Roman" w:cs="Times New Roman"/>
          <w:lang w:val="en-US"/>
        </w:rPr>
        <w:t>na</w:t>
      </w:r>
      <w:proofErr w:type="gramEnd"/>
      <w:r w:rsidRPr="00267F5D">
        <w:rPr>
          <w:rFonts w:ascii="Times New Roman" w:hAnsi="Times New Roman" w:cs="Times New Roman"/>
          <w:lang w:val="en-US"/>
        </w:rPr>
        <w:t xml:space="preserve"> razvitie social'noj infrastruktury sel'skih territorij</w:t>
      </w:r>
      <w:r w:rsidR="008765BD" w:rsidRPr="00267F5D">
        <w:rPr>
          <w:rFonts w:ascii="Times New Roman" w:hAnsi="Times New Roman" w:cs="Times New Roman"/>
          <w:lang w:val="en-US"/>
        </w:rPr>
        <w:t xml:space="preserve"> [About the factors influencing the development of the social infrastructure of rural areas</w:t>
      </w:r>
      <w:r w:rsidR="00645667" w:rsidRPr="00267F5D">
        <w:rPr>
          <w:rFonts w:ascii="Times New Roman" w:hAnsi="Times New Roman" w:cs="Times New Roman"/>
          <w:lang w:val="en-US"/>
        </w:rPr>
        <w:t>]</w:t>
      </w:r>
      <w:r w:rsidR="00267F5D" w:rsidRPr="00267F5D">
        <w:rPr>
          <w:rFonts w:ascii="Times New Roman" w:hAnsi="Times New Roman" w:cs="Times New Roman"/>
          <w:lang w:val="en-US"/>
        </w:rPr>
        <w:t>.</w:t>
      </w:r>
      <w:r w:rsidRPr="00267F5D">
        <w:rPr>
          <w:rFonts w:ascii="Times New Roman" w:hAnsi="Times New Roman" w:cs="Times New Roman"/>
          <w:lang w:val="en-US"/>
        </w:rPr>
        <w:t xml:space="preserve"> </w:t>
      </w:r>
      <w:proofErr w:type="gramStart"/>
      <w:r w:rsidRPr="00267F5D">
        <w:rPr>
          <w:rFonts w:ascii="Times New Roman" w:hAnsi="Times New Roman" w:cs="Times New Roman"/>
          <w:i/>
          <w:lang w:val="en-US"/>
        </w:rPr>
        <w:t>Vestnik Buryatskog</w:t>
      </w:r>
      <w:r w:rsidR="00267F5D" w:rsidRPr="00267F5D">
        <w:rPr>
          <w:rFonts w:ascii="Times New Roman" w:hAnsi="Times New Roman" w:cs="Times New Roman"/>
          <w:i/>
          <w:lang w:val="en-US"/>
        </w:rPr>
        <w:t>o gosudarstvennogo universiteta - Bulletin of the Buryat State University,</w:t>
      </w:r>
      <w:r w:rsidRPr="00267F5D">
        <w:rPr>
          <w:rFonts w:ascii="Times New Roman" w:hAnsi="Times New Roman" w:cs="Times New Roman"/>
          <w:i/>
          <w:lang w:val="en-US"/>
        </w:rPr>
        <w:t xml:space="preserve"> </w:t>
      </w:r>
      <w:r w:rsidR="00267F5D" w:rsidRPr="00267F5D">
        <w:rPr>
          <w:rFonts w:ascii="Times New Roman" w:hAnsi="Times New Roman" w:cs="Times New Roman"/>
          <w:i/>
          <w:lang w:val="en-US"/>
        </w:rPr>
        <w:t>2,</w:t>
      </w:r>
      <w:r w:rsidRPr="00267F5D">
        <w:rPr>
          <w:rFonts w:ascii="Times New Roman" w:hAnsi="Times New Roman" w:cs="Times New Roman"/>
          <w:i/>
          <w:lang w:val="en-US"/>
        </w:rPr>
        <w:t xml:space="preserve"> 29-35</w:t>
      </w:r>
      <w:r w:rsidR="0076487F" w:rsidRPr="00267F5D">
        <w:rPr>
          <w:rFonts w:ascii="Times New Roman" w:hAnsi="Times New Roman" w:cs="Times New Roman"/>
          <w:lang w:val="en-US"/>
        </w:rPr>
        <w:t xml:space="preserve"> [in Russian].</w:t>
      </w:r>
      <w:proofErr w:type="gramEnd"/>
    </w:p>
    <w:p w:rsidR="00C40542" w:rsidRPr="00267F5D" w:rsidRDefault="00C40542" w:rsidP="00267F5D">
      <w:pPr>
        <w:tabs>
          <w:tab w:val="left" w:pos="284"/>
        </w:tabs>
        <w:spacing w:after="0" w:line="240" w:lineRule="auto"/>
        <w:jc w:val="both"/>
        <w:rPr>
          <w:rFonts w:ascii="Times New Roman" w:hAnsi="Times New Roman" w:cs="Times New Roman"/>
          <w:lang w:val="en-US"/>
        </w:rPr>
      </w:pPr>
      <w:proofErr w:type="gramStart"/>
      <w:r w:rsidRPr="00267F5D">
        <w:rPr>
          <w:rFonts w:ascii="Times New Roman" w:hAnsi="Times New Roman" w:cs="Times New Roman"/>
          <w:lang w:val="en-US"/>
        </w:rPr>
        <w:t xml:space="preserve">6 Bryzhko I.V. </w:t>
      </w:r>
      <w:r w:rsidR="0076487F" w:rsidRPr="00267F5D">
        <w:rPr>
          <w:rFonts w:ascii="Times New Roman" w:hAnsi="Times New Roman" w:cs="Times New Roman"/>
          <w:lang w:val="en-US"/>
        </w:rPr>
        <w:t>(2016)</w:t>
      </w:r>
      <w:r w:rsidR="00267F5D" w:rsidRPr="00267F5D">
        <w:rPr>
          <w:rFonts w:ascii="Times New Roman" w:hAnsi="Times New Roman" w:cs="Times New Roman"/>
          <w:lang w:val="en-US"/>
        </w:rPr>
        <w:t>.</w:t>
      </w:r>
      <w:proofErr w:type="gramEnd"/>
      <w:r w:rsidR="0076487F" w:rsidRPr="00267F5D">
        <w:rPr>
          <w:rFonts w:ascii="Times New Roman" w:hAnsi="Times New Roman" w:cs="Times New Roman"/>
          <w:lang w:val="en-US"/>
        </w:rPr>
        <w:t xml:space="preserve"> </w:t>
      </w:r>
      <w:proofErr w:type="gramStart"/>
      <w:r w:rsidRPr="00267F5D">
        <w:rPr>
          <w:rFonts w:ascii="Times New Roman" w:hAnsi="Times New Roman" w:cs="Times New Roman"/>
          <w:lang w:val="en-US"/>
        </w:rPr>
        <w:t xml:space="preserve">Naznachenie upravleniya razvitiem social'noj infrastruktury sel'skih territorij v sovremennyh ekonomicheskih usloviyah </w:t>
      </w:r>
      <w:r w:rsidR="008765BD" w:rsidRPr="00267F5D">
        <w:rPr>
          <w:rFonts w:ascii="Times New Roman" w:hAnsi="Times New Roman" w:cs="Times New Roman"/>
          <w:lang w:val="en-US"/>
        </w:rPr>
        <w:t>[The purpose of managing the development of social infrastructure in rural areas in modern economic conditions]</w:t>
      </w:r>
      <w:r w:rsidR="00267F5D" w:rsidRPr="00267F5D">
        <w:rPr>
          <w:rFonts w:ascii="Times New Roman" w:hAnsi="Times New Roman" w:cs="Times New Roman"/>
          <w:lang w:val="en-US"/>
        </w:rPr>
        <w:t>.</w:t>
      </w:r>
      <w:proofErr w:type="gramEnd"/>
      <w:r w:rsidR="00267F5D" w:rsidRPr="00267F5D">
        <w:rPr>
          <w:rFonts w:ascii="Times New Roman" w:hAnsi="Times New Roman" w:cs="Times New Roman"/>
          <w:lang w:val="en-US"/>
        </w:rPr>
        <w:t xml:space="preserve"> </w:t>
      </w:r>
      <w:proofErr w:type="gramStart"/>
      <w:r w:rsidRPr="00267F5D">
        <w:rPr>
          <w:rFonts w:ascii="Times New Roman" w:hAnsi="Times New Roman" w:cs="Times New Roman"/>
          <w:i/>
          <w:lang w:val="en-US"/>
        </w:rPr>
        <w:t>Fundamental'nye issledovaniya</w:t>
      </w:r>
      <w:r w:rsidR="00267F5D" w:rsidRPr="00267F5D">
        <w:rPr>
          <w:rFonts w:ascii="Times New Roman" w:hAnsi="Times New Roman" w:cs="Times New Roman"/>
          <w:i/>
          <w:lang w:val="en-US"/>
        </w:rPr>
        <w:t xml:space="preserve"> – Fundamental research, </w:t>
      </w:r>
      <w:r w:rsidRPr="00267F5D">
        <w:rPr>
          <w:rFonts w:ascii="Times New Roman" w:hAnsi="Times New Roman" w:cs="Times New Roman"/>
          <w:i/>
          <w:lang w:val="en-US"/>
        </w:rPr>
        <w:t>6</w:t>
      </w:r>
      <w:r w:rsidR="00267F5D" w:rsidRPr="00267F5D">
        <w:rPr>
          <w:rFonts w:ascii="Times New Roman" w:hAnsi="Times New Roman" w:cs="Times New Roman"/>
          <w:i/>
          <w:lang w:val="en-US"/>
        </w:rPr>
        <w:t>, 1</w:t>
      </w:r>
      <w:r w:rsidRPr="00267F5D">
        <w:rPr>
          <w:rFonts w:ascii="Times New Roman" w:hAnsi="Times New Roman" w:cs="Times New Roman"/>
          <w:i/>
          <w:lang w:val="en-US"/>
        </w:rPr>
        <w:t>39-143</w:t>
      </w:r>
      <w:r w:rsidR="0076487F" w:rsidRPr="00267F5D">
        <w:rPr>
          <w:rFonts w:ascii="Times New Roman" w:hAnsi="Times New Roman" w:cs="Times New Roman"/>
          <w:lang w:val="en-US"/>
        </w:rPr>
        <w:t xml:space="preserve"> [in Russian].</w:t>
      </w:r>
      <w:proofErr w:type="gramEnd"/>
    </w:p>
    <w:p w:rsidR="006A7451" w:rsidRPr="00267F5D" w:rsidRDefault="00C40542" w:rsidP="00267F5D">
      <w:pPr>
        <w:tabs>
          <w:tab w:val="left" w:pos="284"/>
        </w:tabs>
        <w:spacing w:after="0" w:line="240" w:lineRule="auto"/>
        <w:jc w:val="both"/>
        <w:rPr>
          <w:rFonts w:ascii="Times New Roman" w:hAnsi="Times New Roman" w:cs="Times New Roman"/>
          <w:lang w:val="en-US"/>
        </w:rPr>
      </w:pPr>
      <w:r w:rsidRPr="00267F5D">
        <w:rPr>
          <w:rFonts w:ascii="Times New Roman" w:hAnsi="Times New Roman" w:cs="Times New Roman"/>
          <w:lang w:val="en-US"/>
        </w:rPr>
        <w:t>7 Plan razvitiya Pavlodarskoj oblasti na 2021-2025 gody</w:t>
      </w:r>
      <w:r w:rsidR="00836B6C" w:rsidRPr="00267F5D">
        <w:rPr>
          <w:rFonts w:ascii="Times New Roman" w:hAnsi="Times New Roman" w:cs="Times New Roman"/>
          <w:lang w:val="en-US"/>
        </w:rPr>
        <w:t>,</w:t>
      </w:r>
      <w:r w:rsidR="008765BD" w:rsidRPr="00267F5D">
        <w:rPr>
          <w:rFonts w:ascii="Times New Roman" w:hAnsi="Times New Roman" w:cs="Times New Roman"/>
          <w:lang w:val="en-US"/>
        </w:rPr>
        <w:t xml:space="preserve"> </w:t>
      </w:r>
      <w:r w:rsidR="00836B6C" w:rsidRPr="00267F5D">
        <w:rPr>
          <w:rFonts w:ascii="Times New Roman" w:hAnsi="Times New Roman" w:cs="Times New Roman"/>
          <w:lang w:val="en-US"/>
        </w:rPr>
        <w:t xml:space="preserve">utverzhden resheniem Pavlodarskogo oblastnogo maslihata ot 10 dekabrya 2021 goda № 105/9 </w:t>
      </w:r>
      <w:r w:rsidR="008765BD" w:rsidRPr="00267F5D">
        <w:rPr>
          <w:rFonts w:ascii="Times New Roman" w:hAnsi="Times New Roman" w:cs="Times New Roman"/>
          <w:lang w:val="en-US"/>
        </w:rPr>
        <w:t>[Pavlodar region Development Plan for 2021-2025</w:t>
      </w:r>
      <w:r w:rsidR="00836B6C" w:rsidRPr="00267F5D">
        <w:rPr>
          <w:rFonts w:ascii="Times New Roman" w:hAnsi="Times New Roman" w:cs="Times New Roman"/>
          <w:lang w:val="en-US"/>
        </w:rPr>
        <w:t>, approved by the decision of the Pavlodar Regional Maslikhat No. 105/9 dated December 10, 2021</w:t>
      </w:r>
      <w:r w:rsidR="008765BD" w:rsidRPr="00267F5D">
        <w:rPr>
          <w:rFonts w:ascii="Times New Roman" w:hAnsi="Times New Roman" w:cs="Times New Roman"/>
          <w:lang w:val="en-US"/>
        </w:rPr>
        <w:t>]</w:t>
      </w:r>
      <w:r w:rsidR="00836B6C" w:rsidRPr="00267F5D">
        <w:rPr>
          <w:rFonts w:ascii="Times New Roman" w:hAnsi="Times New Roman" w:cs="Times New Roman"/>
          <w:lang w:val="en-US"/>
        </w:rPr>
        <w:t xml:space="preserve">. </w:t>
      </w:r>
      <w:proofErr w:type="gramStart"/>
      <w:r w:rsidR="00836B6C" w:rsidRPr="00267F5D">
        <w:rPr>
          <w:rFonts w:ascii="Times New Roman" w:hAnsi="Times New Roman" w:cs="Times New Roman"/>
          <w:lang w:val="en-US"/>
        </w:rPr>
        <w:t xml:space="preserve">Retrieved from: </w:t>
      </w:r>
      <w:hyperlink r:id="rId9" w:history="1">
        <w:r w:rsidR="00836B6C" w:rsidRPr="00267F5D">
          <w:rPr>
            <w:rStyle w:val="a5"/>
            <w:rFonts w:ascii="Times New Roman" w:hAnsi="Times New Roman" w:cs="Times New Roman"/>
            <w:color w:val="auto"/>
            <w:u w:val="none"/>
            <w:lang w:val="en-US"/>
          </w:rPr>
          <w:t>https://online.zakon.kz/Document/?doc_id=36809592</w:t>
        </w:r>
      </w:hyperlink>
      <w:r w:rsidR="00836B6C" w:rsidRPr="00267F5D">
        <w:rPr>
          <w:rFonts w:ascii="Times New Roman" w:hAnsi="Times New Roman" w:cs="Times New Roman"/>
          <w:lang w:val="en-US"/>
        </w:rPr>
        <w:t xml:space="preserve"> </w:t>
      </w:r>
      <w:r w:rsidR="0076487F" w:rsidRPr="00267F5D">
        <w:rPr>
          <w:rFonts w:ascii="Times New Roman" w:hAnsi="Times New Roman" w:cs="Times New Roman"/>
          <w:lang w:val="en-US"/>
        </w:rPr>
        <w:t>[in Russian].</w:t>
      </w:r>
      <w:proofErr w:type="gramEnd"/>
    </w:p>
    <w:p w:rsidR="001B5451" w:rsidRPr="00267F5D" w:rsidRDefault="001B5451" w:rsidP="00267F5D">
      <w:pPr>
        <w:spacing w:after="0" w:line="240" w:lineRule="auto"/>
        <w:ind w:firstLine="709"/>
        <w:jc w:val="both"/>
        <w:rPr>
          <w:rFonts w:ascii="Times New Roman" w:hAnsi="Times New Roman" w:cs="Times New Roman"/>
          <w:lang w:val="kk-KZ"/>
        </w:rPr>
      </w:pPr>
      <w:bookmarkStart w:id="0" w:name="_GoBack"/>
      <w:bookmarkEnd w:id="0"/>
    </w:p>
    <w:p w:rsidR="00103801" w:rsidRPr="00267F5D" w:rsidRDefault="00103801" w:rsidP="00267F5D">
      <w:pPr>
        <w:spacing w:after="0" w:line="240" w:lineRule="auto"/>
        <w:ind w:firstLine="709"/>
        <w:jc w:val="both"/>
        <w:rPr>
          <w:rFonts w:ascii="Times New Roman" w:hAnsi="Times New Roman" w:cs="Times New Roman"/>
          <w:lang w:val="kk-KZ"/>
        </w:rPr>
      </w:pPr>
    </w:p>
    <w:p w:rsidR="00103801" w:rsidRPr="00267F5D" w:rsidRDefault="00103801" w:rsidP="00267F5D">
      <w:pPr>
        <w:spacing w:after="0" w:line="240" w:lineRule="auto"/>
        <w:jc w:val="center"/>
        <w:rPr>
          <w:rFonts w:ascii="Times New Roman" w:hAnsi="Times New Roman" w:cs="Times New Roman"/>
          <w:b/>
        </w:rPr>
      </w:pPr>
      <w:r w:rsidRPr="00267F5D">
        <w:rPr>
          <w:rFonts w:ascii="Times New Roman" w:hAnsi="Times New Roman" w:cs="Times New Roman"/>
          <w:b/>
        </w:rPr>
        <w:t>А.Р. Солтанғазинов</w:t>
      </w:r>
      <w:proofErr w:type="gramStart"/>
      <w:r w:rsidRPr="00267F5D">
        <w:rPr>
          <w:rFonts w:ascii="Times New Roman" w:hAnsi="Times New Roman" w:cs="Times New Roman"/>
          <w:b/>
          <w:vertAlign w:val="superscript"/>
        </w:rPr>
        <w:t>1</w:t>
      </w:r>
      <w:proofErr w:type="gramEnd"/>
    </w:p>
    <w:p w:rsidR="00103801" w:rsidRPr="00267F5D" w:rsidRDefault="00103801" w:rsidP="00267F5D">
      <w:pPr>
        <w:spacing w:after="0" w:line="240" w:lineRule="auto"/>
        <w:jc w:val="center"/>
        <w:rPr>
          <w:rFonts w:ascii="Times New Roman" w:hAnsi="Times New Roman" w:cs="Times New Roman"/>
          <w:i/>
          <w:lang w:val="kk-KZ"/>
        </w:rPr>
      </w:pPr>
      <w:r w:rsidRPr="00267F5D">
        <w:rPr>
          <w:rFonts w:ascii="Times New Roman" w:hAnsi="Times New Roman" w:cs="Times New Roman"/>
          <w:i/>
          <w:vertAlign w:val="superscript"/>
        </w:rPr>
        <w:t>1</w:t>
      </w:r>
      <w:r w:rsidRPr="00267F5D">
        <w:rPr>
          <w:rFonts w:ascii="Times New Roman" w:hAnsi="Times New Roman" w:cs="Times New Roman"/>
          <w:i/>
        </w:rPr>
        <w:t>Инновациялық Еуразия университеті, Қазақстан</w:t>
      </w:r>
      <w:r w:rsidRPr="00267F5D">
        <w:rPr>
          <w:rFonts w:ascii="Times New Roman" w:hAnsi="Times New Roman" w:cs="Times New Roman"/>
          <w:i/>
        </w:rPr>
        <w:t xml:space="preserve"> </w:t>
      </w:r>
      <w:r w:rsidRPr="00267F5D">
        <w:rPr>
          <w:rFonts w:ascii="Times New Roman" w:hAnsi="Times New Roman" w:cs="Times New Roman"/>
          <w:i/>
          <w:lang w:val="kk-KZ"/>
        </w:rPr>
        <w:t>Республикасы</w:t>
      </w:r>
    </w:p>
    <w:p w:rsidR="00103801" w:rsidRPr="00267F5D" w:rsidRDefault="00103801" w:rsidP="00267F5D">
      <w:pPr>
        <w:tabs>
          <w:tab w:val="left" w:pos="4230"/>
        </w:tabs>
        <w:spacing w:after="0" w:line="240" w:lineRule="auto"/>
        <w:jc w:val="center"/>
        <w:rPr>
          <w:rFonts w:ascii="Times New Roman" w:hAnsi="Times New Roman" w:cs="Times New Roman"/>
        </w:rPr>
      </w:pPr>
      <w:r w:rsidRPr="00267F5D">
        <w:rPr>
          <w:rFonts w:ascii="Times New Roman" w:hAnsi="Times New Roman" w:cs="Times New Roman"/>
        </w:rPr>
        <w:t>(</w:t>
      </w:r>
      <w:r w:rsidRPr="00267F5D">
        <w:rPr>
          <w:rFonts w:ascii="Times New Roman" w:hAnsi="Times New Roman" w:cs="Times New Roman"/>
          <w:lang w:val="en-US"/>
        </w:rPr>
        <w:t>e</w:t>
      </w:r>
      <w:r w:rsidRPr="00267F5D">
        <w:rPr>
          <w:rFonts w:ascii="Times New Roman" w:hAnsi="Times New Roman" w:cs="Times New Roman"/>
        </w:rPr>
        <w:t>-</w:t>
      </w:r>
      <w:r w:rsidRPr="00267F5D">
        <w:rPr>
          <w:rFonts w:ascii="Times New Roman" w:hAnsi="Times New Roman" w:cs="Times New Roman"/>
          <w:lang w:val="en-US"/>
        </w:rPr>
        <w:t>mail</w:t>
      </w:r>
      <w:r w:rsidRPr="00267F5D">
        <w:rPr>
          <w:rFonts w:ascii="Times New Roman" w:hAnsi="Times New Roman" w:cs="Times New Roman"/>
        </w:rPr>
        <w:t xml:space="preserve">: </w:t>
      </w:r>
      <w:r w:rsidRPr="00267F5D">
        <w:rPr>
          <w:rFonts w:ascii="Times New Roman" w:hAnsi="Times New Roman" w:cs="Times New Roman"/>
          <w:lang w:val="en-US"/>
        </w:rPr>
        <w:t>aibek</w:t>
      </w:r>
      <w:r w:rsidRPr="00267F5D">
        <w:rPr>
          <w:rFonts w:ascii="Times New Roman" w:hAnsi="Times New Roman" w:cs="Times New Roman"/>
        </w:rPr>
        <w:t>.</w:t>
      </w:r>
      <w:r w:rsidRPr="00267F5D">
        <w:rPr>
          <w:rFonts w:ascii="Times New Roman" w:hAnsi="Times New Roman" w:cs="Times New Roman"/>
          <w:lang w:val="en-US"/>
        </w:rPr>
        <w:t>soltangazinov</w:t>
      </w:r>
      <w:r w:rsidRPr="00267F5D">
        <w:rPr>
          <w:rFonts w:ascii="Times New Roman" w:hAnsi="Times New Roman" w:cs="Times New Roman"/>
        </w:rPr>
        <w:t>@</w:t>
      </w:r>
      <w:r w:rsidRPr="00267F5D">
        <w:rPr>
          <w:rFonts w:ascii="Times New Roman" w:hAnsi="Times New Roman" w:cs="Times New Roman"/>
          <w:lang w:val="en-US"/>
        </w:rPr>
        <w:t>yandex</w:t>
      </w:r>
      <w:r w:rsidRPr="00267F5D">
        <w:rPr>
          <w:rFonts w:ascii="Times New Roman" w:hAnsi="Times New Roman" w:cs="Times New Roman"/>
        </w:rPr>
        <w:t>.</w:t>
      </w:r>
      <w:r w:rsidRPr="00267F5D">
        <w:rPr>
          <w:rFonts w:ascii="Times New Roman" w:hAnsi="Times New Roman" w:cs="Times New Roman"/>
          <w:lang w:val="en-US"/>
        </w:rPr>
        <w:t>ru</w:t>
      </w:r>
      <w:r w:rsidRPr="00267F5D">
        <w:rPr>
          <w:rFonts w:ascii="Times New Roman" w:hAnsi="Times New Roman" w:cs="Times New Roman"/>
        </w:rPr>
        <w:t>)</w:t>
      </w:r>
    </w:p>
    <w:p w:rsidR="005847B7" w:rsidRPr="00267F5D" w:rsidRDefault="005847B7" w:rsidP="00267F5D">
      <w:pPr>
        <w:spacing w:after="0" w:line="240" w:lineRule="auto"/>
        <w:ind w:firstLine="709"/>
        <w:jc w:val="both"/>
        <w:rPr>
          <w:rFonts w:ascii="Times New Roman" w:hAnsi="Times New Roman" w:cs="Times New Roman"/>
        </w:rPr>
      </w:pPr>
    </w:p>
    <w:p w:rsidR="00103801" w:rsidRPr="00267F5D" w:rsidRDefault="00103801" w:rsidP="00267F5D">
      <w:pPr>
        <w:spacing w:after="0" w:line="240" w:lineRule="auto"/>
        <w:jc w:val="center"/>
        <w:rPr>
          <w:rFonts w:ascii="Times New Roman" w:hAnsi="Times New Roman" w:cs="Times New Roman"/>
          <w:b/>
        </w:rPr>
      </w:pPr>
      <w:r w:rsidRPr="00267F5D">
        <w:rPr>
          <w:rFonts w:ascii="Times New Roman" w:hAnsi="Times New Roman" w:cs="Times New Roman"/>
          <w:b/>
        </w:rPr>
        <w:t>Тірек</w:t>
      </w:r>
      <w:r w:rsidRPr="00267F5D">
        <w:rPr>
          <w:rFonts w:ascii="Times New Roman" w:hAnsi="Times New Roman" w:cs="Times New Roman"/>
          <w:b/>
          <w:lang w:val="en-US"/>
        </w:rPr>
        <w:t xml:space="preserve"> </w:t>
      </w:r>
      <w:r w:rsidRPr="00267F5D">
        <w:rPr>
          <w:rFonts w:ascii="Times New Roman" w:hAnsi="Times New Roman" w:cs="Times New Roman"/>
          <w:b/>
        </w:rPr>
        <w:t>ауылдық</w:t>
      </w:r>
      <w:r w:rsidRPr="00267F5D">
        <w:rPr>
          <w:rFonts w:ascii="Times New Roman" w:hAnsi="Times New Roman" w:cs="Times New Roman"/>
          <w:b/>
          <w:lang w:val="en-US"/>
        </w:rPr>
        <w:t xml:space="preserve"> </w:t>
      </w:r>
      <w:r w:rsidRPr="00267F5D">
        <w:rPr>
          <w:rFonts w:ascii="Times New Roman" w:hAnsi="Times New Roman" w:cs="Times New Roman"/>
          <w:b/>
        </w:rPr>
        <w:t>аумақтарды</w:t>
      </w:r>
      <w:r w:rsidRPr="00267F5D">
        <w:rPr>
          <w:rFonts w:ascii="Times New Roman" w:hAnsi="Times New Roman" w:cs="Times New Roman"/>
          <w:b/>
          <w:lang w:val="en-US"/>
        </w:rPr>
        <w:t xml:space="preserve"> </w:t>
      </w:r>
      <w:r w:rsidRPr="00267F5D">
        <w:rPr>
          <w:rFonts w:ascii="Times New Roman" w:hAnsi="Times New Roman" w:cs="Times New Roman"/>
          <w:b/>
        </w:rPr>
        <w:t>орнықты</w:t>
      </w:r>
      <w:r w:rsidRPr="00267F5D">
        <w:rPr>
          <w:rFonts w:ascii="Times New Roman" w:hAnsi="Times New Roman" w:cs="Times New Roman"/>
          <w:b/>
          <w:lang w:val="en-US"/>
        </w:rPr>
        <w:t xml:space="preserve"> </w:t>
      </w:r>
      <w:r w:rsidRPr="00267F5D">
        <w:rPr>
          <w:rFonts w:ascii="Times New Roman" w:hAnsi="Times New Roman" w:cs="Times New Roman"/>
          <w:b/>
        </w:rPr>
        <w:t>дамыту</w:t>
      </w:r>
      <w:r w:rsidRPr="00267F5D">
        <w:rPr>
          <w:rFonts w:ascii="Times New Roman" w:hAnsi="Times New Roman" w:cs="Times New Roman"/>
          <w:b/>
          <w:lang w:val="en-US"/>
        </w:rPr>
        <w:t xml:space="preserve"> </w:t>
      </w:r>
      <w:r w:rsidRPr="00267F5D">
        <w:rPr>
          <w:rFonts w:ascii="Times New Roman" w:hAnsi="Times New Roman" w:cs="Times New Roman"/>
          <w:b/>
        </w:rPr>
        <w:t>жолдары</w:t>
      </w:r>
    </w:p>
    <w:p w:rsidR="00103801" w:rsidRPr="00267F5D" w:rsidRDefault="00103801" w:rsidP="00267F5D">
      <w:pPr>
        <w:spacing w:after="0" w:line="240" w:lineRule="auto"/>
        <w:ind w:firstLine="709"/>
        <w:jc w:val="center"/>
        <w:rPr>
          <w:rFonts w:ascii="Times New Roman" w:hAnsi="Times New Roman" w:cs="Times New Roman"/>
          <w:b/>
          <w:lang w:val="kk-KZ"/>
        </w:rPr>
      </w:pPr>
    </w:p>
    <w:p w:rsidR="00103801" w:rsidRPr="00267F5D" w:rsidRDefault="00103801" w:rsidP="00267F5D">
      <w:pPr>
        <w:spacing w:after="0" w:line="240" w:lineRule="auto"/>
        <w:ind w:firstLine="709"/>
        <w:jc w:val="both"/>
        <w:rPr>
          <w:rFonts w:ascii="Times New Roman" w:hAnsi="Times New Roman" w:cs="Times New Roman"/>
          <w:lang w:val="kk-KZ"/>
        </w:rPr>
      </w:pPr>
      <w:r w:rsidRPr="00267F5D">
        <w:rPr>
          <w:rFonts w:ascii="Times New Roman" w:hAnsi="Times New Roman" w:cs="Times New Roman"/>
          <w:lang w:val="kk-KZ"/>
        </w:rPr>
        <w:t>Негізгі мәселе: әрбір елді мекенде әлеуметтік-экономикалық тұрақтылыққа қол жеткізу әлеуметтік стандарттарды қамтамасыз ету және ауыл халқының өмір сүру сапасының параметрлерін арттыру үшін тиісті жағдайлар жасауға, сондай - ақ негізгі экономикалық базис-ауыл шаруашылығы өндірісін дамытуға бағытталуы тиіс атқарушы және өкілді билік органдарының үйлестірілген іс-қимылына байланысты. Осы тұрғыда, бүгінгі шындықта ауылдық елді мекендердің тұрақты дамуының өзекті мәселесі тиісті өндірістік және әлеуметтік инфрақұрылымды қамтамасыз ету болып табылады, өйткені ауылдық аймақтардың жүйелі дамуы тұтастай алғанда аумақтық әлеуметтік-экономикалық ішкі жүйенің элементі ретінде әрекет ететін ауылдың осы инфрақұрылымына байланысты.</w:t>
      </w:r>
    </w:p>
    <w:p w:rsidR="00103801" w:rsidRPr="00267F5D" w:rsidRDefault="00103801" w:rsidP="00267F5D">
      <w:pPr>
        <w:spacing w:after="0" w:line="240" w:lineRule="auto"/>
        <w:ind w:firstLine="709"/>
        <w:jc w:val="both"/>
        <w:rPr>
          <w:rFonts w:ascii="Times New Roman" w:hAnsi="Times New Roman" w:cs="Times New Roman"/>
          <w:lang w:val="kk-KZ"/>
        </w:rPr>
      </w:pPr>
      <w:r w:rsidRPr="00267F5D">
        <w:rPr>
          <w:rFonts w:ascii="Times New Roman" w:hAnsi="Times New Roman" w:cs="Times New Roman"/>
          <w:lang w:val="kk-KZ"/>
        </w:rPr>
        <w:t>Мақсаты: Осыған байланысты осы зерттеудің мақсаты орнықты дамудың мақсаттары мен міндеттері контексінде елдің ауылдық өңірлерінің өндірістік және әлеуметтік инфрақұрылымын теңгерімді дамытуды айқындайтын және ықпал ететін негізгі факторларды анықтау және зерделеу болып табылады.</w:t>
      </w:r>
    </w:p>
    <w:p w:rsidR="00103801" w:rsidRPr="00267F5D" w:rsidRDefault="00103801" w:rsidP="00267F5D">
      <w:pPr>
        <w:spacing w:after="0" w:line="240" w:lineRule="auto"/>
        <w:ind w:firstLine="709"/>
        <w:jc w:val="both"/>
        <w:rPr>
          <w:rFonts w:ascii="Times New Roman" w:hAnsi="Times New Roman" w:cs="Times New Roman"/>
          <w:lang w:val="kk-KZ"/>
        </w:rPr>
      </w:pPr>
      <w:r w:rsidRPr="00267F5D">
        <w:rPr>
          <w:rFonts w:ascii="Times New Roman" w:hAnsi="Times New Roman" w:cs="Times New Roman"/>
          <w:lang w:val="kk-KZ"/>
        </w:rPr>
        <w:t>Жүргізілген зерттеу нәтижелері бойынша ауылдық аймақтардың өндірістік және әлеуметтік инфрақұрылымын қамтамасыз етуге негізделген ауылдық аумақтардың тұрақты дамуының негізгі ерекшеліктері анықталды, ол ауылдық жерлердегі халықтың өмір сүру деңгейі мен сапасымен, сондай-ақ аграрлық өндірістің түпкілікті нәтижелерімен байланысты.</w:t>
      </w:r>
    </w:p>
    <w:p w:rsidR="00103801" w:rsidRPr="00267F5D" w:rsidRDefault="00103801" w:rsidP="00267F5D">
      <w:pPr>
        <w:spacing w:after="0" w:line="240" w:lineRule="auto"/>
        <w:ind w:firstLine="709"/>
        <w:jc w:val="both"/>
        <w:rPr>
          <w:rFonts w:ascii="Times New Roman" w:hAnsi="Times New Roman" w:cs="Times New Roman"/>
          <w:lang w:val="kk-KZ"/>
        </w:rPr>
      </w:pPr>
      <w:r w:rsidRPr="00267F5D">
        <w:rPr>
          <w:rFonts w:ascii="Times New Roman" w:hAnsi="Times New Roman" w:cs="Times New Roman"/>
          <w:lang w:val="kk-KZ"/>
        </w:rPr>
        <w:t>Әдістері: осы зерттеуді жүргізудің әдіснамалық негізі ретінде жалпы методологиялық принциптер, жүйелі тәсіл және экономикалық танымның эмпирикалық әдістері: экономикалық-статистикалық модельдер, болжау және модельдеу, индукция және шегеру, синтез әдістері, сондай-ақ логикалық әдістер қолданылады.</w:t>
      </w:r>
    </w:p>
    <w:p w:rsidR="00103801" w:rsidRPr="00267F5D" w:rsidRDefault="00103801" w:rsidP="00267F5D">
      <w:pPr>
        <w:spacing w:after="0" w:line="240" w:lineRule="auto"/>
        <w:ind w:firstLine="709"/>
        <w:jc w:val="both"/>
        <w:rPr>
          <w:rFonts w:ascii="Times New Roman" w:hAnsi="Times New Roman" w:cs="Times New Roman"/>
          <w:lang w:val="kk-KZ"/>
        </w:rPr>
      </w:pPr>
      <w:r w:rsidRPr="00267F5D">
        <w:rPr>
          <w:rFonts w:ascii="Times New Roman" w:hAnsi="Times New Roman" w:cs="Times New Roman"/>
          <w:lang w:val="kk-KZ"/>
        </w:rPr>
        <w:t>Нәтижелері және олардың маңыздылығы: Зерттеу нәтижелері жергілікті атқарушы органдар мен жергілікті өзін-өзі басқару органдарының қызметінде практикалық негіз ретінде пайдаланылуы мүмкін. Оларды ауылдардың экономикалық базасын және ауыл халқының барлық топтарының әл-ауқатын сапалы арттыруға бағытталған аймақты дамыту жоспары аясында аймақтың ауылдық аумақтарының өндірістік және әлеуметтік инфрақұрылымын дамытудың кешенді жоспарларын әзірлеуді және іске асыруды ғылыми негіздеу үшін пайдалануға болады.</w:t>
      </w:r>
    </w:p>
    <w:p w:rsidR="00103801" w:rsidRPr="00267F5D" w:rsidRDefault="00103801" w:rsidP="00267F5D">
      <w:pPr>
        <w:spacing w:after="0" w:line="240" w:lineRule="auto"/>
        <w:ind w:firstLine="709"/>
        <w:jc w:val="both"/>
        <w:rPr>
          <w:rFonts w:ascii="Times New Roman" w:hAnsi="Times New Roman" w:cs="Times New Roman"/>
          <w:lang w:val="kk-KZ"/>
        </w:rPr>
      </w:pPr>
      <w:r w:rsidRPr="00267F5D">
        <w:rPr>
          <w:rFonts w:ascii="Times New Roman" w:hAnsi="Times New Roman" w:cs="Times New Roman"/>
          <w:lang w:val="kk-KZ"/>
        </w:rPr>
        <w:t>Түйінді сөздер: ауылдық аумақтар, өндірістік инфрақұрылым, әлеуметтік инфрақұрылым, даму.</w:t>
      </w:r>
    </w:p>
    <w:p w:rsidR="00103801" w:rsidRPr="00267F5D" w:rsidRDefault="00103801" w:rsidP="00267F5D">
      <w:pPr>
        <w:spacing w:after="0" w:line="240" w:lineRule="auto"/>
        <w:jc w:val="center"/>
        <w:rPr>
          <w:rFonts w:ascii="Times New Roman" w:hAnsi="Times New Roman" w:cs="Times New Roman"/>
          <w:b/>
          <w:lang w:val="kk-KZ"/>
        </w:rPr>
      </w:pPr>
    </w:p>
    <w:p w:rsidR="005847B7" w:rsidRPr="00267F5D" w:rsidRDefault="005847B7" w:rsidP="00267F5D">
      <w:pPr>
        <w:spacing w:after="0" w:line="240" w:lineRule="auto"/>
        <w:jc w:val="center"/>
        <w:rPr>
          <w:rFonts w:ascii="Times New Roman" w:hAnsi="Times New Roman" w:cs="Times New Roman"/>
          <w:b/>
        </w:rPr>
      </w:pPr>
      <w:r w:rsidRPr="00267F5D">
        <w:rPr>
          <w:rFonts w:ascii="Times New Roman" w:hAnsi="Times New Roman" w:cs="Times New Roman"/>
          <w:b/>
        </w:rPr>
        <w:t>А.Р. Солтанғазинов</w:t>
      </w:r>
      <w:proofErr w:type="gramStart"/>
      <w:r w:rsidRPr="00267F5D">
        <w:rPr>
          <w:rFonts w:ascii="Times New Roman" w:hAnsi="Times New Roman" w:cs="Times New Roman"/>
          <w:b/>
          <w:vertAlign w:val="superscript"/>
        </w:rPr>
        <w:t>1</w:t>
      </w:r>
      <w:proofErr w:type="gramEnd"/>
    </w:p>
    <w:p w:rsidR="005847B7" w:rsidRPr="00267F5D" w:rsidRDefault="00DF662F" w:rsidP="00267F5D">
      <w:pPr>
        <w:autoSpaceDE w:val="0"/>
        <w:autoSpaceDN w:val="0"/>
        <w:adjustRightInd w:val="0"/>
        <w:spacing w:after="0" w:line="240" w:lineRule="auto"/>
        <w:jc w:val="center"/>
        <w:rPr>
          <w:rFonts w:ascii="Times New Roman" w:eastAsia="TimesNewRomanPSMT" w:hAnsi="Times New Roman"/>
          <w:i/>
          <w:lang w:val="kk-KZ"/>
        </w:rPr>
      </w:pPr>
      <w:r w:rsidRPr="00267F5D">
        <w:rPr>
          <w:rFonts w:ascii="Times New Roman" w:eastAsia="TimesNewRomanPSMT" w:hAnsi="Times New Roman"/>
          <w:i/>
          <w:vertAlign w:val="superscript"/>
        </w:rPr>
        <w:t>1</w:t>
      </w:r>
      <w:r w:rsidR="005847B7" w:rsidRPr="00267F5D">
        <w:rPr>
          <w:rFonts w:ascii="Times New Roman" w:eastAsia="TimesNewRomanPSMT" w:hAnsi="Times New Roman"/>
          <w:i/>
        </w:rPr>
        <w:t xml:space="preserve">Инновационный Евразийский университет, </w:t>
      </w:r>
      <w:r w:rsidR="00103801" w:rsidRPr="00267F5D">
        <w:rPr>
          <w:rFonts w:ascii="Times New Roman" w:eastAsia="TimesNewRomanPSMT" w:hAnsi="Times New Roman"/>
          <w:i/>
          <w:lang w:val="kk-KZ"/>
        </w:rPr>
        <w:t xml:space="preserve">Республика </w:t>
      </w:r>
      <w:r w:rsidR="005847B7" w:rsidRPr="00267F5D">
        <w:rPr>
          <w:rFonts w:ascii="Times New Roman" w:eastAsia="TimesNewRomanPSMT" w:hAnsi="Times New Roman"/>
          <w:i/>
        </w:rPr>
        <w:t>Казахстан</w:t>
      </w:r>
    </w:p>
    <w:p w:rsidR="00103801" w:rsidRPr="00267F5D" w:rsidRDefault="00103801" w:rsidP="00267F5D">
      <w:pPr>
        <w:tabs>
          <w:tab w:val="left" w:pos="4230"/>
        </w:tabs>
        <w:spacing w:after="0" w:line="240" w:lineRule="auto"/>
        <w:jc w:val="center"/>
        <w:rPr>
          <w:rFonts w:ascii="Times New Roman" w:hAnsi="Times New Roman" w:cs="Times New Roman"/>
          <w:lang w:val="en-US"/>
        </w:rPr>
      </w:pPr>
      <w:r w:rsidRPr="00267F5D">
        <w:rPr>
          <w:rFonts w:ascii="Times New Roman" w:hAnsi="Times New Roman" w:cs="Times New Roman"/>
          <w:lang w:val="en-US"/>
        </w:rPr>
        <w:t>(</w:t>
      </w:r>
      <w:proofErr w:type="gramStart"/>
      <w:r w:rsidRPr="00267F5D">
        <w:rPr>
          <w:rFonts w:ascii="Times New Roman" w:hAnsi="Times New Roman" w:cs="Times New Roman"/>
          <w:lang w:val="en-US"/>
        </w:rPr>
        <w:t>e-mail</w:t>
      </w:r>
      <w:proofErr w:type="gramEnd"/>
      <w:r w:rsidRPr="00267F5D">
        <w:rPr>
          <w:rFonts w:ascii="Times New Roman" w:hAnsi="Times New Roman" w:cs="Times New Roman"/>
          <w:lang w:val="en-US"/>
        </w:rPr>
        <w:t>: aibek.soltangazinov@yandex.ru)</w:t>
      </w:r>
    </w:p>
    <w:p w:rsidR="001B5451" w:rsidRPr="00267F5D" w:rsidRDefault="001B5451" w:rsidP="00267F5D">
      <w:pPr>
        <w:spacing w:after="0" w:line="240" w:lineRule="auto"/>
        <w:jc w:val="center"/>
        <w:rPr>
          <w:b/>
          <w:lang w:val="en-US"/>
        </w:rPr>
      </w:pPr>
    </w:p>
    <w:p w:rsidR="00103801" w:rsidRPr="00267F5D" w:rsidRDefault="00103801" w:rsidP="00267F5D">
      <w:pPr>
        <w:spacing w:after="0" w:line="240" w:lineRule="auto"/>
        <w:jc w:val="center"/>
        <w:rPr>
          <w:rFonts w:ascii="Times New Roman" w:hAnsi="Times New Roman" w:cs="Times New Roman"/>
          <w:b/>
          <w:lang w:val="kk-KZ"/>
        </w:rPr>
      </w:pPr>
      <w:r w:rsidRPr="00267F5D">
        <w:rPr>
          <w:rFonts w:ascii="Times New Roman" w:hAnsi="Times New Roman" w:cs="Times New Roman"/>
          <w:b/>
          <w:lang w:val="kk-KZ"/>
        </w:rPr>
        <w:lastRenderedPageBreak/>
        <w:t xml:space="preserve">Пути устойчивого развития </w:t>
      </w:r>
      <w:r w:rsidRPr="00267F5D">
        <w:rPr>
          <w:rFonts w:ascii="Times New Roman" w:hAnsi="Times New Roman" w:cs="Times New Roman"/>
          <w:b/>
        </w:rPr>
        <w:t>опорных сельских территорий</w:t>
      </w:r>
    </w:p>
    <w:p w:rsidR="005221F0" w:rsidRPr="00267F5D" w:rsidRDefault="005221F0" w:rsidP="00267F5D">
      <w:pPr>
        <w:spacing w:after="0" w:line="240" w:lineRule="auto"/>
        <w:jc w:val="center"/>
        <w:rPr>
          <w:rFonts w:ascii="Times New Roman" w:hAnsi="Times New Roman" w:cs="Times New Roman"/>
          <w:b/>
        </w:rPr>
      </w:pPr>
    </w:p>
    <w:p w:rsidR="001B5451" w:rsidRPr="00267F5D" w:rsidRDefault="001B5451" w:rsidP="00267F5D">
      <w:pPr>
        <w:spacing w:after="0" w:line="240" w:lineRule="auto"/>
        <w:ind w:firstLine="709"/>
        <w:jc w:val="both"/>
        <w:rPr>
          <w:rFonts w:ascii="Times New Roman" w:hAnsi="Times New Roman" w:cs="Times New Roman"/>
        </w:rPr>
      </w:pPr>
      <w:r w:rsidRPr="00267F5D">
        <w:rPr>
          <w:rFonts w:ascii="Times New Roman" w:hAnsi="Times New Roman" w:cs="Times New Roman"/>
        </w:rPr>
        <w:t>Основная проблема: Достижение социально-экономической устойчивости в каждом населенном пункте зависит от скоординированных действий органов исполнительной и представительной власти, которые должны быть ориентированы на создание надлежащих условий для обеспечения социальных стандартов и повышения параметров качества жизни сельского населения, а также развития основного экономического базиса - сельскохозяйственного производства. В данном контексте в сегодняшних реалиях актуальной проблемой устойчивого развития сельских населенных пунктов является обеспечение соответствующей производственной и социальной инфраструктуры, поскольку от этой инфраструктуры села, которая выступает в качестве элемента территориальной социально-экономической подсистемы, в целом зависит системное развитие сельских регионов.</w:t>
      </w:r>
      <w:r w:rsidR="00B876B2" w:rsidRPr="00267F5D">
        <w:rPr>
          <w:rFonts w:ascii="Times New Roman" w:hAnsi="Times New Roman" w:cs="Times New Roman"/>
        </w:rPr>
        <w:t xml:space="preserve"> </w:t>
      </w:r>
      <w:r w:rsidRPr="00267F5D">
        <w:rPr>
          <w:rFonts w:ascii="Times New Roman" w:hAnsi="Times New Roman" w:cs="Times New Roman"/>
        </w:rPr>
        <w:t>В этой связи целью настоящего исследования является выявление и изучение ключевых факторов, определяющих и способствующих сбалансированному развитию производственной и социальной инфраструктуры сельских регионов страны в контексте целей и задач устойчивого развития. По итогам проведенного исследования определены основные отличительные особенности устойчивого развития сельских территорий, обусловленные обеспечением производственной и социальной инфраструктуры сельских регионов, которая имеет корреляционную связь с уровнем и качеством жизни населения сельской местности, а также конечными результатами агра</w:t>
      </w:r>
      <w:r w:rsidR="00103801" w:rsidRPr="00267F5D">
        <w:rPr>
          <w:rFonts w:ascii="Times New Roman" w:hAnsi="Times New Roman" w:cs="Times New Roman"/>
        </w:rPr>
        <w:t>р</w:t>
      </w:r>
      <w:r w:rsidRPr="00267F5D">
        <w:rPr>
          <w:rFonts w:ascii="Times New Roman" w:hAnsi="Times New Roman" w:cs="Times New Roman"/>
        </w:rPr>
        <w:t>ного производства.</w:t>
      </w:r>
    </w:p>
    <w:p w:rsidR="001B5451" w:rsidRPr="00267F5D" w:rsidRDefault="001B5451" w:rsidP="00267F5D">
      <w:pPr>
        <w:spacing w:after="0" w:line="240" w:lineRule="auto"/>
        <w:ind w:firstLine="709"/>
        <w:jc w:val="both"/>
        <w:rPr>
          <w:rFonts w:ascii="Times New Roman" w:hAnsi="Times New Roman" w:cs="Times New Roman"/>
        </w:rPr>
      </w:pPr>
      <w:r w:rsidRPr="00267F5D">
        <w:rPr>
          <w:rFonts w:ascii="Times New Roman" w:hAnsi="Times New Roman" w:cs="Times New Roman"/>
        </w:rPr>
        <w:t>Методы: В качестве методологической основы для выполнения настоящего исследования выступают общеметодологические принципы, системный подход и эмпирические методы экономического познания: экономико-статистические модели, прогнозирование и моделирование, методы индукции и дедукции, синтеза, а также логические методы.</w:t>
      </w:r>
    </w:p>
    <w:p w:rsidR="001B5451" w:rsidRPr="00267F5D" w:rsidRDefault="001B5451" w:rsidP="00267F5D">
      <w:pPr>
        <w:spacing w:after="0" w:line="240" w:lineRule="auto"/>
        <w:ind w:firstLine="709"/>
        <w:jc w:val="both"/>
        <w:rPr>
          <w:rFonts w:ascii="Times New Roman" w:hAnsi="Times New Roman" w:cs="Times New Roman"/>
        </w:rPr>
      </w:pPr>
      <w:r w:rsidRPr="00267F5D">
        <w:rPr>
          <w:rFonts w:ascii="Times New Roman" w:hAnsi="Times New Roman" w:cs="Times New Roman"/>
        </w:rPr>
        <w:t>Результаты и их значимость: Результаты исследования могут быть использованы в качестве практической основы в деятельности местных исполнительных органов и органов местного самоуправления. Их использование возможно для научного обоснования разработки и реализации комплексных планов развития производственной и социальной инфраструктуры сельских территорий региона в рамках Плана развития региона, ориентированных на качественное повышение экономического базиса сел и благосостояния всех слоев сельского населения.</w:t>
      </w:r>
    </w:p>
    <w:p w:rsidR="001B5451" w:rsidRPr="00267F5D" w:rsidRDefault="001B5451" w:rsidP="00267F5D">
      <w:pPr>
        <w:spacing w:after="0" w:line="240" w:lineRule="auto"/>
        <w:ind w:firstLine="709"/>
        <w:jc w:val="both"/>
        <w:rPr>
          <w:rFonts w:ascii="Times New Roman" w:hAnsi="Times New Roman" w:cs="Times New Roman"/>
        </w:rPr>
      </w:pPr>
      <w:r w:rsidRPr="00267F5D">
        <w:rPr>
          <w:rFonts w:ascii="Times New Roman" w:hAnsi="Times New Roman" w:cs="Times New Roman"/>
        </w:rPr>
        <w:t>Ключевые слова: сельские территории, производственная инфраструктура, социальная инфраструктура, развитие.</w:t>
      </w:r>
    </w:p>
    <w:p w:rsidR="001B5451" w:rsidRPr="00267F5D" w:rsidRDefault="001B5451" w:rsidP="00267F5D">
      <w:pPr>
        <w:spacing w:after="0" w:line="240" w:lineRule="auto"/>
        <w:ind w:firstLine="709"/>
        <w:jc w:val="both"/>
        <w:rPr>
          <w:rFonts w:ascii="Times New Roman" w:hAnsi="Times New Roman" w:cs="Times New Roman"/>
          <w:lang w:val="en-US"/>
        </w:rPr>
      </w:pPr>
    </w:p>
    <w:p w:rsidR="001B5451" w:rsidRPr="00267F5D" w:rsidRDefault="001B5451" w:rsidP="00267F5D">
      <w:pPr>
        <w:spacing w:after="0" w:line="240" w:lineRule="auto"/>
        <w:rPr>
          <w:rFonts w:ascii="Times New Roman" w:hAnsi="Times New Roman" w:cs="Times New Roman"/>
          <w:b/>
          <w:lang w:val="en-US"/>
        </w:rPr>
      </w:pPr>
      <w:r w:rsidRPr="00267F5D">
        <w:rPr>
          <w:rFonts w:ascii="Times New Roman" w:hAnsi="Times New Roman" w:cs="Times New Roman"/>
          <w:b/>
        </w:rPr>
        <w:t>Сведения</w:t>
      </w:r>
      <w:r w:rsidRPr="00267F5D">
        <w:rPr>
          <w:rFonts w:ascii="Times New Roman" w:hAnsi="Times New Roman" w:cs="Times New Roman"/>
          <w:b/>
          <w:lang w:val="en-US"/>
        </w:rPr>
        <w:t xml:space="preserve"> </w:t>
      </w:r>
      <w:r w:rsidRPr="00267F5D">
        <w:rPr>
          <w:rFonts w:ascii="Times New Roman" w:hAnsi="Times New Roman" w:cs="Times New Roman"/>
          <w:b/>
        </w:rPr>
        <w:t>об</w:t>
      </w:r>
      <w:r w:rsidRPr="00267F5D">
        <w:rPr>
          <w:rFonts w:ascii="Times New Roman" w:hAnsi="Times New Roman" w:cs="Times New Roman"/>
          <w:b/>
          <w:lang w:val="en-US"/>
        </w:rPr>
        <w:t xml:space="preserve"> </w:t>
      </w:r>
      <w:r w:rsidRPr="00267F5D">
        <w:rPr>
          <w:rFonts w:ascii="Times New Roman" w:hAnsi="Times New Roman" w:cs="Times New Roman"/>
          <w:b/>
        </w:rPr>
        <w:t>автор</w:t>
      </w:r>
      <w:r w:rsidR="00103801" w:rsidRPr="00267F5D">
        <w:rPr>
          <w:rFonts w:ascii="Times New Roman" w:hAnsi="Times New Roman" w:cs="Times New Roman"/>
          <w:b/>
          <w:lang w:val="kk-KZ"/>
        </w:rPr>
        <w:t>е</w:t>
      </w:r>
      <w:r w:rsidR="005847B7" w:rsidRPr="00267F5D">
        <w:rPr>
          <w:rFonts w:ascii="Times New Roman" w:hAnsi="Times New Roman" w:cs="Times New Roman"/>
          <w:b/>
          <w:lang w:val="en-US"/>
        </w:rPr>
        <w:t>:</w:t>
      </w:r>
    </w:p>
    <w:p w:rsidR="005847B7" w:rsidRPr="00267F5D" w:rsidRDefault="001B5451" w:rsidP="00267F5D">
      <w:pPr>
        <w:spacing w:after="0" w:line="240" w:lineRule="auto"/>
        <w:jc w:val="both"/>
        <w:rPr>
          <w:rFonts w:ascii="Times New Roman" w:hAnsi="Times New Roman"/>
          <w:lang w:val="en-US"/>
        </w:rPr>
      </w:pPr>
      <w:r w:rsidRPr="00267F5D">
        <w:rPr>
          <w:rFonts w:ascii="Times New Roman" w:hAnsi="Times New Roman" w:cs="Times New Roman"/>
          <w:b/>
        </w:rPr>
        <w:t>Солтангазинов</w:t>
      </w:r>
      <w:r w:rsidRPr="00267F5D">
        <w:rPr>
          <w:rFonts w:ascii="Times New Roman" w:hAnsi="Times New Roman" w:cs="Times New Roman"/>
          <w:b/>
          <w:lang w:val="en-US"/>
        </w:rPr>
        <w:t xml:space="preserve"> </w:t>
      </w:r>
      <w:r w:rsidR="005847B7" w:rsidRPr="00267F5D">
        <w:rPr>
          <w:rFonts w:ascii="Times New Roman" w:hAnsi="Times New Roman" w:cs="Times New Roman"/>
          <w:b/>
        </w:rPr>
        <w:t>А</w:t>
      </w:r>
      <w:r w:rsidR="005847B7" w:rsidRPr="00267F5D">
        <w:rPr>
          <w:rFonts w:ascii="Times New Roman" w:hAnsi="Times New Roman" w:cs="Times New Roman"/>
          <w:b/>
          <w:lang w:val="en-US"/>
        </w:rPr>
        <w:t>.</w:t>
      </w:r>
      <w:r w:rsidR="005847B7" w:rsidRPr="00267F5D">
        <w:rPr>
          <w:rFonts w:ascii="Times New Roman" w:hAnsi="Times New Roman" w:cs="Times New Roman"/>
          <w:b/>
        </w:rPr>
        <w:t>Р</w:t>
      </w:r>
      <w:r w:rsidR="005847B7" w:rsidRPr="00267F5D">
        <w:rPr>
          <w:rFonts w:ascii="Times New Roman" w:hAnsi="Times New Roman" w:cs="Times New Roman"/>
          <w:b/>
          <w:lang w:val="en-US"/>
        </w:rPr>
        <w:t>.</w:t>
      </w:r>
      <w:r w:rsidR="00B876B2" w:rsidRPr="00267F5D">
        <w:rPr>
          <w:rFonts w:ascii="Times New Roman" w:hAnsi="Times New Roman" w:cs="Times New Roman"/>
          <w:lang w:val="en-US"/>
        </w:rPr>
        <w:t xml:space="preserve"> -</w:t>
      </w:r>
      <w:r w:rsidRPr="00267F5D">
        <w:rPr>
          <w:rFonts w:ascii="Times New Roman" w:hAnsi="Times New Roman" w:cs="Times New Roman"/>
          <w:lang w:val="en-US"/>
        </w:rPr>
        <w:t xml:space="preserve"> </w:t>
      </w:r>
      <w:r w:rsidR="005847B7" w:rsidRPr="00267F5D">
        <w:rPr>
          <w:rFonts w:ascii="Times New Roman" w:hAnsi="Times New Roman" w:cs="Times New Roman"/>
          <w:lang w:val="en-US"/>
        </w:rPr>
        <w:t>PhD</w:t>
      </w:r>
      <w:r w:rsidRPr="00267F5D">
        <w:rPr>
          <w:rFonts w:ascii="Times New Roman" w:hAnsi="Times New Roman" w:cs="Times New Roman"/>
          <w:lang w:val="en-US"/>
        </w:rPr>
        <w:t xml:space="preserve">, </w:t>
      </w:r>
      <w:r w:rsidR="005847B7" w:rsidRPr="00267F5D">
        <w:rPr>
          <w:rFonts w:ascii="Times New Roman" w:hAnsi="Times New Roman"/>
        </w:rPr>
        <w:t>Инновациялық</w:t>
      </w:r>
      <w:r w:rsidR="005847B7" w:rsidRPr="00267F5D">
        <w:rPr>
          <w:rFonts w:ascii="Times New Roman" w:hAnsi="Times New Roman"/>
          <w:lang w:val="en-US"/>
        </w:rPr>
        <w:t xml:space="preserve"> </w:t>
      </w:r>
      <w:r w:rsidR="005847B7" w:rsidRPr="00267F5D">
        <w:rPr>
          <w:rFonts w:ascii="Times New Roman" w:hAnsi="Times New Roman"/>
        </w:rPr>
        <w:t>Еуразия</w:t>
      </w:r>
      <w:r w:rsidR="005847B7" w:rsidRPr="00267F5D">
        <w:rPr>
          <w:rFonts w:ascii="Times New Roman" w:hAnsi="Times New Roman"/>
          <w:lang w:val="en-US"/>
        </w:rPr>
        <w:t xml:space="preserve"> </w:t>
      </w:r>
      <w:r w:rsidR="005847B7" w:rsidRPr="00267F5D">
        <w:rPr>
          <w:rFonts w:ascii="Times New Roman" w:hAnsi="Times New Roman"/>
        </w:rPr>
        <w:t>университетінің</w:t>
      </w:r>
      <w:r w:rsidR="005847B7" w:rsidRPr="00267F5D">
        <w:rPr>
          <w:rFonts w:ascii="Times New Roman" w:hAnsi="Times New Roman"/>
          <w:lang w:val="en-US"/>
        </w:rPr>
        <w:t xml:space="preserve"> </w:t>
      </w:r>
      <w:r w:rsidR="005847B7" w:rsidRPr="00267F5D">
        <w:rPr>
          <w:rFonts w:ascii="Times New Roman" w:hAnsi="Times New Roman"/>
        </w:rPr>
        <w:t>доцент</w:t>
      </w:r>
      <w:r w:rsidR="005847B7" w:rsidRPr="00267F5D">
        <w:rPr>
          <w:rFonts w:ascii="Times New Roman" w:hAnsi="Times New Roman"/>
          <w:lang w:val="en-US"/>
        </w:rPr>
        <w:t xml:space="preserve">, </w:t>
      </w:r>
      <w:r w:rsidR="005847B7" w:rsidRPr="00267F5D">
        <w:rPr>
          <w:rFonts w:ascii="Times New Roman" w:hAnsi="Times New Roman"/>
        </w:rPr>
        <w:t>Павлодар</w:t>
      </w:r>
      <w:r w:rsidR="005847B7" w:rsidRPr="00267F5D">
        <w:rPr>
          <w:rFonts w:ascii="Times New Roman" w:hAnsi="Times New Roman"/>
          <w:lang w:val="en-US"/>
        </w:rPr>
        <w:t xml:space="preserve"> </w:t>
      </w:r>
      <w:r w:rsidR="005847B7" w:rsidRPr="00267F5D">
        <w:rPr>
          <w:rFonts w:ascii="Times New Roman" w:hAnsi="Times New Roman"/>
        </w:rPr>
        <w:t>қ</w:t>
      </w:r>
      <w:r w:rsidR="005847B7" w:rsidRPr="00267F5D">
        <w:rPr>
          <w:rFonts w:ascii="Times New Roman" w:hAnsi="Times New Roman"/>
          <w:lang w:val="en-US"/>
        </w:rPr>
        <w:t xml:space="preserve">., </w:t>
      </w:r>
      <w:r w:rsidR="005847B7" w:rsidRPr="00267F5D">
        <w:rPr>
          <w:rFonts w:ascii="Times New Roman" w:hAnsi="Times New Roman"/>
        </w:rPr>
        <w:t>Қазақстан</w:t>
      </w:r>
      <w:r w:rsidR="005847B7" w:rsidRPr="00267F5D">
        <w:rPr>
          <w:rFonts w:ascii="Times New Roman" w:hAnsi="Times New Roman"/>
          <w:lang w:val="en-US"/>
        </w:rPr>
        <w:t xml:space="preserve"> </w:t>
      </w:r>
      <w:r w:rsidR="005847B7" w:rsidRPr="00267F5D">
        <w:rPr>
          <w:rFonts w:ascii="Times New Roman" w:hAnsi="Times New Roman"/>
        </w:rPr>
        <w:t>Республикасы</w:t>
      </w:r>
      <w:r w:rsidR="005847B7" w:rsidRPr="00267F5D">
        <w:rPr>
          <w:rFonts w:ascii="Times New Roman" w:hAnsi="Times New Roman" w:cs="Times New Roman"/>
          <w:lang w:val="en-US"/>
        </w:rPr>
        <w:t xml:space="preserve">. </w:t>
      </w:r>
      <w:r w:rsidR="005847B7" w:rsidRPr="00267F5D">
        <w:rPr>
          <w:rFonts w:ascii="Times New Roman" w:hAnsi="Times New Roman"/>
          <w:b/>
        </w:rPr>
        <w:t>Солтангазинов</w:t>
      </w:r>
      <w:r w:rsidR="005847B7" w:rsidRPr="00267F5D">
        <w:rPr>
          <w:rFonts w:ascii="Times New Roman" w:hAnsi="Times New Roman"/>
          <w:b/>
          <w:lang w:val="en-US"/>
        </w:rPr>
        <w:t xml:space="preserve"> </w:t>
      </w:r>
      <w:r w:rsidR="005847B7" w:rsidRPr="00267F5D">
        <w:rPr>
          <w:rFonts w:ascii="Times New Roman" w:hAnsi="Times New Roman"/>
          <w:b/>
        </w:rPr>
        <w:t>А</w:t>
      </w:r>
      <w:r w:rsidR="005847B7" w:rsidRPr="00267F5D">
        <w:rPr>
          <w:rFonts w:ascii="Times New Roman" w:hAnsi="Times New Roman"/>
          <w:b/>
          <w:lang w:val="en-US"/>
        </w:rPr>
        <w:t>.</w:t>
      </w:r>
      <w:r w:rsidR="005847B7" w:rsidRPr="00267F5D">
        <w:rPr>
          <w:rFonts w:ascii="Times New Roman" w:hAnsi="Times New Roman"/>
          <w:b/>
        </w:rPr>
        <w:t>Р</w:t>
      </w:r>
      <w:r w:rsidR="005847B7" w:rsidRPr="00267F5D">
        <w:rPr>
          <w:rFonts w:ascii="Times New Roman" w:hAnsi="Times New Roman"/>
          <w:b/>
          <w:lang w:val="en-US"/>
        </w:rPr>
        <w:t>.</w:t>
      </w:r>
      <w:r w:rsidR="005847B7" w:rsidRPr="00267F5D">
        <w:rPr>
          <w:rFonts w:ascii="Times New Roman" w:hAnsi="Times New Roman"/>
          <w:lang w:val="en-US"/>
        </w:rPr>
        <w:t xml:space="preserve"> –</w:t>
      </w:r>
      <w:r w:rsidR="00103801" w:rsidRPr="00267F5D">
        <w:rPr>
          <w:rFonts w:ascii="Times New Roman" w:hAnsi="Times New Roman"/>
          <w:lang w:val="en-US"/>
        </w:rPr>
        <w:t xml:space="preserve"> </w:t>
      </w:r>
      <w:r w:rsidR="005847B7" w:rsidRPr="00267F5D">
        <w:rPr>
          <w:rFonts w:ascii="Times New Roman" w:hAnsi="Times New Roman" w:cs="Times New Roman"/>
        </w:rPr>
        <w:t>доктор</w:t>
      </w:r>
      <w:r w:rsidR="005847B7" w:rsidRPr="00267F5D">
        <w:rPr>
          <w:rFonts w:ascii="Times New Roman" w:hAnsi="Times New Roman" w:cs="Times New Roman"/>
          <w:lang w:val="en-US"/>
        </w:rPr>
        <w:t xml:space="preserve"> PhD</w:t>
      </w:r>
      <w:r w:rsidR="005847B7" w:rsidRPr="00267F5D">
        <w:rPr>
          <w:rFonts w:ascii="Times New Roman" w:hAnsi="Times New Roman"/>
          <w:lang w:val="en-US"/>
        </w:rPr>
        <w:t xml:space="preserve">, </w:t>
      </w:r>
      <w:r w:rsidR="005847B7" w:rsidRPr="00267F5D">
        <w:rPr>
          <w:rFonts w:ascii="Times New Roman" w:hAnsi="Times New Roman"/>
        </w:rPr>
        <w:t>доцент</w:t>
      </w:r>
      <w:r w:rsidR="005847B7" w:rsidRPr="00267F5D">
        <w:rPr>
          <w:rFonts w:ascii="Times New Roman" w:hAnsi="Times New Roman"/>
          <w:lang w:val="en-US"/>
        </w:rPr>
        <w:t xml:space="preserve"> </w:t>
      </w:r>
      <w:r w:rsidR="005847B7" w:rsidRPr="00267F5D">
        <w:rPr>
          <w:rFonts w:ascii="Times New Roman" w:hAnsi="Times New Roman"/>
        </w:rPr>
        <w:t>Инновационного</w:t>
      </w:r>
      <w:r w:rsidR="005847B7" w:rsidRPr="00267F5D">
        <w:rPr>
          <w:rFonts w:ascii="Times New Roman" w:hAnsi="Times New Roman"/>
          <w:lang w:val="en-US"/>
        </w:rPr>
        <w:t xml:space="preserve"> </w:t>
      </w:r>
      <w:r w:rsidR="005847B7" w:rsidRPr="00267F5D">
        <w:rPr>
          <w:rFonts w:ascii="Times New Roman" w:hAnsi="Times New Roman"/>
        </w:rPr>
        <w:t>Евразийского</w:t>
      </w:r>
      <w:r w:rsidR="005847B7" w:rsidRPr="00267F5D">
        <w:rPr>
          <w:rFonts w:ascii="Times New Roman" w:hAnsi="Times New Roman"/>
          <w:lang w:val="en-US"/>
        </w:rPr>
        <w:t xml:space="preserve"> </w:t>
      </w:r>
      <w:r w:rsidR="005847B7" w:rsidRPr="00267F5D">
        <w:rPr>
          <w:rFonts w:ascii="Times New Roman" w:hAnsi="Times New Roman"/>
        </w:rPr>
        <w:t>университета</w:t>
      </w:r>
      <w:r w:rsidR="005847B7" w:rsidRPr="00267F5D">
        <w:rPr>
          <w:rFonts w:ascii="Times New Roman" w:hAnsi="Times New Roman"/>
          <w:lang w:val="en-US"/>
        </w:rPr>
        <w:t xml:space="preserve">, </w:t>
      </w:r>
      <w:r w:rsidR="005847B7" w:rsidRPr="00267F5D">
        <w:rPr>
          <w:rFonts w:ascii="Times New Roman" w:hAnsi="Times New Roman"/>
        </w:rPr>
        <w:t>г</w:t>
      </w:r>
      <w:r w:rsidR="005847B7" w:rsidRPr="00267F5D">
        <w:rPr>
          <w:rFonts w:ascii="Times New Roman" w:hAnsi="Times New Roman"/>
          <w:lang w:val="en-US"/>
        </w:rPr>
        <w:t xml:space="preserve">. </w:t>
      </w:r>
      <w:r w:rsidR="005847B7" w:rsidRPr="00267F5D">
        <w:rPr>
          <w:rFonts w:ascii="Times New Roman" w:hAnsi="Times New Roman"/>
        </w:rPr>
        <w:t>Павлодар</w:t>
      </w:r>
      <w:r w:rsidR="005847B7" w:rsidRPr="00267F5D">
        <w:rPr>
          <w:rFonts w:ascii="Times New Roman" w:hAnsi="Times New Roman"/>
          <w:lang w:val="en-US"/>
        </w:rPr>
        <w:t xml:space="preserve">, </w:t>
      </w:r>
      <w:r w:rsidR="005847B7" w:rsidRPr="00267F5D">
        <w:rPr>
          <w:rFonts w:ascii="Times New Roman" w:hAnsi="Times New Roman"/>
        </w:rPr>
        <w:t>Республика</w:t>
      </w:r>
      <w:r w:rsidR="005847B7" w:rsidRPr="00267F5D">
        <w:rPr>
          <w:rFonts w:ascii="Times New Roman" w:hAnsi="Times New Roman"/>
          <w:lang w:val="en-US"/>
        </w:rPr>
        <w:t xml:space="preserve"> </w:t>
      </w:r>
      <w:r w:rsidR="005847B7" w:rsidRPr="00267F5D">
        <w:rPr>
          <w:rFonts w:ascii="Times New Roman" w:hAnsi="Times New Roman"/>
        </w:rPr>
        <w:t>Казахстан</w:t>
      </w:r>
      <w:r w:rsidR="005847B7" w:rsidRPr="00267F5D">
        <w:rPr>
          <w:rFonts w:ascii="Times New Roman" w:hAnsi="Times New Roman"/>
          <w:lang w:val="en-US"/>
        </w:rPr>
        <w:t xml:space="preserve">. </w:t>
      </w:r>
      <w:r w:rsidR="005847B7" w:rsidRPr="00267F5D">
        <w:rPr>
          <w:rFonts w:ascii="Times New Roman" w:hAnsi="Times New Roman"/>
          <w:b/>
          <w:lang w:val="en-US"/>
        </w:rPr>
        <w:t>Soltangazinov A.</w:t>
      </w:r>
      <w:r w:rsidR="00103801" w:rsidRPr="00267F5D">
        <w:rPr>
          <w:rFonts w:ascii="Times New Roman" w:hAnsi="Times New Roman"/>
          <w:b/>
          <w:lang w:val="en-US"/>
        </w:rPr>
        <w:t>R</w:t>
      </w:r>
      <w:r w:rsidR="00A405F4" w:rsidRPr="00267F5D">
        <w:rPr>
          <w:rFonts w:ascii="Times New Roman" w:hAnsi="Times New Roman"/>
          <w:b/>
          <w:lang w:val="en-US"/>
        </w:rPr>
        <w:t>.</w:t>
      </w:r>
      <w:r w:rsidR="00A405F4" w:rsidRPr="00267F5D">
        <w:rPr>
          <w:rFonts w:ascii="Times New Roman" w:hAnsi="Times New Roman"/>
          <w:lang w:val="en-US"/>
        </w:rPr>
        <w:t xml:space="preserve"> </w:t>
      </w:r>
      <w:r w:rsidR="005847B7" w:rsidRPr="00267F5D">
        <w:rPr>
          <w:rFonts w:ascii="Times New Roman" w:hAnsi="Times New Roman"/>
          <w:lang w:val="en-US"/>
        </w:rPr>
        <w:t xml:space="preserve">– </w:t>
      </w:r>
      <w:r w:rsidR="005847B7" w:rsidRPr="00267F5D">
        <w:rPr>
          <w:rFonts w:ascii="Times New Roman" w:hAnsi="Times New Roman" w:cs="Times New Roman"/>
          <w:lang w:val="en-US"/>
        </w:rPr>
        <w:t>PhD, Associate Professor</w:t>
      </w:r>
      <w:r w:rsidR="005847B7" w:rsidRPr="00267F5D">
        <w:rPr>
          <w:rFonts w:ascii="Times New Roman" w:hAnsi="Times New Roman"/>
          <w:lang w:val="en-US"/>
        </w:rPr>
        <w:t>, Innovative University of Eurasia</w:t>
      </w:r>
      <w:r w:rsidR="00103801" w:rsidRPr="00267F5D">
        <w:rPr>
          <w:rFonts w:ascii="Times New Roman" w:hAnsi="Times New Roman"/>
          <w:lang w:val="en-US"/>
        </w:rPr>
        <w:t>, Pavlodar c., Republic of Kazakhstan. E-mail: aibek.soltangazinov@yandex.ru</w:t>
      </w:r>
    </w:p>
    <w:p w:rsidR="005847B7" w:rsidRPr="00267F5D" w:rsidRDefault="005847B7" w:rsidP="00267F5D">
      <w:pPr>
        <w:spacing w:after="0" w:line="240" w:lineRule="auto"/>
        <w:rPr>
          <w:rFonts w:ascii="Times New Roman" w:hAnsi="Times New Roman"/>
          <w:lang w:val="en-US"/>
        </w:rPr>
      </w:pPr>
    </w:p>
    <w:sectPr w:rsidR="005847B7" w:rsidRPr="00267F5D" w:rsidSect="00DC65F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hideSpellingError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451"/>
    <w:rsid w:val="00103801"/>
    <w:rsid w:val="001B5451"/>
    <w:rsid w:val="001E26E7"/>
    <w:rsid w:val="001E6863"/>
    <w:rsid w:val="0021443F"/>
    <w:rsid w:val="00267F5D"/>
    <w:rsid w:val="002C62DB"/>
    <w:rsid w:val="00354097"/>
    <w:rsid w:val="004B283B"/>
    <w:rsid w:val="00507CD4"/>
    <w:rsid w:val="005221F0"/>
    <w:rsid w:val="005847B7"/>
    <w:rsid w:val="00645667"/>
    <w:rsid w:val="006A7451"/>
    <w:rsid w:val="006D7D75"/>
    <w:rsid w:val="007057F3"/>
    <w:rsid w:val="0076487F"/>
    <w:rsid w:val="007C714B"/>
    <w:rsid w:val="007E38B1"/>
    <w:rsid w:val="00836B6C"/>
    <w:rsid w:val="008765BD"/>
    <w:rsid w:val="00A405F4"/>
    <w:rsid w:val="00A62EF3"/>
    <w:rsid w:val="00B326B2"/>
    <w:rsid w:val="00B876B2"/>
    <w:rsid w:val="00C40542"/>
    <w:rsid w:val="00D57B9C"/>
    <w:rsid w:val="00DA4AB2"/>
    <w:rsid w:val="00DC65F7"/>
    <w:rsid w:val="00DF662F"/>
    <w:rsid w:val="00E0416A"/>
    <w:rsid w:val="00E57654"/>
    <w:rsid w:val="00F116AA"/>
    <w:rsid w:val="00F84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05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0542"/>
    <w:rPr>
      <w:rFonts w:ascii="Tahoma" w:hAnsi="Tahoma" w:cs="Tahoma"/>
      <w:sz w:val="16"/>
      <w:szCs w:val="16"/>
    </w:rPr>
  </w:style>
  <w:style w:type="character" w:styleId="a5">
    <w:name w:val="Hyperlink"/>
    <w:basedOn w:val="a0"/>
    <w:uiPriority w:val="99"/>
    <w:unhideWhenUsed/>
    <w:rsid w:val="001B5451"/>
    <w:rPr>
      <w:color w:val="0000FF" w:themeColor="hyperlink"/>
      <w:u w:val="single"/>
    </w:rPr>
  </w:style>
  <w:style w:type="paragraph" w:styleId="HTML">
    <w:name w:val="HTML Preformatted"/>
    <w:basedOn w:val="a"/>
    <w:link w:val="HTML0"/>
    <w:uiPriority w:val="99"/>
    <w:unhideWhenUsed/>
    <w:rsid w:val="001B54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Times New Roman" w:hAnsi="Courier New" w:cs="Courier New"/>
      <w:i/>
      <w:iCs/>
      <w:sz w:val="20"/>
      <w:szCs w:val="20"/>
    </w:rPr>
  </w:style>
  <w:style w:type="character" w:customStyle="1" w:styleId="HTML0">
    <w:name w:val="Стандартный HTML Знак"/>
    <w:basedOn w:val="a0"/>
    <w:link w:val="HTML"/>
    <w:uiPriority w:val="99"/>
    <w:rsid w:val="001B5451"/>
    <w:rPr>
      <w:rFonts w:ascii="Courier New" w:eastAsia="Times New Roman" w:hAnsi="Courier New" w:cs="Courier New"/>
      <w:i/>
      <w:iCs/>
      <w:sz w:val="20"/>
      <w:szCs w:val="20"/>
      <w:lang w:eastAsia="ru-RU"/>
    </w:rPr>
  </w:style>
  <w:style w:type="table" w:styleId="a6">
    <w:name w:val="Table Grid"/>
    <w:basedOn w:val="a1"/>
    <w:uiPriority w:val="59"/>
    <w:rsid w:val="00DA4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ld">
    <w:name w:val="bold"/>
    <w:basedOn w:val="a"/>
    <w:rsid w:val="00DC65F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05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0542"/>
    <w:rPr>
      <w:rFonts w:ascii="Tahoma" w:hAnsi="Tahoma" w:cs="Tahoma"/>
      <w:sz w:val="16"/>
      <w:szCs w:val="16"/>
    </w:rPr>
  </w:style>
  <w:style w:type="character" w:styleId="a5">
    <w:name w:val="Hyperlink"/>
    <w:basedOn w:val="a0"/>
    <w:uiPriority w:val="99"/>
    <w:unhideWhenUsed/>
    <w:rsid w:val="001B5451"/>
    <w:rPr>
      <w:color w:val="0000FF" w:themeColor="hyperlink"/>
      <w:u w:val="single"/>
    </w:rPr>
  </w:style>
  <w:style w:type="paragraph" w:styleId="HTML">
    <w:name w:val="HTML Preformatted"/>
    <w:basedOn w:val="a"/>
    <w:link w:val="HTML0"/>
    <w:uiPriority w:val="99"/>
    <w:unhideWhenUsed/>
    <w:rsid w:val="001B54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Times New Roman" w:hAnsi="Courier New" w:cs="Courier New"/>
      <w:i/>
      <w:iCs/>
      <w:sz w:val="20"/>
      <w:szCs w:val="20"/>
    </w:rPr>
  </w:style>
  <w:style w:type="character" w:customStyle="1" w:styleId="HTML0">
    <w:name w:val="Стандартный HTML Знак"/>
    <w:basedOn w:val="a0"/>
    <w:link w:val="HTML"/>
    <w:uiPriority w:val="99"/>
    <w:rsid w:val="001B5451"/>
    <w:rPr>
      <w:rFonts w:ascii="Courier New" w:eastAsia="Times New Roman" w:hAnsi="Courier New" w:cs="Courier New"/>
      <w:i/>
      <w:iCs/>
      <w:sz w:val="20"/>
      <w:szCs w:val="20"/>
      <w:lang w:eastAsia="ru-RU"/>
    </w:rPr>
  </w:style>
  <w:style w:type="table" w:styleId="a6">
    <w:name w:val="Table Grid"/>
    <w:basedOn w:val="a1"/>
    <w:uiPriority w:val="59"/>
    <w:rsid w:val="00DA4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ld">
    <w:name w:val="bold"/>
    <w:basedOn w:val="a"/>
    <w:rsid w:val="00DC65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korda.kz/ru/ob-utverzhdenii-perechnya-nacionalnyh-proektov-1391918" TargetMode="External"/><Relationship Id="rId3" Type="http://schemas.openxmlformats.org/officeDocument/2006/relationships/settings" Target="settings.xml"/><Relationship Id="rId7" Type="http://schemas.openxmlformats.org/officeDocument/2006/relationships/hyperlink" Target="https://online.zakon.kz/Document/?doc_id=3680959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hyperlink" Target="https://www.elibrary.ru/title_about.asp?id=3239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nline.zakon.kz/Document/?doc_id=368095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5024</Words>
  <Characters>28643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toshiba</cp:lastModifiedBy>
  <cp:revision>9</cp:revision>
  <dcterms:created xsi:type="dcterms:W3CDTF">2022-06-27T16:13:00Z</dcterms:created>
  <dcterms:modified xsi:type="dcterms:W3CDTF">2023-06-20T18:57:00Z</dcterms:modified>
</cp:coreProperties>
</file>