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2F" w:rsidRPr="005C5DDF" w:rsidRDefault="00F52571" w:rsidP="00920A4A">
      <w:pPr>
        <w:spacing w:after="0" w:line="240" w:lineRule="auto"/>
        <w:rPr>
          <w:rFonts w:ascii="Times New Roman" w:hAnsi="Times New Roman" w:cs="Times New Roman"/>
          <w:b/>
          <w:lang w:val="kk-KZ"/>
        </w:rPr>
      </w:pPr>
      <w:r w:rsidRPr="005C5DDF">
        <w:rPr>
          <w:rFonts w:ascii="Times New Roman" w:hAnsi="Times New Roman" w:cs="Times New Roman"/>
          <w:b/>
          <w:lang w:val="kk-KZ"/>
        </w:rPr>
        <w:t>ӘОЖ</w:t>
      </w:r>
      <w:r w:rsidR="00DB0C85">
        <w:rPr>
          <w:rFonts w:ascii="Times New Roman" w:hAnsi="Times New Roman" w:cs="Times New Roman"/>
          <w:b/>
          <w:lang w:val="kk-KZ"/>
        </w:rPr>
        <w:t xml:space="preserve"> 338.48</w:t>
      </w:r>
    </w:p>
    <w:p w:rsidR="00F52571" w:rsidRPr="005C5DDF" w:rsidRDefault="00F52571" w:rsidP="00920A4A">
      <w:pPr>
        <w:spacing w:after="0" w:line="240" w:lineRule="auto"/>
        <w:rPr>
          <w:rFonts w:ascii="Times New Roman" w:hAnsi="Times New Roman" w:cs="Times New Roman"/>
          <w:b/>
          <w:lang w:val="kk-KZ"/>
        </w:rPr>
      </w:pPr>
      <w:r w:rsidRPr="005C5DDF">
        <w:rPr>
          <w:rFonts w:ascii="Times New Roman" w:hAnsi="Times New Roman" w:cs="Times New Roman"/>
          <w:b/>
          <w:lang w:val="kk-KZ"/>
        </w:rPr>
        <w:t>МРНТИ</w:t>
      </w:r>
      <w:r w:rsidR="00DB0C85">
        <w:rPr>
          <w:rFonts w:ascii="Times New Roman" w:hAnsi="Times New Roman" w:cs="Times New Roman"/>
          <w:b/>
          <w:lang w:val="kk-KZ"/>
        </w:rPr>
        <w:t xml:space="preserve"> 06.71.57</w:t>
      </w:r>
    </w:p>
    <w:p w:rsidR="00120406" w:rsidRPr="005C5DDF" w:rsidRDefault="00120406" w:rsidP="00920A4A">
      <w:pPr>
        <w:spacing w:after="0" w:line="240" w:lineRule="auto"/>
        <w:rPr>
          <w:rFonts w:ascii="Times New Roman" w:hAnsi="Times New Roman" w:cs="Times New Roman"/>
          <w:b/>
          <w:lang w:val="kk-KZ"/>
        </w:rPr>
      </w:pPr>
    </w:p>
    <w:p w:rsidR="00767D77" w:rsidRPr="005C5DDF" w:rsidRDefault="006406C6" w:rsidP="00920A4A">
      <w:pPr>
        <w:spacing w:after="0" w:line="240" w:lineRule="auto"/>
        <w:jc w:val="center"/>
        <w:rPr>
          <w:rFonts w:ascii="Times New Roman" w:hAnsi="Times New Roman" w:cs="Times New Roman"/>
          <w:b/>
          <w:vertAlign w:val="superscript"/>
          <w:lang w:val="kk-KZ"/>
        </w:rPr>
      </w:pPr>
      <w:r w:rsidRPr="005C5DDF">
        <w:rPr>
          <w:rFonts w:ascii="Times New Roman" w:hAnsi="Times New Roman" w:cs="Times New Roman"/>
          <w:b/>
          <w:lang w:val="kk-KZ"/>
        </w:rPr>
        <w:t>Ж.Қ. Ержанова</w:t>
      </w:r>
      <w:r w:rsidRPr="005C5DDF">
        <w:rPr>
          <w:rFonts w:ascii="Times New Roman" w:hAnsi="Times New Roman" w:cs="Times New Roman"/>
          <w:b/>
          <w:vertAlign w:val="superscript"/>
          <w:lang w:val="kk-KZ"/>
        </w:rPr>
        <w:t>1</w:t>
      </w:r>
      <w:r w:rsidRPr="005C5DDF">
        <w:rPr>
          <w:rFonts w:ascii="Times New Roman" w:hAnsi="Times New Roman" w:cs="Times New Roman"/>
          <w:b/>
          <w:lang w:val="kk-KZ"/>
        </w:rPr>
        <w:t>, Ә.Б. Ғабділкәкім</w:t>
      </w:r>
      <w:r w:rsidR="00595E22" w:rsidRPr="005C5DDF">
        <w:rPr>
          <w:rFonts w:ascii="Times New Roman" w:hAnsi="Times New Roman" w:cs="Times New Roman"/>
          <w:b/>
          <w:vertAlign w:val="superscript"/>
          <w:lang w:val="kk-KZ"/>
        </w:rPr>
        <w:t>1</w:t>
      </w:r>
      <w:r w:rsidR="00920A4A">
        <w:rPr>
          <w:rFonts w:ascii="Times New Roman" w:hAnsi="Times New Roman" w:cs="Times New Roman"/>
          <w:b/>
          <w:vertAlign w:val="superscript"/>
          <w:lang w:val="kk-KZ"/>
        </w:rPr>
        <w:t>*</w:t>
      </w:r>
    </w:p>
    <w:p w:rsidR="00595E22" w:rsidRPr="005C5DDF" w:rsidRDefault="006406C6" w:rsidP="006406C6">
      <w:pPr>
        <w:spacing w:after="0" w:line="240" w:lineRule="auto"/>
        <w:jc w:val="center"/>
        <w:rPr>
          <w:rFonts w:ascii="Times New Roman" w:hAnsi="Times New Roman" w:cs="Times New Roman"/>
          <w:lang w:val="kk-KZ"/>
        </w:rPr>
      </w:pPr>
      <w:r w:rsidRPr="005C5DDF">
        <w:rPr>
          <w:rFonts w:ascii="Times New Roman" w:hAnsi="Times New Roman" w:cs="Times New Roman"/>
          <w:vertAlign w:val="superscript"/>
          <w:lang w:val="kk-KZ"/>
        </w:rPr>
        <w:t>1</w:t>
      </w:r>
      <w:r w:rsidRPr="005C5DDF">
        <w:rPr>
          <w:rFonts w:ascii="Times New Roman" w:hAnsi="Times New Roman" w:cs="Times New Roman"/>
          <w:lang w:val="kk-KZ"/>
        </w:rPr>
        <w:t>Жәңгір хан атындағы Батыс Қазақстан аграрлық-техникалық университеті, Қазақстан</w:t>
      </w:r>
    </w:p>
    <w:p w:rsidR="006406C6" w:rsidRPr="005C5DDF" w:rsidRDefault="006406C6" w:rsidP="00595E22">
      <w:pPr>
        <w:spacing w:after="0" w:line="240" w:lineRule="auto"/>
        <w:jc w:val="center"/>
        <w:rPr>
          <w:rFonts w:ascii="Times New Roman" w:hAnsi="Times New Roman" w:cs="Times New Roman"/>
          <w:lang w:val="kk-KZ"/>
        </w:rPr>
      </w:pPr>
      <w:r w:rsidRPr="005C5DDF">
        <w:rPr>
          <w:rFonts w:ascii="Times New Roman" w:hAnsi="Times New Roman" w:cs="Times New Roman"/>
          <w:lang w:val="kk-KZ"/>
        </w:rPr>
        <w:t>(</w:t>
      </w:r>
      <w:r w:rsidRPr="005C5DDF">
        <w:rPr>
          <w:rFonts w:ascii="Times New Roman" w:hAnsi="Times New Roman" w:cs="Times New Roman"/>
          <w:vertAlign w:val="superscript"/>
          <w:lang w:val="kk-KZ"/>
        </w:rPr>
        <w:t>1</w:t>
      </w:r>
      <w:r w:rsidRPr="005C5DDF">
        <w:rPr>
          <w:rFonts w:ascii="Times New Roman" w:hAnsi="Times New Roman" w:cs="Times New Roman"/>
          <w:lang w:val="kk-KZ"/>
        </w:rPr>
        <w:t xml:space="preserve">e-mail: </w:t>
      </w:r>
      <w:hyperlink r:id="rId8" w:history="1">
        <w:r w:rsidRPr="005C5DDF">
          <w:rPr>
            <w:rStyle w:val="a3"/>
            <w:rFonts w:ascii="Times New Roman" w:hAnsi="Times New Roman" w:cs="Times New Roman"/>
            <w:lang w:val="kk-KZ"/>
          </w:rPr>
          <w:t>erzhanova.zh@wkau.kz</w:t>
        </w:r>
      </w:hyperlink>
      <w:r w:rsidRPr="005C5DDF">
        <w:rPr>
          <w:rFonts w:ascii="Times New Roman" w:hAnsi="Times New Roman" w:cs="Times New Roman"/>
          <w:lang w:val="en-US"/>
        </w:rPr>
        <w:t>)</w:t>
      </w:r>
    </w:p>
    <w:p w:rsidR="006406C6" w:rsidRPr="005C5DDF" w:rsidRDefault="006406C6" w:rsidP="00595E22">
      <w:pPr>
        <w:spacing w:after="0" w:line="240" w:lineRule="auto"/>
        <w:jc w:val="center"/>
        <w:rPr>
          <w:rFonts w:ascii="Times New Roman" w:hAnsi="Times New Roman" w:cs="Times New Roman"/>
          <w:lang w:val="kk-KZ"/>
        </w:rPr>
      </w:pPr>
      <w:r w:rsidRPr="005C5DDF">
        <w:rPr>
          <w:rFonts w:ascii="Times New Roman" w:hAnsi="Times New Roman" w:cs="Times New Roman"/>
          <w:lang w:val="kk-KZ"/>
        </w:rPr>
        <w:t>(</w:t>
      </w:r>
      <w:r w:rsidR="00595E22" w:rsidRPr="005C5DDF">
        <w:rPr>
          <w:rFonts w:ascii="Times New Roman" w:hAnsi="Times New Roman" w:cs="Times New Roman"/>
          <w:vertAlign w:val="superscript"/>
          <w:lang w:val="kk-KZ"/>
        </w:rPr>
        <w:t>1</w:t>
      </w:r>
      <w:r w:rsidR="00920A4A">
        <w:rPr>
          <w:rFonts w:ascii="Times New Roman" w:hAnsi="Times New Roman" w:cs="Times New Roman"/>
          <w:vertAlign w:val="superscript"/>
          <w:lang w:val="kk-KZ"/>
        </w:rPr>
        <w:t>*</w:t>
      </w:r>
      <w:r w:rsidRPr="005C5DDF">
        <w:rPr>
          <w:rFonts w:ascii="Times New Roman" w:hAnsi="Times New Roman" w:cs="Times New Roman"/>
          <w:lang w:val="kk-KZ"/>
        </w:rPr>
        <w:t xml:space="preserve">e-mail: </w:t>
      </w:r>
      <w:hyperlink r:id="rId9" w:history="1">
        <w:r w:rsidRPr="005C5DDF">
          <w:rPr>
            <w:rStyle w:val="a3"/>
            <w:rFonts w:ascii="Times New Roman" w:hAnsi="Times New Roman" w:cs="Times New Roman"/>
            <w:lang w:val="kk-KZ"/>
          </w:rPr>
          <w:t>gabdilkakima@gmail.com</w:t>
        </w:r>
      </w:hyperlink>
      <w:r w:rsidRPr="005C5DDF">
        <w:rPr>
          <w:rFonts w:ascii="Times New Roman" w:hAnsi="Times New Roman" w:cs="Times New Roman"/>
          <w:lang w:val="en-US"/>
        </w:rPr>
        <w:t>)</w:t>
      </w:r>
    </w:p>
    <w:p w:rsidR="006406C6" w:rsidRPr="005C5DDF" w:rsidRDefault="006406C6" w:rsidP="006406C6">
      <w:pPr>
        <w:spacing w:after="0" w:line="240" w:lineRule="auto"/>
        <w:jc w:val="center"/>
        <w:rPr>
          <w:rFonts w:ascii="Times New Roman" w:hAnsi="Times New Roman" w:cs="Times New Roman"/>
          <w:b/>
          <w:lang w:val="kk-KZ"/>
        </w:rPr>
      </w:pPr>
    </w:p>
    <w:p w:rsidR="00120406" w:rsidRPr="005C5DDF" w:rsidRDefault="00004ACC" w:rsidP="00004ACC">
      <w:pPr>
        <w:spacing w:after="0" w:line="240" w:lineRule="auto"/>
        <w:jc w:val="center"/>
        <w:rPr>
          <w:rFonts w:ascii="Times New Roman" w:hAnsi="Times New Roman" w:cs="Times New Roman"/>
          <w:b/>
          <w:lang w:val="kk-KZ"/>
        </w:rPr>
      </w:pPr>
      <w:r w:rsidRPr="005C5DDF">
        <w:rPr>
          <w:rFonts w:ascii="Times New Roman" w:hAnsi="Times New Roman" w:cs="Times New Roman"/>
          <w:b/>
          <w:lang w:val="kk-KZ"/>
        </w:rPr>
        <w:t>Батыс Қазақстан облысындағы</w:t>
      </w:r>
      <w:r w:rsidR="00E9622A" w:rsidRPr="005C5DDF">
        <w:rPr>
          <w:rFonts w:ascii="Times New Roman" w:hAnsi="Times New Roman" w:cs="Times New Roman"/>
          <w:b/>
          <w:lang w:val="kk-KZ"/>
        </w:rPr>
        <w:t xml:space="preserve"> туризмді дамыту: мемлекеттік бағдарламалар мен әріптестік перспективалары.</w:t>
      </w:r>
    </w:p>
    <w:p w:rsidR="00120406" w:rsidRPr="005C5DDF" w:rsidRDefault="00120406" w:rsidP="006406C6">
      <w:pPr>
        <w:spacing w:after="0" w:line="240" w:lineRule="auto"/>
        <w:jc w:val="center"/>
        <w:rPr>
          <w:rFonts w:ascii="Times New Roman" w:hAnsi="Times New Roman" w:cs="Times New Roman"/>
          <w:b/>
          <w:lang w:val="kk-KZ"/>
        </w:rPr>
      </w:pPr>
    </w:p>
    <w:p w:rsidR="006406C6" w:rsidRPr="005C5DDF" w:rsidRDefault="00A6506C" w:rsidP="006406C6">
      <w:pPr>
        <w:spacing w:after="0" w:line="240" w:lineRule="auto"/>
        <w:ind w:firstLine="709"/>
        <w:jc w:val="both"/>
        <w:rPr>
          <w:rFonts w:ascii="Times New Roman" w:hAnsi="Times New Roman" w:cs="Times New Roman"/>
          <w:b/>
          <w:lang w:val="kk-KZ"/>
        </w:rPr>
      </w:pPr>
      <w:r w:rsidRPr="005C5DDF">
        <w:rPr>
          <w:rFonts w:ascii="Times New Roman" w:hAnsi="Times New Roman" w:cs="Times New Roman"/>
          <w:b/>
          <w:lang w:val="kk-KZ"/>
        </w:rPr>
        <w:t>Аңдатпа</w:t>
      </w:r>
    </w:p>
    <w:p w:rsidR="00263DC4" w:rsidRPr="005C5DDF" w:rsidRDefault="00A6506C" w:rsidP="00004ACC">
      <w:pPr>
        <w:pStyle w:val="a8"/>
        <w:spacing w:before="0" w:beforeAutospacing="0" w:after="0" w:afterAutospacing="0"/>
        <w:ind w:firstLine="709"/>
        <w:jc w:val="both"/>
        <w:rPr>
          <w:sz w:val="22"/>
          <w:szCs w:val="22"/>
          <w:lang w:val="kk-KZ"/>
        </w:rPr>
      </w:pPr>
      <w:r w:rsidRPr="005C5DDF">
        <w:rPr>
          <w:i/>
          <w:sz w:val="22"/>
          <w:szCs w:val="22"/>
          <w:lang w:val="kk-KZ"/>
        </w:rPr>
        <w:t>Негізгі проблема:</w:t>
      </w:r>
      <w:r w:rsidR="00EE0704" w:rsidRPr="005C5DDF">
        <w:rPr>
          <w:sz w:val="22"/>
          <w:szCs w:val="22"/>
          <w:lang w:val="kk-KZ"/>
        </w:rPr>
        <w:t xml:space="preserve"> </w:t>
      </w:r>
      <w:r w:rsidR="00263DC4" w:rsidRPr="005C5DDF">
        <w:rPr>
          <w:sz w:val="22"/>
          <w:szCs w:val="22"/>
          <w:lang w:val="kk-KZ"/>
        </w:rPr>
        <w:t>Батыс Қазақстан облысы географиялық орналасуымен, мәдени-тарихи ескерткіштерімен және табиғи ресурстарымен туризмнің үлкен әлеуетіне ие. Алайда, туристік инфрақұрылымның жетіспеушілігі, мемлекеттік бағдарламалардың тиімділігінің төмендігі және мемлекеттік-жекеменшік әріптестік (МЖӘ) механизмдерінің толық іске аспауы аймақтың туристік мүмкіндіктерін толық пайдалануға кедергі келтіреді. Бұл факторлар инфрақұрылымға инвестициялар тартуды қиындатып, туризм саласының дамуына кедергі келтіруде. Сонымен қатар, МЖӘ тетіктерінің дамымауы қажетті ресурстар мен қызметтерді ұсынуды шектеп, аймақтың экономикалық өсуін тежейді. Нәтижесінде, Батыс Қазақстанның туристік тартымдылығы төмендеп, аймақтың дамуына кері әсерін тигізуде.</w:t>
      </w:r>
    </w:p>
    <w:p w:rsidR="00A6506C" w:rsidRPr="005C5DDF" w:rsidRDefault="00A6506C" w:rsidP="00004ACC">
      <w:pPr>
        <w:pStyle w:val="a8"/>
        <w:spacing w:before="0" w:beforeAutospacing="0" w:after="0" w:afterAutospacing="0"/>
        <w:ind w:firstLine="709"/>
        <w:jc w:val="both"/>
        <w:rPr>
          <w:sz w:val="22"/>
          <w:szCs w:val="22"/>
          <w:lang w:val="kk-KZ"/>
        </w:rPr>
      </w:pPr>
      <w:r w:rsidRPr="005C5DDF">
        <w:rPr>
          <w:i/>
          <w:sz w:val="22"/>
          <w:szCs w:val="22"/>
          <w:lang w:val="kk-KZ"/>
        </w:rPr>
        <w:t>Мақсаты:</w:t>
      </w:r>
      <w:r w:rsidRPr="005C5DDF">
        <w:rPr>
          <w:sz w:val="22"/>
          <w:szCs w:val="22"/>
          <w:lang w:val="kk-KZ"/>
        </w:rPr>
        <w:t xml:space="preserve"> </w:t>
      </w:r>
      <w:r w:rsidR="00EE0704" w:rsidRPr="005C5DDF">
        <w:rPr>
          <w:sz w:val="22"/>
          <w:szCs w:val="22"/>
          <w:lang w:val="kk-KZ"/>
        </w:rPr>
        <w:t>Батыс Қазақстан облысында туризмді дамытуға бағытталған мемлекеттік бағдарламалардың тиімділігін бағалау және МЖӘ негізінде туристік инфрақұрылымды құру мен жаңғыртудың перспективаларын анықтау.</w:t>
      </w:r>
    </w:p>
    <w:p w:rsidR="005C5DDF" w:rsidRPr="005C5DDF" w:rsidRDefault="00A6506C" w:rsidP="005C5DDF">
      <w:pPr>
        <w:spacing w:after="0" w:line="240" w:lineRule="auto"/>
        <w:ind w:firstLine="709"/>
        <w:jc w:val="both"/>
        <w:rPr>
          <w:rFonts w:ascii="Times New Roman" w:hAnsi="Times New Roman" w:cs="Times New Roman"/>
          <w:lang w:val="kk-KZ"/>
        </w:rPr>
      </w:pPr>
      <w:r w:rsidRPr="005C5DDF">
        <w:rPr>
          <w:rFonts w:ascii="Times New Roman" w:hAnsi="Times New Roman" w:cs="Times New Roman"/>
          <w:i/>
          <w:lang w:val="kk-KZ"/>
        </w:rPr>
        <w:t>Әдістері:</w:t>
      </w:r>
      <w:r w:rsidRPr="005C5DDF">
        <w:rPr>
          <w:rFonts w:ascii="Times New Roman" w:hAnsi="Times New Roman" w:cs="Times New Roman"/>
          <w:lang w:val="kk-KZ"/>
        </w:rPr>
        <w:t xml:space="preserve"> </w:t>
      </w:r>
    </w:p>
    <w:p w:rsidR="00EE0704" w:rsidRPr="005C5DDF" w:rsidRDefault="005C5DDF" w:rsidP="005C5DDF">
      <w:pPr>
        <w:spacing w:after="0" w:line="240" w:lineRule="auto"/>
        <w:ind w:firstLine="709"/>
        <w:jc w:val="both"/>
        <w:rPr>
          <w:rFonts w:ascii="Times New Roman" w:hAnsi="Times New Roman" w:cs="Times New Roman"/>
          <w:color w:val="000000" w:themeColor="text1"/>
          <w:lang w:val="kk-KZ"/>
        </w:rPr>
      </w:pPr>
      <w:r w:rsidRPr="005C5DDF">
        <w:rPr>
          <w:rFonts w:ascii="Times New Roman" w:hAnsi="Times New Roman" w:cs="Times New Roman"/>
          <w:color w:val="000000" w:themeColor="text1"/>
          <w:lang w:val="kk-KZ"/>
        </w:rPr>
        <w:t>Жұмыста салыстырмалы-жүйелі талдау әдісі, құрылымдық-функционалдық әдіс, аналитикалық тәсілдер, экономикалық-статистикалық зерттеу әдістері қолданылды. Салыстырмалы-жүйелі талдау әдісі арқылы өңірдегі туризм элементтерінің өзара байланыстары анықталса, құрылымдық-функционалдық әдіс туристік инфрақұрылымның құрылымы мен функцияларын зерттеуге бағытталған. Аналитикалық тәсілдер деректерді өңдеу және туризмнің дамуындағы мәселелер мен мүмкіндіктерді анықтауға, ал экономикалық-статистикалық зерттеу әдістері туристер ағыны, инфрақұрылымның жағдайы мен саланың экономикалық көрсеткіштерін талдауға қолданылды.</w:t>
      </w:r>
    </w:p>
    <w:p w:rsidR="00EE0704" w:rsidRPr="005C5DDF" w:rsidRDefault="00A6506C" w:rsidP="00004ACC">
      <w:pPr>
        <w:pStyle w:val="a8"/>
        <w:spacing w:before="0" w:beforeAutospacing="0" w:after="0" w:afterAutospacing="0"/>
        <w:ind w:firstLine="709"/>
        <w:jc w:val="both"/>
        <w:rPr>
          <w:sz w:val="22"/>
          <w:szCs w:val="22"/>
          <w:lang w:val="kk-KZ"/>
        </w:rPr>
      </w:pPr>
      <w:r w:rsidRPr="005C5DDF">
        <w:rPr>
          <w:i/>
          <w:sz w:val="22"/>
          <w:szCs w:val="22"/>
          <w:lang w:val="kk-KZ"/>
        </w:rPr>
        <w:t>Нәтижелері және олардың маңыздылығы:</w:t>
      </w:r>
      <w:r w:rsidR="00EE0704" w:rsidRPr="005C5DDF">
        <w:rPr>
          <w:sz w:val="22"/>
          <w:szCs w:val="22"/>
          <w:lang w:val="kk-KZ"/>
        </w:rPr>
        <w:t xml:space="preserve"> Талдау негізгі мәселелерді анықтауға мүмкіндік береді: қаржыландырудың жеткіліксіздігі, мемлекеттік және жекеменшік құрылымдар арасындағы өзара іс-қимылдың төмен деңгейі, маркетингтік белсенділіктің әлсіздігі.</w:t>
      </w:r>
      <w:r w:rsidR="00263DC4" w:rsidRPr="005C5DDF">
        <w:rPr>
          <w:sz w:val="22"/>
          <w:szCs w:val="22"/>
          <w:lang w:val="kk-KZ"/>
        </w:rPr>
        <w:t xml:space="preserve"> Сонымен қатар, туристік объектілерге жол инфрақұрылымының нашарлығы және сапалы қызмет көрсету деңгейінің төмендігі де басты кедергілер ретінде анықталады. </w:t>
      </w:r>
      <w:r w:rsidR="00EE0704" w:rsidRPr="005C5DDF">
        <w:rPr>
          <w:sz w:val="22"/>
          <w:szCs w:val="22"/>
          <w:lang w:val="kk-KZ"/>
        </w:rPr>
        <w:t>Ұсынылған шешімдерге МЖӘ-ні құқықтық реттеуді жетілдіру, инвестицияларды мемлекеттік жеңілдіктер мен гранттар арқылы тарту және аймақтың туристік тартымдылығын арттыру стратегияларын әзірлеу жатады.</w:t>
      </w:r>
      <w:r w:rsidR="00263DC4" w:rsidRPr="005C5DDF">
        <w:rPr>
          <w:sz w:val="22"/>
          <w:szCs w:val="22"/>
          <w:lang w:val="kk-KZ"/>
        </w:rPr>
        <w:t xml:space="preserve"> Бұған қоса, цифрлық технологияларды қолдану арқылы аймақтың туристік объектілерін ілгерілету маңызды. </w:t>
      </w:r>
      <w:r w:rsidR="00EE0704" w:rsidRPr="005C5DDF">
        <w:rPr>
          <w:sz w:val="22"/>
          <w:szCs w:val="22"/>
          <w:lang w:val="kk-KZ"/>
        </w:rPr>
        <w:t>Бұл нәтижелер Батыс Қазақстан облысының табиғи және мәдени әлеуетін тиімді пайдалануға, аймақтың экономикалық өсуін ынталандыруға және оның туристік нарықтағы орнын нығайтуға ықпал етеді.</w:t>
      </w:r>
    </w:p>
    <w:p w:rsidR="00EE0704" w:rsidRPr="005C5DDF" w:rsidRDefault="00EE0704" w:rsidP="00004ACC">
      <w:pPr>
        <w:pStyle w:val="a8"/>
        <w:spacing w:before="0" w:beforeAutospacing="0" w:after="0" w:afterAutospacing="0"/>
        <w:ind w:firstLine="709"/>
        <w:jc w:val="both"/>
        <w:rPr>
          <w:sz w:val="22"/>
          <w:szCs w:val="22"/>
          <w:lang w:val="kk-KZ"/>
        </w:rPr>
      </w:pPr>
    </w:p>
    <w:p w:rsidR="00A6506C" w:rsidRPr="005C5DDF" w:rsidRDefault="00A6506C" w:rsidP="00004ACC">
      <w:pPr>
        <w:pStyle w:val="a8"/>
        <w:spacing w:before="0" w:beforeAutospacing="0" w:after="0" w:afterAutospacing="0"/>
        <w:ind w:firstLine="709"/>
        <w:jc w:val="both"/>
        <w:rPr>
          <w:sz w:val="22"/>
          <w:szCs w:val="22"/>
          <w:lang w:val="kk-KZ"/>
        </w:rPr>
      </w:pPr>
      <w:r w:rsidRPr="005C5DDF">
        <w:rPr>
          <w:bCs/>
          <w:i/>
          <w:iCs/>
          <w:sz w:val="22"/>
          <w:szCs w:val="22"/>
          <w:lang w:val="kk-KZ"/>
        </w:rPr>
        <w:t>Түйін сөздер:</w:t>
      </w:r>
      <w:r w:rsidR="00EE0704" w:rsidRPr="005C5DDF">
        <w:rPr>
          <w:bCs/>
          <w:iCs/>
          <w:sz w:val="22"/>
          <w:szCs w:val="22"/>
          <w:lang w:val="kk-KZ"/>
        </w:rPr>
        <w:t xml:space="preserve"> </w:t>
      </w:r>
      <w:r w:rsidR="00EE0704" w:rsidRPr="005C5DDF">
        <w:rPr>
          <w:sz w:val="22"/>
          <w:szCs w:val="22"/>
          <w:lang w:val="kk-KZ"/>
        </w:rPr>
        <w:t>туризм, Батыс Қазақстан облысы, мемлекеттік бағдарламалар, инфрақұрылым, МЖӘ, аймақтық даму.</w:t>
      </w:r>
    </w:p>
    <w:p w:rsidR="00004ACC" w:rsidRPr="00646A7F" w:rsidRDefault="00004ACC" w:rsidP="00EE0704">
      <w:pPr>
        <w:spacing w:after="0" w:line="240" w:lineRule="auto"/>
        <w:ind w:firstLine="709"/>
        <w:jc w:val="both"/>
        <w:rPr>
          <w:rFonts w:ascii="Times New Roman" w:hAnsi="Times New Roman" w:cs="Times New Roman"/>
          <w:lang w:val="kk-KZ"/>
        </w:rPr>
      </w:pPr>
    </w:p>
    <w:p w:rsidR="00046874" w:rsidRPr="005C5DDF" w:rsidRDefault="00A6506C" w:rsidP="00046874">
      <w:pPr>
        <w:autoSpaceDE w:val="0"/>
        <w:autoSpaceDN w:val="0"/>
        <w:adjustRightInd w:val="0"/>
        <w:spacing w:after="0" w:line="240" w:lineRule="auto"/>
        <w:ind w:firstLine="709"/>
        <w:jc w:val="both"/>
        <w:rPr>
          <w:rFonts w:ascii="Times New Roman" w:hAnsi="Times New Roman" w:cs="Times New Roman"/>
          <w:b/>
          <w:lang w:val="kk-KZ"/>
        </w:rPr>
      </w:pPr>
      <w:r w:rsidRPr="005C5DDF">
        <w:rPr>
          <w:rFonts w:ascii="Times New Roman" w:hAnsi="Times New Roman" w:cs="Times New Roman"/>
          <w:b/>
          <w:lang w:val="kk-KZ"/>
        </w:rPr>
        <w:t>Кіріспе</w:t>
      </w:r>
    </w:p>
    <w:p w:rsidR="005C5DDF" w:rsidRPr="005C5DDF" w:rsidRDefault="00046874" w:rsidP="00046874">
      <w:pPr>
        <w:autoSpaceDE w:val="0"/>
        <w:autoSpaceDN w:val="0"/>
        <w:adjustRightInd w:val="0"/>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Туризм – әлемдік экономикада маңызды рөл атқаратын, экономикалық өсімге, жұмыспен қамтуға және мәдени алмасуға ықпал ететін сала. Еуропа мен Азияның тоғысында орналасқан Батыс Қазақстан облысы туристік әлеуеті жоғары өңірлердің бірі болып табылады. Географиялық орналасуы, бай тарихи мұрасы, ерекше табиғи ландшафттары мен мәдени ескерткіштері экотуризм, этномәдени, тарихи және іскерлік туризм сияқты әртүрлі бағыттарды дамытуға мүмкіндік береді.</w:t>
      </w:r>
    </w:p>
    <w:p w:rsidR="00046874" w:rsidRPr="005C5DDF" w:rsidRDefault="00046874" w:rsidP="00046874">
      <w:pPr>
        <w:autoSpaceDE w:val="0"/>
        <w:autoSpaceDN w:val="0"/>
        <w:adjustRightInd w:val="0"/>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Дегенмен, өңірдің мүмкіндіктеріне қарамастан, туризм саласының өңір экономикасына қосатын үлесі әлі де төмен. Негізгі мәселелерге көлік және қонақ үй инфрақұрылымының әлсіз дамуы, қызмет көрсету сапасының төмендігі, маркетинг стратегиясының жеткіліксіздігі, жеке бизнестің қатысуының шектеулілігі және білікті кадрлардың жетіспеушілігі жатады.</w:t>
      </w:r>
    </w:p>
    <w:p w:rsidR="00A6506C" w:rsidRPr="005C5DDF" w:rsidRDefault="00046874" w:rsidP="00A6506C">
      <w:pPr>
        <w:autoSpaceDE w:val="0"/>
        <w:autoSpaceDN w:val="0"/>
        <w:adjustRightInd w:val="0"/>
        <w:spacing w:after="0" w:line="240" w:lineRule="auto"/>
        <w:ind w:firstLine="709"/>
        <w:jc w:val="both"/>
        <w:rPr>
          <w:rFonts w:ascii="Times New Roman" w:hAnsi="Times New Roman" w:cs="Times New Roman"/>
          <w:b/>
          <w:lang w:val="kk-KZ"/>
        </w:rPr>
      </w:pPr>
      <w:r w:rsidRPr="005C5DDF">
        <w:rPr>
          <w:rFonts w:ascii="Times New Roman" w:hAnsi="Times New Roman" w:cs="Times New Roman"/>
          <w:lang w:val="kk-KZ"/>
        </w:rPr>
        <w:lastRenderedPageBreak/>
        <w:t>Әлемдік тәжірибе көрсеткендей, мемлекеттік-жекеменшік әріптестік (МЖӘ) аталған мәселелерді шешуде тиімді құрал бола алады. Қазақстанда МЖӘ механизмі жолдар, медицина және білім беру нысандарын салуда белсенді түрде қолданылып келеді, бірақ оны туризм саласында пайдалану жеткіліксіз деңгейде. Мақаланың мақсаты – Батыс Қазақстан облысындағы туризмді дамытуға бағытталған мемлекеттік бағдарламалардың тиімділігін талдау және өңірдің инфрақұрылымын дамытуда МЖӘ механизмдерін қолданудың мүмкіндіктерін бағалау.</w:t>
      </w:r>
    </w:p>
    <w:p w:rsidR="00050131" w:rsidRPr="005C5DDF" w:rsidRDefault="00A6506C" w:rsidP="00050131">
      <w:pPr>
        <w:spacing w:after="0" w:line="240" w:lineRule="auto"/>
        <w:ind w:firstLine="709"/>
        <w:jc w:val="both"/>
        <w:rPr>
          <w:rFonts w:ascii="Times New Roman" w:hAnsi="Times New Roman" w:cs="Times New Roman"/>
          <w:b/>
          <w:lang w:val="kk-KZ"/>
        </w:rPr>
      </w:pPr>
      <w:r w:rsidRPr="005C5DDF">
        <w:rPr>
          <w:rFonts w:ascii="Times New Roman" w:hAnsi="Times New Roman" w:cs="Times New Roman"/>
          <w:b/>
          <w:lang w:val="kk-KZ"/>
        </w:rPr>
        <w:t>Материалдар мен әдістер</w:t>
      </w:r>
    </w:p>
    <w:p w:rsidR="00050131" w:rsidRPr="005C5DDF" w:rsidRDefault="00050131" w:rsidP="00050131">
      <w:pPr>
        <w:spacing w:after="0" w:line="240" w:lineRule="auto"/>
        <w:ind w:firstLine="709"/>
        <w:jc w:val="both"/>
        <w:rPr>
          <w:rFonts w:ascii="Times New Roman" w:eastAsia="Times New Roman" w:hAnsi="Times New Roman" w:cs="Times New Roman"/>
          <w:lang w:val="kk-KZ"/>
        </w:rPr>
      </w:pPr>
      <w:r w:rsidRPr="005C5DDF">
        <w:rPr>
          <w:rFonts w:ascii="Times New Roman" w:hAnsi="Times New Roman" w:cs="Times New Roman"/>
          <w:lang w:val="kk-KZ"/>
        </w:rPr>
        <w:t xml:space="preserve">Батыс Қазақстан облысы туристік саланы дамыту үшін кең мүмкіндіктері қарастырылған аумақ. Бүгінде ғалымдар өңірдегі туризмді дамыту мәселесімен айналысуға ынталы. </w:t>
      </w:r>
      <w:r w:rsidR="006545A2" w:rsidRPr="005C5DDF">
        <w:rPr>
          <w:rFonts w:ascii="Times New Roman" w:eastAsia="Times New Roman" w:hAnsi="Times New Roman" w:cs="Times New Roman"/>
          <w:lang w:val="kk-KZ"/>
        </w:rPr>
        <w:t>Эксперттер мен ғалымдар Батыс Қазақстан облысындағы туризмнің әлеуеті туралы айта келе, бірнеше маңызды факторлар мен жобаларға назар аударады</w:t>
      </w:r>
      <w:r w:rsidRPr="005C5DDF">
        <w:rPr>
          <w:rFonts w:ascii="Times New Roman" w:eastAsia="Times New Roman" w:hAnsi="Times New Roman" w:cs="Times New Roman"/>
          <w:lang w:val="kk-KZ"/>
        </w:rPr>
        <w:t xml:space="preserve">. </w:t>
      </w:r>
      <w:r w:rsidR="006545A2" w:rsidRPr="005C5DDF">
        <w:rPr>
          <w:rFonts w:ascii="Times New Roman" w:eastAsia="Times New Roman" w:hAnsi="Times New Roman" w:cs="Times New Roman"/>
          <w:bCs/>
          <w:lang w:val="kk-KZ"/>
        </w:rPr>
        <w:t>Мұрат Сдыков</w:t>
      </w:r>
      <w:r w:rsidR="006545A2" w:rsidRPr="005C5DDF">
        <w:rPr>
          <w:rFonts w:ascii="Times New Roman" w:eastAsia="Times New Roman" w:hAnsi="Times New Roman" w:cs="Times New Roman"/>
          <w:lang w:val="kk-KZ"/>
        </w:rPr>
        <w:t xml:space="preserve"> (профессор, тарих ғылымдарының докторы, Батыс Қазақстан тарих және архе</w:t>
      </w:r>
      <w:r w:rsidRPr="005C5DDF">
        <w:rPr>
          <w:rFonts w:ascii="Times New Roman" w:eastAsia="Times New Roman" w:hAnsi="Times New Roman" w:cs="Times New Roman"/>
          <w:lang w:val="kk-KZ"/>
        </w:rPr>
        <w:t>ология орталығының директоры) БҚ</w:t>
      </w:r>
      <w:r w:rsidR="006545A2" w:rsidRPr="005C5DDF">
        <w:rPr>
          <w:rFonts w:ascii="Times New Roman" w:eastAsia="Times New Roman" w:hAnsi="Times New Roman" w:cs="Times New Roman"/>
          <w:lang w:val="kk-KZ"/>
        </w:rPr>
        <w:t xml:space="preserve">О табиғи және тарихи объектілерінің мол туристік әлеуеті </w:t>
      </w:r>
      <w:r w:rsidRPr="005C5DDF">
        <w:rPr>
          <w:rFonts w:ascii="Times New Roman" w:eastAsia="Times New Roman" w:hAnsi="Times New Roman" w:cs="Times New Roman"/>
          <w:lang w:val="kk-KZ"/>
        </w:rPr>
        <w:t>бар екенін атап өтеді. Оған Жайық өзені, Шалқар</w:t>
      </w:r>
      <w:r w:rsidR="006545A2" w:rsidRPr="005C5DDF">
        <w:rPr>
          <w:rFonts w:ascii="Times New Roman" w:eastAsia="Times New Roman" w:hAnsi="Times New Roman" w:cs="Times New Roman"/>
          <w:lang w:val="kk-KZ"/>
        </w:rPr>
        <w:t xml:space="preserve"> көлі, сакралды орындар мен археологиялық ескерткіштер жатады. Ол ресурстарды инвентаризациялаудан және туристерді тарту үшін инфрақұрылым құрудан бастау қажет деп санайды. Оның пікірінше, туризмді дамыту өңірдің экономикалық өсуіне және жергілікті тұрғындардың өмір сүру деңгейінің артуына әкеледі.</w:t>
      </w:r>
    </w:p>
    <w:p w:rsidR="00050131" w:rsidRPr="005C5DDF" w:rsidRDefault="00050131" w:rsidP="00050131">
      <w:pPr>
        <w:spacing w:after="0" w:line="240" w:lineRule="auto"/>
        <w:ind w:firstLine="709"/>
        <w:jc w:val="both"/>
        <w:rPr>
          <w:rFonts w:ascii="Times New Roman" w:hAnsi="Times New Roman" w:cs="Times New Roman"/>
          <w:b/>
          <w:lang w:val="kk-KZ"/>
        </w:rPr>
      </w:pPr>
      <w:r w:rsidRPr="005C5DDF">
        <w:rPr>
          <w:rFonts w:ascii="Times New Roman" w:hAnsi="Times New Roman" w:cs="Times New Roman"/>
          <w:b/>
          <w:lang w:val="kk-KZ"/>
        </w:rPr>
        <w:t xml:space="preserve"> </w:t>
      </w:r>
      <w:r w:rsidR="006545A2" w:rsidRPr="005C5DDF">
        <w:rPr>
          <w:rFonts w:ascii="Times New Roman" w:eastAsia="Times New Roman" w:hAnsi="Times New Roman" w:cs="Times New Roman"/>
          <w:bCs/>
          <w:lang w:val="kk-KZ"/>
        </w:rPr>
        <w:t>Виктор Фомин</w:t>
      </w:r>
      <w:r w:rsidR="006545A2" w:rsidRPr="005C5DDF">
        <w:rPr>
          <w:rFonts w:ascii="Times New Roman" w:eastAsia="Times New Roman" w:hAnsi="Times New Roman" w:cs="Times New Roman"/>
          <w:lang w:val="kk-KZ"/>
        </w:rPr>
        <w:t xml:space="preserve"> (педагогика ғылымдарының кандидаты, республикалық координациялық кеңестің төрағасы) балалар туризміне ере</w:t>
      </w:r>
      <w:r w:rsidRPr="005C5DDF">
        <w:rPr>
          <w:rFonts w:ascii="Times New Roman" w:eastAsia="Times New Roman" w:hAnsi="Times New Roman" w:cs="Times New Roman"/>
          <w:lang w:val="kk-KZ"/>
        </w:rPr>
        <w:t>кше назар аударады. Ол Шалқа</w:t>
      </w:r>
      <w:r w:rsidR="006545A2" w:rsidRPr="005C5DDF">
        <w:rPr>
          <w:rFonts w:ascii="Times New Roman" w:eastAsia="Times New Roman" w:hAnsi="Times New Roman" w:cs="Times New Roman"/>
          <w:lang w:val="kk-KZ"/>
        </w:rPr>
        <w:t>р көліне халықаралық деңгейдегі жыл бойы жұмыс істейтін демалыс базасын құру туризмнің өсуіне ықпал ететініне сенімді. Жоба лагерлер, тау шаңғысы трассасы, аквапарк және спорттық объектілерді салуды көздейді, бұл үлкен инвестициялар мен жұмыс орындарын әкеледі.</w:t>
      </w:r>
    </w:p>
    <w:p w:rsidR="00F07FC5" w:rsidRPr="005C5DDF" w:rsidRDefault="006545A2" w:rsidP="00F07FC5">
      <w:pPr>
        <w:spacing w:after="0" w:line="240" w:lineRule="auto"/>
        <w:ind w:firstLine="709"/>
        <w:jc w:val="both"/>
        <w:rPr>
          <w:rFonts w:ascii="Times New Roman" w:eastAsia="Times New Roman" w:hAnsi="Times New Roman" w:cs="Times New Roman"/>
          <w:lang w:val="kk-KZ"/>
        </w:rPr>
      </w:pPr>
      <w:r w:rsidRPr="005C5DDF">
        <w:rPr>
          <w:rFonts w:ascii="Times New Roman" w:eastAsia="Times New Roman" w:hAnsi="Times New Roman" w:cs="Times New Roman"/>
          <w:bCs/>
          <w:lang w:val="kk-KZ"/>
        </w:rPr>
        <w:t>Ғалым Беккалиев</w:t>
      </w:r>
      <w:r w:rsidRPr="005C5DDF">
        <w:rPr>
          <w:rFonts w:ascii="Times New Roman" w:eastAsia="Times New Roman" w:hAnsi="Times New Roman" w:cs="Times New Roman"/>
          <w:lang w:val="kk-KZ"/>
        </w:rPr>
        <w:t xml:space="preserve"> (Батыс Қазақстан облысының кәсіпкерлік және индустриалды-инновациялық даму басқарма</w:t>
      </w:r>
      <w:r w:rsidR="00050131" w:rsidRPr="005C5DDF">
        <w:rPr>
          <w:rFonts w:ascii="Times New Roman" w:eastAsia="Times New Roman" w:hAnsi="Times New Roman" w:cs="Times New Roman"/>
          <w:lang w:val="kk-KZ"/>
        </w:rPr>
        <w:t>сы туризм бөлімінің басшысы) БҚО</w:t>
      </w:r>
      <w:r w:rsidRPr="005C5DDF">
        <w:rPr>
          <w:rFonts w:ascii="Times New Roman" w:eastAsia="Times New Roman" w:hAnsi="Times New Roman" w:cs="Times New Roman"/>
          <w:lang w:val="kk-KZ"/>
        </w:rPr>
        <w:t>-дағы туризмнің сәтті дамуы үшін мемлекеттік және жеке инвестициялар қажет екенін атап өтеді. Ол инфрақұрылымды, соның ішінде жолдарды, шағын авиацияны және теміржолдарды дамыту қажеттігін атап өтеді. Сонымен қатар, шағын және орта бизнестің туристік қызметтерді жасауға белсенді қатысуы керек, үшінші тарап туроператорларын тарту және ішкі маршруттарды дамыту қажет</w:t>
      </w:r>
      <w:r w:rsidR="00F07FC5" w:rsidRPr="005C5DDF">
        <w:rPr>
          <w:rFonts w:ascii="Times New Roman" w:eastAsia="Times New Roman" w:hAnsi="Times New Roman" w:cs="Times New Roman"/>
          <w:lang w:val="kk-KZ"/>
        </w:rPr>
        <w:t xml:space="preserve"> [1].</w:t>
      </w:r>
    </w:p>
    <w:p w:rsidR="00F07FC5" w:rsidRPr="005C5DDF" w:rsidRDefault="006A0003" w:rsidP="00F07FC5">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 xml:space="preserve"> </w:t>
      </w:r>
      <w:r w:rsidR="00F07FC5" w:rsidRPr="005C5DDF">
        <w:rPr>
          <w:rFonts w:ascii="Times New Roman" w:hAnsi="Times New Roman" w:cs="Times New Roman"/>
          <w:lang w:val="kk-KZ"/>
        </w:rPr>
        <w:t>«Хан Ордасы» Батыс Қазақстан облысының тарихи-мәдени, сәулет-этнографиялық мұражай-қорығы Бөкей Ордасы ауданының Хан Ордасы ауылында орналасқан және Батыс Қазақстан өңірінің ерекше тарихи-мәдени нысаны болып табылады. 2017 жылы мұражай-қорық «Қазақстанның ұлттық киелі нысандары» жобасы бойынша Қазақстанның 100 киелі нысанының тізіміне енді. Сондай-ақ 2018 жылы «Қазақстан Республикасының 2019-2023 жылдарға арналған ішкі және кіру туризмін дамыту» (ТОП-50) мемлекеттік бағдарламасына енді. Қазіргі уақытта Мәдениет және спорт министрлігімен «Хан Ордасы» мұражай-қорығы» жобасы бойынша тарихи ескерткіштерді ғылыми-реставрациялауды жүргізуде. Хан Ордасы мұражай – қорығы мемлекеттік бағдарламаны іске асыру бойынша Батыс Қазақстанның негізгі тарихи – мәдени нысаны болып табылатын Хан Ордасы мұражай-қорығында визит орталығының құрылысы 2023 жылдың қазанында аяқталды (2019 жылы – 21 635 турист, 2020 жылы - 4 492 турист, 2021 жылы-21 846 турист, 2022 жыл-22 488 турист,2023 жыл – 23 337 турист). «Хан Ордасы» мұражай-қорық нысандарының базасында Бөкей хандығының тарихи ареалын қалпына келтіру» жобасы әзірленді. Музей-қорық құрамындағы 16 объект Республикалық маңызы бар тарих және мәдениет ескерткіштерінің тізіміне енгізілген және ҚР Мәдениет және спорт министрінің 2020 жылғы 14 сәуірдегі № 88 бұйрығына сәйкес мемлекеттік қорғауда болады.</w:t>
      </w:r>
    </w:p>
    <w:p w:rsidR="006A0003" w:rsidRPr="005C5DDF" w:rsidRDefault="00F07FC5" w:rsidP="006A0003">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 xml:space="preserve">Облыс бойынша балалар мен жасөспірімдер туризмін дамытуға ерекше басымдық беріледі. Аймақта «Еуразия», «Бивуак» туристік-сауықтыру кешендері (2013 жылы Қазақстандағы ең үздік балалар турбазасы деп танылған), сондай-ақ «Самал» және «Атамекен» туристік лагерьлері қызмет атқарады. Өлкетану орталығы бірнеше буын туристерін тәрбиелеп шығарған. 2016 жылы ол ЮНЕСКО клубынан өз туған өлкесіне шын мәнінде ғашық болғаны үшін жоғары мәртебеге ие болды. 2023 жылдың жазында осы турбазаларда жазғы </w:t>
      </w:r>
      <w:r w:rsidR="009B7490" w:rsidRPr="005C5DDF">
        <w:rPr>
          <w:rFonts w:ascii="Times New Roman" w:hAnsi="Times New Roman" w:cs="Times New Roman"/>
          <w:lang w:val="kk-KZ"/>
        </w:rPr>
        <w:t>демалыс кезінде 1800 бала болды [2].</w:t>
      </w:r>
      <w:r w:rsidR="006A0003" w:rsidRPr="005C5DDF">
        <w:rPr>
          <w:rFonts w:ascii="Times New Roman" w:hAnsi="Times New Roman" w:cs="Times New Roman"/>
          <w:lang w:val="kk-KZ"/>
        </w:rPr>
        <w:t xml:space="preserve"> </w:t>
      </w:r>
    </w:p>
    <w:p w:rsidR="006A0003" w:rsidRPr="005C5DDF" w:rsidRDefault="006A0003" w:rsidP="0055431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 xml:space="preserve">Туризм саласының дамуы облысымыз үшін үлкен перспективаларға ие екені бұрыннан белгілі. Көптеген туристерді өңірдің бай тарихи және мәдени мұрасы тартады, мұнда тарихи деректер бойынша 6 мыңнан астам археологиялық ескерткіштер орналасқан. Батыс Қазақстан облысында туризмді дамыту мәселесі облыс әкімі Нариман Түрегалиевтің төрағалығымен өткен аппараттық жиналыста қаралды. Өткен жылдың қорытындысы бойынша ішкі туристер саны 64,5%-ға артып, 166,6 мың адамды құрады (резиденттер – 154,7 мың, резидент еместер – 11,9 мың адам). Қонақ </w:t>
      </w:r>
      <w:r w:rsidRPr="005C5DDF">
        <w:rPr>
          <w:rFonts w:ascii="Times New Roman" w:hAnsi="Times New Roman" w:cs="Times New Roman"/>
          <w:lang w:val="kk-KZ"/>
        </w:rPr>
        <w:lastRenderedPageBreak/>
        <w:t>үйлердің толымдылығы 20,4%-ға жетіп, 4,6 миллиард теңге көлемінде қызметтер көрсетілді. Қазіргі таңда туристерді 92 мекеме қабылдай алады (2430 бөлме), олардың сыйымдылығы 4812 орын.</w:t>
      </w:r>
    </w:p>
    <w:p w:rsidR="006A0003" w:rsidRPr="005C5DDF" w:rsidRDefault="006A0003" w:rsidP="0055431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 xml:space="preserve">Биылғы жылы ішкі туристер санын 10,5%-ға арттырып, 182,2 мың адамға жеткізу жоспарлануда. Сондай-ақ, 102 орынға дейін орналастыру орындарының санын ұлғайтып, бөлме қорын 5015 төсек-орынға дейін жеткізу көзделуде, деп хабарлады облыстың кәсіпкерлік және индустриалдық-инновациялық даму басқармасының басшысы Нұржан Өтепбаев. </w:t>
      </w:r>
    </w:p>
    <w:p w:rsidR="0055431C" w:rsidRPr="005C5DDF" w:rsidRDefault="006A0003" w:rsidP="0055431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Қазіргі таңда облыста туристік қызмет көрсету лицензиясы бар бес туроператор жұмыс істейді: ТОО «Санаторий «Nurbergen Health Resort», ТОО «Этнотуристік орталық «Sayat», Ғылыми зерттеулерді қолдау қоры, облыстық туризм және экология орталығы, ТОО «Uly Tengri» және 51 туристік компания. 2023 жылы туризм саласына негізгі капиталға салынған инвестиция көлемі 8,8 миллиард теңгені құрады. Осы кезеңде «Санаторий «Nurbergen Health Resort», «BAVARO» демалыс базасы, Хан Ордасы ауылында ерекше визит-орталық, сондай-ақ спорттық-сауықтыру және мәдени орталықтар сияқты ірі инвестициялық жобалар іске асырылды.</w:t>
      </w:r>
    </w:p>
    <w:p w:rsidR="0055431C" w:rsidRPr="005C5DDF" w:rsidRDefault="0055431C" w:rsidP="0055431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2024</w:t>
      </w:r>
      <w:r w:rsidR="006A0003" w:rsidRPr="005C5DDF">
        <w:rPr>
          <w:rFonts w:ascii="Times New Roman" w:hAnsi="Times New Roman" w:cs="Times New Roman"/>
          <w:lang w:val="kk-KZ"/>
        </w:rPr>
        <w:t xml:space="preserve"> жылы жоспарланған инвестициялар сомасы 16,35 миллиард теңге. 1-ші тоқсанда 1,1 миллиард теңге инвестиция салынған (бұл өткен жылдың сәйкес кезеңімен салыстырғанда 2,9 миллиард теңге). 2024-2026 жылдары жалпы құны 25 миллиард теңгені құрайтын инвестициялық жобалардың құны есептелуде. Бұл жылда 220 жұмыс орнын ашумен жалпы құны 10,3 миллиард теңгені құрайтын алты жобаны іске қосу жоспарлануда. Сонымен қатар, туроператорлар әзірлеген және тіркелген 24 туристік маршрут бар, олардың ішінде ең танымалдары: Бөкей Ордасы т</w:t>
      </w:r>
      <w:r w:rsidRPr="005C5DDF">
        <w:rPr>
          <w:rFonts w:ascii="Times New Roman" w:hAnsi="Times New Roman" w:cs="Times New Roman"/>
          <w:lang w:val="kk-KZ"/>
        </w:rPr>
        <w:t>арихи-музейлік кешені, Шыңғырлау</w:t>
      </w:r>
      <w:r w:rsidR="006A0003" w:rsidRPr="005C5DDF">
        <w:rPr>
          <w:rFonts w:ascii="Times New Roman" w:hAnsi="Times New Roman" w:cs="Times New Roman"/>
          <w:lang w:val="kk-KZ"/>
        </w:rPr>
        <w:t xml:space="preserve"> ауданына джип-тур</w:t>
      </w:r>
      <w:r w:rsidRPr="005C5DDF">
        <w:rPr>
          <w:rFonts w:ascii="Times New Roman" w:hAnsi="Times New Roman" w:cs="Times New Roman"/>
          <w:lang w:val="kk-KZ"/>
        </w:rPr>
        <w:t>, Шалқар көліне саяхат, Теректі</w:t>
      </w:r>
      <w:r w:rsidR="006A0003" w:rsidRPr="005C5DDF">
        <w:rPr>
          <w:rFonts w:ascii="Times New Roman" w:hAnsi="Times New Roman" w:cs="Times New Roman"/>
          <w:lang w:val="kk-KZ"/>
        </w:rPr>
        <w:t xml:space="preserve"> ауд</w:t>
      </w:r>
      <w:r w:rsidRPr="005C5DDF">
        <w:rPr>
          <w:rFonts w:ascii="Times New Roman" w:hAnsi="Times New Roman" w:cs="Times New Roman"/>
          <w:lang w:val="kk-KZ"/>
        </w:rPr>
        <w:t xml:space="preserve">анына, Шыңғырлау </w:t>
      </w:r>
      <w:r w:rsidR="006A0003" w:rsidRPr="005C5DDF">
        <w:rPr>
          <w:rFonts w:ascii="Times New Roman" w:hAnsi="Times New Roman" w:cs="Times New Roman"/>
          <w:lang w:val="kk-KZ"/>
        </w:rPr>
        <w:t>ауданындағы ең кішкентай сарқырамаға бару.</w:t>
      </w:r>
    </w:p>
    <w:p w:rsidR="0055431C" w:rsidRPr="005C5DDF" w:rsidRDefault="006A0003" w:rsidP="0055431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Туризм саласын дамыту мақсатында мемлекеттік қолдау шаралары кеңінен қарастырылған. Мысалы, 2022 жылғы 1 қаңтардан бастап ішкі және кіру туризмін ынталандыру үшін туроператорларға әр турист үшін 15 000 теңге мөлшерінде шығындарды субсидиялау, тау шаңғысы жабдықтарын сатып алуға шығындардың 25%-ын өтеу, туристік қызмет көрсету объектілерін салу және қайта құру кезінде кәсіпкерлердің шығындарының 10%-ын өтеу, экскурсиялық автобустарды сатып алуға шығындардың 25%-ын өтеу, сондай-ақ жол бойындағы қызмет көрсету объектілерін салуға шығындардың 10%-ын субсидиялау қарастырылған.</w:t>
      </w:r>
    </w:p>
    <w:p w:rsidR="0055431C" w:rsidRPr="005C5DDF" w:rsidRDefault="006A0003" w:rsidP="0055431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Облыста 90 жол бойындағы қызмет көрсету объектісі жұмыс істейді, олардың 76-ы ұлттық стандарттарға сай келеді. 14 сәйкес келмейті</w:t>
      </w:r>
      <w:r w:rsidR="0055431C" w:rsidRPr="005C5DDF">
        <w:rPr>
          <w:rFonts w:ascii="Times New Roman" w:hAnsi="Times New Roman" w:cs="Times New Roman"/>
          <w:lang w:val="kk-KZ"/>
        </w:rPr>
        <w:t>н объектінің екеуі Теректі, Тасқала</w:t>
      </w:r>
      <w:r w:rsidRPr="005C5DDF">
        <w:rPr>
          <w:rFonts w:ascii="Times New Roman" w:hAnsi="Times New Roman" w:cs="Times New Roman"/>
          <w:lang w:val="kk-KZ"/>
        </w:rPr>
        <w:t xml:space="preserve"> және Бәйтерек аудандарында, жетеуі Ақжайық ауданында және бірі Жә</w:t>
      </w:r>
      <w:r w:rsidR="0055431C" w:rsidRPr="005C5DDF">
        <w:rPr>
          <w:rFonts w:ascii="Times New Roman" w:hAnsi="Times New Roman" w:cs="Times New Roman"/>
          <w:lang w:val="kk-KZ"/>
        </w:rPr>
        <w:t>нібек ауданында орналасқан. 2GIS</w:t>
      </w:r>
      <w:r w:rsidRPr="005C5DDF">
        <w:rPr>
          <w:rFonts w:ascii="Times New Roman" w:hAnsi="Times New Roman" w:cs="Times New Roman"/>
          <w:lang w:val="kk-KZ"/>
        </w:rPr>
        <w:t xml:space="preserve"> қосымшасына облыстың кәсіпкерлік және индустриалдық-инновациялық даму департаменті мен «ҚазАвтоЖол» АҚ филиалымен бірлесе отырып, туристік объектілер қосылған, олардың арасында Т</w:t>
      </w:r>
      <w:r w:rsidR="0055431C" w:rsidRPr="005C5DDF">
        <w:rPr>
          <w:rFonts w:ascii="Times New Roman" w:hAnsi="Times New Roman" w:cs="Times New Roman"/>
          <w:lang w:val="kk-KZ"/>
        </w:rPr>
        <w:t>аксай ханшайымы мазары (Теректі</w:t>
      </w:r>
      <w:r w:rsidRPr="005C5DDF">
        <w:rPr>
          <w:rFonts w:ascii="Times New Roman" w:hAnsi="Times New Roman" w:cs="Times New Roman"/>
          <w:lang w:val="kk-KZ"/>
        </w:rPr>
        <w:t xml:space="preserve"> ауданы), Бөкей Ордасы тарихи-музейлік кешені (Бөкей Ордасы ауданы), «Кордон» әуежайы (Орал қаласы), Жайық қалашығы (Орал қаласының </w:t>
      </w:r>
      <w:r w:rsidR="0055431C" w:rsidRPr="005C5DDF">
        <w:rPr>
          <w:rFonts w:ascii="Times New Roman" w:hAnsi="Times New Roman" w:cs="Times New Roman"/>
          <w:lang w:val="kk-KZ"/>
        </w:rPr>
        <w:t>маңы), Торыатбас тауы (Шыңғырлау</w:t>
      </w:r>
      <w:r w:rsidRPr="005C5DDF">
        <w:rPr>
          <w:rFonts w:ascii="Times New Roman" w:hAnsi="Times New Roman" w:cs="Times New Roman"/>
          <w:lang w:val="kk-KZ"/>
        </w:rPr>
        <w:t xml:space="preserve"> ауданы), Жәнібек хан және Даулеткерей мазары (Бөкей Ордасы ауданы) бар.</w:t>
      </w:r>
    </w:p>
    <w:p w:rsidR="00F07FC5" w:rsidRPr="005C5DDF" w:rsidRDefault="006A0003" w:rsidP="00050131">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Туризмді дамыту және туристерді</w:t>
      </w:r>
      <w:r w:rsidR="0055431C" w:rsidRPr="005C5DDF">
        <w:rPr>
          <w:rFonts w:ascii="Times New Roman" w:hAnsi="Times New Roman" w:cs="Times New Roman"/>
          <w:lang w:val="kk-KZ"/>
        </w:rPr>
        <w:t xml:space="preserve"> тарту мақсатында  Шыңғырлау</w:t>
      </w:r>
      <w:r w:rsidRPr="005C5DDF">
        <w:rPr>
          <w:rFonts w:ascii="Times New Roman" w:hAnsi="Times New Roman" w:cs="Times New Roman"/>
          <w:lang w:val="kk-KZ"/>
        </w:rPr>
        <w:t xml:space="preserve"> ауданындағы «Аққұм» құмдарынд</w:t>
      </w:r>
      <w:r w:rsidR="0055431C" w:rsidRPr="005C5DDF">
        <w:rPr>
          <w:rFonts w:ascii="Times New Roman" w:hAnsi="Times New Roman" w:cs="Times New Roman"/>
          <w:lang w:val="kk-KZ"/>
        </w:rPr>
        <w:t>а роуд-шоу ұйымдастыру, Тасқала</w:t>
      </w:r>
      <w:r w:rsidRPr="005C5DDF">
        <w:rPr>
          <w:rFonts w:ascii="Times New Roman" w:hAnsi="Times New Roman" w:cs="Times New Roman"/>
          <w:lang w:val="kk-KZ"/>
        </w:rPr>
        <w:t xml:space="preserve"> ауданында «Қаңсонар» аңшылық турнирін өткізу, ТМД елдері мен Орталық Азия елдерінің ұшқышсыз аппараттар жарысын, гастрономиялық ф</w:t>
      </w:r>
      <w:r w:rsidR="0055431C" w:rsidRPr="005C5DDF">
        <w:rPr>
          <w:rFonts w:ascii="Times New Roman" w:hAnsi="Times New Roman" w:cs="Times New Roman"/>
          <w:lang w:val="kk-KZ"/>
        </w:rPr>
        <w:t>естивальдер ұйымдастыру, Орал</w:t>
      </w:r>
      <w:r w:rsidRPr="005C5DDF">
        <w:rPr>
          <w:rFonts w:ascii="Times New Roman" w:hAnsi="Times New Roman" w:cs="Times New Roman"/>
          <w:lang w:val="kk-KZ"/>
        </w:rPr>
        <w:t xml:space="preserve"> қаласында қолөнер жәрмеңкесін өткізу және блогерлер мен туроператорлар үшін республикалық ақпараттық</w:t>
      </w:r>
      <w:r w:rsidR="0055431C" w:rsidRPr="005C5DDF">
        <w:rPr>
          <w:rFonts w:ascii="Times New Roman" w:hAnsi="Times New Roman" w:cs="Times New Roman"/>
          <w:lang w:val="kk-KZ"/>
        </w:rPr>
        <w:t xml:space="preserve"> турлар ұйымдастыру жоспарланған</w:t>
      </w:r>
      <w:r w:rsidRPr="005C5DDF">
        <w:rPr>
          <w:rFonts w:ascii="Times New Roman" w:hAnsi="Times New Roman" w:cs="Times New Roman"/>
          <w:lang w:val="kk-KZ"/>
        </w:rPr>
        <w:t>. Туризм саласын алға</w:t>
      </w:r>
      <w:r w:rsidR="0055431C" w:rsidRPr="005C5DDF">
        <w:rPr>
          <w:rFonts w:ascii="Times New Roman" w:hAnsi="Times New Roman" w:cs="Times New Roman"/>
          <w:lang w:val="kk-KZ"/>
        </w:rPr>
        <w:t xml:space="preserve"> жылжыту мақсатында 2024 жылы</w:t>
      </w:r>
      <w:r w:rsidRPr="005C5DDF">
        <w:rPr>
          <w:rFonts w:ascii="Times New Roman" w:hAnsi="Times New Roman" w:cs="Times New Roman"/>
          <w:lang w:val="kk-KZ"/>
        </w:rPr>
        <w:t xml:space="preserve"> өңірдің атақты тарихи ескерткіштері туралы бейнемазмұн әзірленіп, оны М. Маметова атындағы халықаралық әуежайда, «Хазар» автовокзалында, Орал қаласының теміржол вокзалында, «Европа» қонақүйінде, «Nurbergen Health Resort» санаторийінде және «ТипаГраф», «Eldivino» </w:t>
      </w:r>
      <w:r w:rsidR="0055431C" w:rsidRPr="005C5DDF">
        <w:rPr>
          <w:rFonts w:ascii="Times New Roman" w:hAnsi="Times New Roman" w:cs="Times New Roman"/>
          <w:lang w:val="kk-KZ"/>
        </w:rPr>
        <w:t xml:space="preserve">, «Пинта», «Lanzhou», «Barrel» </w:t>
      </w:r>
      <w:r w:rsidRPr="005C5DDF">
        <w:rPr>
          <w:rFonts w:ascii="Times New Roman" w:hAnsi="Times New Roman" w:cs="Times New Roman"/>
          <w:lang w:val="kk-KZ"/>
        </w:rPr>
        <w:t>мейрамх</w:t>
      </w:r>
      <w:r w:rsidR="0055431C" w:rsidRPr="005C5DDF">
        <w:rPr>
          <w:rFonts w:ascii="Times New Roman" w:hAnsi="Times New Roman" w:cs="Times New Roman"/>
          <w:lang w:val="kk-KZ"/>
        </w:rPr>
        <w:t>аналарында көрсету жоспарланған [3].</w:t>
      </w:r>
    </w:p>
    <w:p w:rsidR="00CB16C4" w:rsidRPr="005C5DDF" w:rsidRDefault="00A6506C" w:rsidP="00CB16C4">
      <w:pPr>
        <w:spacing w:after="0" w:line="240" w:lineRule="auto"/>
        <w:ind w:firstLine="709"/>
        <w:jc w:val="both"/>
        <w:rPr>
          <w:rFonts w:ascii="Times New Roman" w:hAnsi="Times New Roman" w:cs="Times New Roman"/>
          <w:b/>
          <w:lang w:val="kk-KZ"/>
        </w:rPr>
      </w:pPr>
      <w:r w:rsidRPr="005C5DDF">
        <w:rPr>
          <w:rFonts w:ascii="Times New Roman" w:hAnsi="Times New Roman" w:cs="Times New Roman"/>
          <w:b/>
          <w:lang w:val="kk-KZ"/>
        </w:rPr>
        <w:t>Нәтижелері</w:t>
      </w:r>
    </w:p>
    <w:p w:rsidR="00627447" w:rsidRPr="005C5DDF" w:rsidRDefault="00CB16C4" w:rsidP="00627447">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 xml:space="preserve">15.07. - 03.08.2024 аралығында Әл-Фараби атындағы Қазақ ұлттық университетінің "Тұрақты даму және табиғатты тиімді пайдалану" ғылыми орталығының Тұрақты туризм зертханасының қызметкерлері, Александр Артемьев, Серік Момынов және Азамат Бейсахмет, Батыс Қазақстан өңірінде далалық зерттеу экспедициясын өткізді. Зерттеу бағдарламасына сәйкес, Батыс Қазақстанның төрт облысының табиғи және мәдени-тарихи туристік нысандары, сондай-ақ туристік инфрақұрылымы зерттелді. Бұл жұмыстар барысында әкімдік өкілдерімен, туризм саласындағы басқармалары мен кәсіпкерлермен, ғалымдар мен өлкетанушылармен, сондай-ақ туристермен кездесулер ұйымдастырылды. Өңірдің тұрақты дамуы - зерттеу жобасының негізгі мақсаты болып табылады. Зертхананың аталған мақсаттарға қатысуы әлеуметтік-экономикалық дамуды ескере отырып, туризмнің синергиялық әсерін пайдалану арқылы аумақтардың орнықты даму бағытын іске асыруға бағытталған. Туризм, өз кезегінде, білім беру, денсаулық сақтау, әлеуметтік қорғау, </w:t>
      </w:r>
      <w:r w:rsidRPr="005C5DDF">
        <w:rPr>
          <w:rFonts w:ascii="Times New Roman" w:hAnsi="Times New Roman" w:cs="Times New Roman"/>
          <w:lang w:val="kk-KZ"/>
        </w:rPr>
        <w:lastRenderedPageBreak/>
        <w:t>климаттың өзгеруіне қарсы күрес және қоршаған ортаны қорғау сияқты жаһандық тұрақты даму мақсаттарына (ТДМ) қол жеткізуге ықпал етеді.</w:t>
      </w:r>
    </w:p>
    <w:p w:rsidR="00627447" w:rsidRPr="005C5DDF" w:rsidRDefault="00CB16C4" w:rsidP="00627447">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Зерттеу барысында, ТДМ-нің сапалы білім беру, лайықты жұмыс және экономикалық өсу, индустрияландыру мен инновациялар, жауапты тұтыну және өндіріс, тұрақты даму үшін серіктестік, экожүйелерді қорғау сияқты міндеттерге байланысты өзекті мәселелер қаралды. 21-23 шілде аралығында зерттеу жұмыстары Батыс Қазақстан облысында жалғасты. Экспедиция мүшелері облыстың бес ауданын аралап, болашақта туристік қызығушылық тудыратын нысандармен танысты. Батыс Қазақстан облыстық тарихи-өлкетану мұражайының ғылыми қызметкері Яна Лұқпанова жетекшілік етіп жатқан Тақсай-2 қорғандарындағы археологиялық қазбалар, бұл жердегі ашу жұмыстарының бірегей объектісі ретінде ерекше аталды. Сонымен қатар, экспедиция Теректі ауданындағы өлкетану мұражайында, "Дубрава" мемлекеттік табиғи қаумалында, Торыатбас тауында, "Қыз әулие" сарқырамасында, Сарыкөл тұзды көлінде, Аққұм құмдарында, Құныскерей үңгірінде және Жұмағазы Әзірет кесенесінде болды.</w:t>
      </w:r>
    </w:p>
    <w:p w:rsidR="00627447" w:rsidRPr="005C5DDF" w:rsidRDefault="00CB16C4" w:rsidP="00627447">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Далалық сапарлар кезінде ғылыми қызметкерлер объектілердің жағдайын егжей-тегжейлі зерттеп, GPS көмегімен олардың географиялық орналасуын анықтады. Бұл деректер кейін туристік карталар жасау үшін пайдаланылатын болады. Сонымен қатар, туристік инфрақұрылымның қазіргі жағдайы бағаланды, көптеген нысандар жөндеуді талап етсе, кейбір жерлерде инфрақұрылымның болмауы байқалды. Туристік қызығушылық тудыратын нысандардың жағдайы фото және бейнетіркеу арқылы құжатталды, соның ішінде дрон арқылы түсірілген кадрлар да болды.</w:t>
      </w:r>
    </w:p>
    <w:p w:rsidR="00627447" w:rsidRPr="005C5DDF" w:rsidRDefault="00CB16C4" w:rsidP="00627447">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Орал қаласы, Батыс Қазақстанның тарихи орталығы ретінде, жоғары туристік әлеуетке ие. Қала өзінің тарихымен ерекшеленеді және көптеген қызықты тарихи нысандарға ие. Орал қаласының туристік көрікті жерлерін зерттемес бұрын, экспедиция қатысушылары Батыс Қазақстан облысының кәсіпкерлік және индустриялық даму басқармасының басшысы Нұржан Өтепбаевпен кездесті. Кездесу барысында туристік әлеуетті дамыту мәселелері мен оның шешімдері талқыланды. Тараптар аумақтардың тұрақтылығы мәселелерін туризмнің дамуын жоспарлауда бірінші кезекте ескеру керектігін атап өтті. Сонымен қатар, инфрақұрылымдық мәселелерді шешу, бизнесті ынталандыру және туристерді тарту мәселелері бойынша мемлекеттің қатысуының маңыздылығы атап өтілді. Кездесу конструктивті сипатта өтті.</w:t>
      </w:r>
    </w:p>
    <w:p w:rsidR="00627447" w:rsidRPr="005C5DDF" w:rsidRDefault="00CB16C4" w:rsidP="00627447">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Облыс көрікті жерлерімен танысу барысында ерікті гид ретінде "Ғылыми зерттеулерге көмектесу қорының" директоры Айболат Шамуратұлы Құрымбаев маңызды көмек көрсетті, ол дала жолдары мен жолдан тыс жерлерде жүз шақырымнан астам жол жүріп өтті. Қалаға оралғаннан кейін, Облыстық балалар мен жасөспірімдер туризмі және экология орталығында маңызды кездесу өтті. Бұл орталық республикадағы ең ірі және беделді ұйым болып табылады және ол экологиялық білім беру мен аймақтағы туризмнің тұрақты дамуын шешуге арналған база болып табылады.</w:t>
      </w:r>
    </w:p>
    <w:p w:rsidR="00CB16C4" w:rsidRPr="005C5DDF" w:rsidRDefault="00CB16C4" w:rsidP="00627447">
      <w:pPr>
        <w:spacing w:after="0" w:line="240" w:lineRule="auto"/>
        <w:ind w:firstLine="709"/>
        <w:jc w:val="both"/>
        <w:rPr>
          <w:rFonts w:ascii="Times New Roman" w:hAnsi="Times New Roman" w:cs="Times New Roman"/>
          <w:b/>
          <w:lang w:val="kk-KZ"/>
        </w:rPr>
      </w:pPr>
      <w:r w:rsidRPr="005C5DDF">
        <w:rPr>
          <w:rFonts w:ascii="Times New Roman" w:hAnsi="Times New Roman" w:cs="Times New Roman"/>
          <w:lang w:val="kk-KZ"/>
        </w:rPr>
        <w:t>"Тұрақты даму контекстінде Батыс Қазақстан өңірінің әлеуметтік-экономикалық дамуын бағалау" бағдарламасы аясында, өңірдегі тұрақты туризмді дамыту үшін табиғи-рекреациялық ресурстардың туристік әлеуетін бағалау және материалдар жинау жұмыстары жүргізілді. Сонымен қатар, өңірлік мәдени-тарихи нысандар зерттеліп, олар патриоттық тәрбиеде маңызды рөл атқаратын және аймақтық туристік өнімнің бөлігі бола алатындығы анықталды</w:t>
      </w:r>
      <w:r w:rsidR="00627447" w:rsidRPr="005C5DDF">
        <w:rPr>
          <w:rFonts w:ascii="Times New Roman" w:hAnsi="Times New Roman" w:cs="Times New Roman"/>
          <w:lang w:val="kk-KZ"/>
        </w:rPr>
        <w:t xml:space="preserve"> [4]</w:t>
      </w:r>
      <w:r w:rsidRPr="005C5DDF">
        <w:rPr>
          <w:rFonts w:ascii="Times New Roman" w:hAnsi="Times New Roman" w:cs="Times New Roman"/>
          <w:lang w:val="kk-KZ"/>
        </w:rPr>
        <w:t>.</w:t>
      </w:r>
    </w:p>
    <w:p w:rsidR="009B7490" w:rsidRPr="005C5DDF" w:rsidRDefault="009B7490" w:rsidP="00A6506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Батыс Қазақстан облысы да туризм саласында оң нәтиже көрсетіп, туристер санын 18 пайызға арттырған. Бұл аймақ өзінің табиғи сұлулығымен және тарихи ескерткіштерімен саяхатшыларды тартады. Алдағы жылдары мұнда өңірдің инфрақұрылымын айтарлықтай жақсартатын және жаңа жұмыс орындарын ашатын 14 ірі туристік жобаны жүзеге асыру жоспарлануда. Батыс Қазақстан облысы жергілікті ғана емес, шетелдік туристерді де қызықтыратын маңызды туристік орталық ретінде дамуын жалғастыруда</w:t>
      </w:r>
      <w:r w:rsidR="00677B82" w:rsidRPr="005C5DDF">
        <w:rPr>
          <w:rFonts w:ascii="Times New Roman" w:hAnsi="Times New Roman" w:cs="Times New Roman"/>
          <w:lang w:val="kk-KZ"/>
        </w:rPr>
        <w:t xml:space="preserve"> [5]</w:t>
      </w:r>
      <w:r w:rsidRPr="005C5DDF">
        <w:rPr>
          <w:rFonts w:ascii="Times New Roman" w:hAnsi="Times New Roman" w:cs="Times New Roman"/>
          <w:lang w:val="kk-KZ"/>
        </w:rPr>
        <w:t>.</w:t>
      </w:r>
    </w:p>
    <w:p w:rsidR="00A6506C" w:rsidRPr="005C5DDF" w:rsidRDefault="009B7490" w:rsidP="00A6506C">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2023 жылдың алғашқы тоғыз айымен салыстырғанда келу және ішкі туризмге келушілер саны 18%-ға өсті. 2024-2026 жылдарға туризм саласында жалпы құны 25 миллиард теңгені құрайтын 14 жобадан тұратын пул қалыптастырылды. 2024 жылдың 10 айында туризм саласына құйылған инвестиция көлемі 14,5 млрд теңгені құрады, бұл өткен жылдың сәйкес кезеңімен салыстырғанда 47%-ға артық</w:t>
      </w:r>
      <w:r w:rsidR="00677B82" w:rsidRPr="005C5DDF">
        <w:rPr>
          <w:rFonts w:ascii="Times New Roman" w:hAnsi="Times New Roman" w:cs="Times New Roman"/>
          <w:lang w:val="kk-KZ"/>
        </w:rPr>
        <w:t xml:space="preserve"> [6]</w:t>
      </w:r>
      <w:r w:rsidRPr="005C5DDF">
        <w:rPr>
          <w:rFonts w:ascii="Times New Roman" w:hAnsi="Times New Roman" w:cs="Times New Roman"/>
          <w:lang w:val="kk-KZ"/>
        </w:rPr>
        <w:t xml:space="preserve">. </w:t>
      </w:r>
    </w:p>
    <w:p w:rsidR="009B282A" w:rsidRPr="005C5DDF" w:rsidRDefault="00A6506C" w:rsidP="009B282A">
      <w:pPr>
        <w:spacing w:after="0" w:line="240" w:lineRule="auto"/>
        <w:ind w:firstLine="709"/>
        <w:jc w:val="both"/>
        <w:rPr>
          <w:rFonts w:ascii="Times New Roman" w:hAnsi="Times New Roman" w:cs="Times New Roman"/>
          <w:b/>
          <w:lang w:val="kk-KZ"/>
        </w:rPr>
      </w:pPr>
      <w:r w:rsidRPr="005C5DDF">
        <w:rPr>
          <w:rFonts w:ascii="Times New Roman" w:hAnsi="Times New Roman" w:cs="Times New Roman"/>
          <w:b/>
          <w:lang w:val="kk-KZ"/>
        </w:rPr>
        <w:t>Талқылау</w:t>
      </w:r>
    </w:p>
    <w:p w:rsidR="00B82F12" w:rsidRPr="005C5DDF" w:rsidRDefault="009B282A" w:rsidP="009B282A">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 xml:space="preserve">Батыс Қазақстан облысы </w:t>
      </w:r>
      <w:r w:rsidR="00627447" w:rsidRPr="005C5DDF">
        <w:rPr>
          <w:rFonts w:ascii="Times New Roman" w:hAnsi="Times New Roman" w:cs="Times New Roman"/>
          <w:lang w:val="kk-KZ"/>
        </w:rPr>
        <w:t>өзінің географиялық орналасуы мен мәдени дәстүріне байланысты айтарлықтай туристік әлеуетке ие. Соңғы жылдары мемлекеттік-жекеменшік әріптестік (МЖӘ) моделін пайдаланатын туристік жобалардың өсуі байқалады. Ынтымақтастықтың бұл түрі мемлекеттік қолдауға дәстүрлі тәуелді салаға жеке инвестицияларды тиімді тартуға мүмкіндік береді, екі жаққа да мүмкіндіктер жасайды.</w:t>
      </w:r>
    </w:p>
    <w:p w:rsidR="00004ACC" w:rsidRPr="005C5DDF" w:rsidRDefault="00B82F12" w:rsidP="009B282A">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lastRenderedPageBreak/>
        <w:t>1-суретте МЖӘ жобаларының, соның ішінде туризм индустриясының табыстылығы көп жағдайда тәуелді болатын факторлар көрсетілген.</w:t>
      </w:r>
    </w:p>
    <w:p w:rsidR="00BB7BC3" w:rsidRPr="005C5DDF" w:rsidRDefault="00BB7BC3" w:rsidP="009B282A">
      <w:pPr>
        <w:spacing w:after="0" w:line="240" w:lineRule="auto"/>
        <w:ind w:firstLine="709"/>
        <w:jc w:val="both"/>
        <w:rPr>
          <w:rFonts w:ascii="Times New Roman" w:hAnsi="Times New Roman" w:cs="Times New Roman"/>
          <w:lang w:val="kk-KZ"/>
        </w:rPr>
      </w:pPr>
    </w:p>
    <w:p w:rsidR="00BB7BC3" w:rsidRPr="005C5DDF" w:rsidRDefault="00BB7BC3" w:rsidP="009B282A">
      <w:pPr>
        <w:spacing w:after="0" w:line="240" w:lineRule="auto"/>
        <w:ind w:firstLine="709"/>
        <w:jc w:val="both"/>
        <w:rPr>
          <w:rFonts w:ascii="Times New Roman" w:hAnsi="Times New Roman" w:cs="Times New Roman"/>
          <w:lang w:val="kk-KZ"/>
        </w:rPr>
      </w:pPr>
    </w:p>
    <w:p w:rsidR="00254622" w:rsidRPr="005C5DDF" w:rsidRDefault="00254622" w:rsidP="009B282A">
      <w:pPr>
        <w:spacing w:after="0" w:line="240" w:lineRule="auto"/>
        <w:ind w:firstLine="709"/>
        <w:jc w:val="both"/>
        <w:rPr>
          <w:rFonts w:ascii="Times New Roman" w:hAnsi="Times New Roman" w:cs="Times New Roman"/>
          <w:lang w:val="kk-KZ"/>
        </w:rPr>
      </w:pPr>
    </w:p>
    <w:p w:rsidR="00254622" w:rsidRPr="005C5DDF" w:rsidRDefault="00D40B6C" w:rsidP="00254622">
      <w:pPr>
        <w:spacing w:after="0" w:line="240" w:lineRule="auto"/>
        <w:ind w:firstLine="709"/>
        <w:jc w:val="center"/>
        <w:rPr>
          <w:rFonts w:ascii="Times New Roman" w:hAnsi="Times New Roman" w:cs="Times New Roman"/>
          <w:lang w:val="kk-KZ"/>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24.75pt;margin-top:6.55pt;width:0;height:18.55pt;z-index:251659264" o:connectortype="straight"/>
        </w:pict>
      </w:r>
      <w:r>
        <w:rPr>
          <w:rFonts w:ascii="Times New Roman" w:hAnsi="Times New Roman" w:cs="Times New Roman"/>
          <w:noProof/>
        </w:rPr>
        <w:pict>
          <v:rect id="_x0000_s1026" style="position:absolute;left:0;text-align:left;margin-left:39.3pt;margin-top:-28.9pt;width:369.85pt;height:35.45pt;z-index:251658240">
            <v:textbox>
              <w:txbxContent>
                <w:p w:rsidR="00254622" w:rsidRPr="00254622" w:rsidRDefault="00254622" w:rsidP="00254622">
                  <w:pPr>
                    <w:jc w:val="center"/>
                    <w:rPr>
                      <w:rFonts w:ascii="Times New Roman" w:hAnsi="Times New Roman" w:cs="Times New Roman"/>
                    </w:rPr>
                  </w:pPr>
                  <w:r w:rsidRPr="00254622">
                    <w:rPr>
                      <w:rFonts w:ascii="Times New Roman" w:hAnsi="Times New Roman" w:cs="Times New Roman"/>
                    </w:rPr>
                    <w:t>Мемлекет пен жеке меншік әріптестігі жобаларының тиімділігі мен табыстылығы келесі факторларға байланысты:</w:t>
                  </w:r>
                </w:p>
              </w:txbxContent>
            </v:textbox>
          </v:rect>
        </w:pict>
      </w:r>
    </w:p>
    <w:p w:rsidR="00B82F12" w:rsidRPr="005C5DDF" w:rsidRDefault="00D40B6C" w:rsidP="00254622">
      <w:pPr>
        <w:spacing w:after="0" w:line="240" w:lineRule="auto"/>
        <w:ind w:firstLine="709"/>
        <w:jc w:val="center"/>
        <w:rPr>
          <w:rFonts w:ascii="Times New Roman" w:hAnsi="Times New Roman" w:cs="Times New Roman"/>
          <w:lang w:val="kk-KZ"/>
        </w:rPr>
      </w:pPr>
      <w:r>
        <w:rPr>
          <w:rFonts w:ascii="Times New Roman" w:hAnsi="Times New Roman" w:cs="Times New Roman"/>
          <w:noProof/>
        </w:rPr>
        <w:pict>
          <v:shape id="_x0000_s1032" type="#_x0000_t32" style="position:absolute;left:0;text-align:left;margin-left:391.7pt;margin-top:11.3pt;width:0;height:13.65pt;z-index:251664384" o:connectortype="straight"/>
        </w:pict>
      </w:r>
      <w:r>
        <w:rPr>
          <w:rFonts w:ascii="Times New Roman" w:hAnsi="Times New Roman" w:cs="Times New Roman"/>
          <w:noProof/>
        </w:rPr>
        <w:pict>
          <v:shape id="_x0000_s1031" type="#_x0000_t32" style="position:absolute;left:0;text-align:left;margin-left:224.75pt;margin-top:11.3pt;width:0;height:13.65pt;z-index:251663360" o:connectortype="straight"/>
        </w:pict>
      </w:r>
      <w:r>
        <w:rPr>
          <w:rFonts w:ascii="Times New Roman" w:hAnsi="Times New Roman" w:cs="Times New Roman"/>
          <w:noProof/>
        </w:rPr>
        <w:pict>
          <v:shape id="_x0000_s1030" type="#_x0000_t32" style="position:absolute;left:0;text-align:left;margin-left:61.5pt;margin-top:11.3pt;width:0;height:13.65pt;z-index:251662336" o:connectortype="straight"/>
        </w:pict>
      </w:r>
      <w:r>
        <w:rPr>
          <w:rFonts w:ascii="Times New Roman" w:hAnsi="Times New Roman" w:cs="Times New Roman"/>
          <w:noProof/>
        </w:rPr>
        <w:pict>
          <v:shape id="_x0000_s1029" type="#_x0000_t32" style="position:absolute;left:0;text-align:left;margin-left:61.5pt;margin-top:11.3pt;width:163.25pt;height:0;flip:x;z-index:251661312" o:connectortype="straight"/>
        </w:pict>
      </w:r>
      <w:r>
        <w:rPr>
          <w:rFonts w:ascii="Times New Roman" w:hAnsi="Times New Roman" w:cs="Times New Roman"/>
          <w:noProof/>
        </w:rPr>
        <w:pict>
          <v:shape id="_x0000_s1028" type="#_x0000_t32" style="position:absolute;left:0;text-align:left;margin-left:224.75pt;margin-top:11.3pt;width:166.95pt;height:0;z-index:251660288" o:connectortype="straight"/>
        </w:pict>
      </w:r>
    </w:p>
    <w:p w:rsidR="00254622" w:rsidRPr="005C5DDF" w:rsidRDefault="00D40B6C" w:rsidP="00254622">
      <w:pPr>
        <w:spacing w:after="0" w:line="240" w:lineRule="auto"/>
        <w:ind w:firstLine="709"/>
        <w:jc w:val="center"/>
        <w:rPr>
          <w:rFonts w:ascii="Times New Roman" w:hAnsi="Times New Roman" w:cs="Times New Roman"/>
          <w:lang w:val="kk-KZ"/>
        </w:rPr>
      </w:pPr>
      <w:r>
        <w:rPr>
          <w:rFonts w:ascii="Times New Roman" w:hAnsi="Times New Roman" w:cs="Times New Roman"/>
          <w:noProof/>
        </w:rPr>
        <w:pict>
          <v:rect id="_x0000_s1034" style="position:absolute;left:0;text-align:left;margin-left:338.5pt;margin-top:11.15pt;width:122.6pt;height:108.2pt;z-index:251666432">
            <v:textbox>
              <w:txbxContent>
                <w:p w:rsidR="00254622" w:rsidRPr="00254622" w:rsidRDefault="00254622" w:rsidP="00254622">
                  <w:pPr>
                    <w:jc w:val="center"/>
                    <w:rPr>
                      <w:rFonts w:ascii="Times New Roman" w:hAnsi="Times New Roman" w:cs="Times New Roman"/>
                      <w:sz w:val="24"/>
                      <w:szCs w:val="24"/>
                    </w:rPr>
                  </w:pPr>
                  <w:r w:rsidRPr="00254622">
                    <w:rPr>
                      <w:rFonts w:ascii="Times New Roman" w:hAnsi="Times New Roman" w:cs="Times New Roman"/>
                      <w:sz w:val="24"/>
                      <w:szCs w:val="24"/>
                    </w:rPr>
                    <w:t>Қаржы институттарының болуы және олардың МЖӘ жобаларын қаржыландыру мүмкіндіктері</w:t>
                  </w:r>
                </w:p>
              </w:txbxContent>
            </v:textbox>
          </v:rect>
        </w:pict>
      </w:r>
      <w:r>
        <w:rPr>
          <w:rFonts w:ascii="Times New Roman" w:hAnsi="Times New Roman" w:cs="Times New Roman"/>
          <w:noProof/>
        </w:rPr>
        <w:pict>
          <v:rect id="_x0000_s1033" style="position:absolute;left:0;text-align:left;margin-left:155.6pt;margin-top:11.15pt;width:133.6pt;height:108.2pt;z-index:251665408">
            <v:textbox>
              <w:txbxContent>
                <w:p w:rsidR="00254622" w:rsidRPr="00254622" w:rsidRDefault="00254622" w:rsidP="00254622">
                  <w:pPr>
                    <w:jc w:val="center"/>
                    <w:rPr>
                      <w:rFonts w:ascii="Times New Roman" w:hAnsi="Times New Roman" w:cs="Times New Roman"/>
                      <w:sz w:val="24"/>
                      <w:szCs w:val="24"/>
                    </w:rPr>
                  </w:pPr>
                  <w:r w:rsidRPr="00254622">
                    <w:rPr>
                      <w:rFonts w:ascii="Times New Roman" w:hAnsi="Times New Roman" w:cs="Times New Roman"/>
                      <w:sz w:val="24"/>
                      <w:szCs w:val="24"/>
                    </w:rPr>
                    <w:t>МЖӘ-ні құру, жұмыс істеу және дамытуға арналған заңнамалық және нормативтік-құқықтық базаның болуы</w:t>
                  </w:r>
                </w:p>
              </w:txbxContent>
            </v:textbox>
          </v:rect>
        </w:pict>
      </w:r>
      <w:r>
        <w:rPr>
          <w:rFonts w:ascii="Times New Roman" w:hAnsi="Times New Roman" w:cs="Times New Roman"/>
          <w:noProof/>
        </w:rPr>
        <w:pict>
          <v:rect id="_x0000_s1035" style="position:absolute;left:0;text-align:left;margin-left:-13.05pt;margin-top:11.15pt;width:122.6pt;height:108.2pt;z-index:251667456">
            <v:textbox>
              <w:txbxContent>
                <w:p w:rsidR="00254622" w:rsidRPr="00254622" w:rsidRDefault="00254622" w:rsidP="00254622">
                  <w:pPr>
                    <w:jc w:val="center"/>
                    <w:rPr>
                      <w:rFonts w:ascii="Times New Roman" w:hAnsi="Times New Roman" w:cs="Times New Roman"/>
                      <w:sz w:val="24"/>
                      <w:szCs w:val="24"/>
                      <w:lang w:val="kk-KZ"/>
                    </w:rPr>
                  </w:pPr>
                  <w:r w:rsidRPr="00254622">
                    <w:rPr>
                      <w:rFonts w:ascii="Times New Roman" w:hAnsi="Times New Roman" w:cs="Times New Roman"/>
                      <w:sz w:val="24"/>
                      <w:szCs w:val="24"/>
                    </w:rPr>
                    <w:t>МЖӘ қатынастарын реттейтін жүйенің болуы және жоба</w:t>
                  </w:r>
                  <w:r>
                    <w:rPr>
                      <w:rFonts w:ascii="Times New Roman" w:hAnsi="Times New Roman" w:cs="Times New Roman"/>
                      <w:sz w:val="24"/>
                      <w:szCs w:val="24"/>
                    </w:rPr>
                    <w:t>ларды жан-жақты пысықтау сапасы</w:t>
                  </w:r>
                </w:p>
              </w:txbxContent>
            </v:textbox>
          </v:rect>
        </w:pict>
      </w:r>
    </w:p>
    <w:p w:rsidR="00254622" w:rsidRPr="005C5DDF" w:rsidRDefault="00254622" w:rsidP="00254622">
      <w:pPr>
        <w:spacing w:after="0" w:line="240" w:lineRule="auto"/>
        <w:ind w:firstLine="709"/>
        <w:jc w:val="center"/>
        <w:rPr>
          <w:rFonts w:ascii="Times New Roman" w:hAnsi="Times New Roman" w:cs="Times New Roman"/>
          <w:lang w:val="kk-KZ"/>
        </w:rPr>
      </w:pPr>
    </w:p>
    <w:p w:rsidR="00254622" w:rsidRPr="005C5DDF" w:rsidRDefault="00254622" w:rsidP="00254622">
      <w:pPr>
        <w:spacing w:after="0" w:line="240" w:lineRule="auto"/>
        <w:ind w:firstLine="709"/>
        <w:jc w:val="center"/>
        <w:rPr>
          <w:rFonts w:ascii="Times New Roman" w:hAnsi="Times New Roman" w:cs="Times New Roman"/>
          <w:lang w:val="kk-KZ"/>
        </w:rPr>
      </w:pPr>
    </w:p>
    <w:p w:rsidR="00254622" w:rsidRPr="005C5DDF" w:rsidRDefault="00254622" w:rsidP="00254622">
      <w:pPr>
        <w:spacing w:after="0" w:line="240" w:lineRule="auto"/>
        <w:ind w:firstLine="709"/>
        <w:jc w:val="center"/>
        <w:rPr>
          <w:rFonts w:ascii="Times New Roman" w:hAnsi="Times New Roman" w:cs="Times New Roman"/>
          <w:lang w:val="kk-KZ"/>
        </w:rPr>
      </w:pPr>
    </w:p>
    <w:p w:rsidR="00254622" w:rsidRPr="005C5DDF" w:rsidRDefault="00254622" w:rsidP="00254622">
      <w:pPr>
        <w:spacing w:after="0" w:line="240" w:lineRule="auto"/>
        <w:ind w:firstLine="709"/>
        <w:jc w:val="center"/>
        <w:rPr>
          <w:rFonts w:ascii="Times New Roman" w:hAnsi="Times New Roman" w:cs="Times New Roman"/>
          <w:lang w:val="kk-KZ"/>
        </w:rPr>
      </w:pPr>
    </w:p>
    <w:p w:rsidR="00254622" w:rsidRPr="005C5DDF" w:rsidRDefault="00254622" w:rsidP="00254622">
      <w:pPr>
        <w:spacing w:after="0" w:line="240" w:lineRule="auto"/>
        <w:ind w:firstLine="709"/>
        <w:jc w:val="center"/>
        <w:rPr>
          <w:rFonts w:ascii="Times New Roman" w:hAnsi="Times New Roman" w:cs="Times New Roman"/>
          <w:lang w:val="kk-KZ"/>
        </w:rPr>
      </w:pPr>
    </w:p>
    <w:p w:rsidR="00254622" w:rsidRPr="005C5DDF" w:rsidRDefault="00254622" w:rsidP="00254622">
      <w:pPr>
        <w:spacing w:after="0" w:line="240" w:lineRule="auto"/>
        <w:ind w:firstLine="709"/>
        <w:jc w:val="center"/>
        <w:rPr>
          <w:rFonts w:ascii="Times New Roman" w:hAnsi="Times New Roman" w:cs="Times New Roman"/>
          <w:lang w:val="kk-KZ"/>
        </w:rPr>
      </w:pPr>
    </w:p>
    <w:p w:rsidR="00254622" w:rsidRPr="005C5DDF" w:rsidRDefault="00254622" w:rsidP="00254622">
      <w:pPr>
        <w:spacing w:after="0" w:line="240" w:lineRule="auto"/>
        <w:ind w:firstLine="709"/>
        <w:jc w:val="center"/>
        <w:rPr>
          <w:rFonts w:ascii="Times New Roman" w:hAnsi="Times New Roman" w:cs="Times New Roman"/>
          <w:lang w:val="kk-KZ"/>
        </w:rPr>
      </w:pPr>
    </w:p>
    <w:p w:rsidR="00254622" w:rsidRDefault="00254622" w:rsidP="00254622">
      <w:pPr>
        <w:spacing w:after="0" w:line="240" w:lineRule="auto"/>
        <w:ind w:firstLine="709"/>
        <w:jc w:val="center"/>
        <w:rPr>
          <w:rFonts w:ascii="Times New Roman" w:hAnsi="Times New Roman" w:cs="Times New Roman"/>
          <w:lang w:val="kk-KZ"/>
        </w:rPr>
      </w:pPr>
    </w:p>
    <w:p w:rsidR="005C5DDF" w:rsidRDefault="005C5DDF" w:rsidP="00254622">
      <w:pPr>
        <w:spacing w:after="0" w:line="240" w:lineRule="auto"/>
        <w:ind w:firstLine="709"/>
        <w:jc w:val="center"/>
        <w:rPr>
          <w:rFonts w:ascii="Times New Roman" w:hAnsi="Times New Roman" w:cs="Times New Roman"/>
          <w:lang w:val="kk-KZ"/>
        </w:rPr>
      </w:pPr>
    </w:p>
    <w:p w:rsidR="005C5DDF" w:rsidRPr="005C5DDF" w:rsidRDefault="005C5DDF" w:rsidP="00254622">
      <w:pPr>
        <w:spacing w:after="0" w:line="240" w:lineRule="auto"/>
        <w:ind w:firstLine="709"/>
        <w:jc w:val="center"/>
        <w:rPr>
          <w:rFonts w:ascii="Times New Roman" w:hAnsi="Times New Roman" w:cs="Times New Roman"/>
          <w:lang w:val="kk-KZ"/>
        </w:rPr>
      </w:pPr>
    </w:p>
    <w:p w:rsidR="00254622" w:rsidRPr="005C5DDF" w:rsidRDefault="00254622" w:rsidP="00254622">
      <w:pPr>
        <w:tabs>
          <w:tab w:val="left" w:pos="1404"/>
        </w:tabs>
        <w:spacing w:after="0" w:line="240" w:lineRule="auto"/>
        <w:ind w:firstLine="709"/>
        <w:jc w:val="center"/>
        <w:rPr>
          <w:rFonts w:ascii="Times New Roman" w:hAnsi="Times New Roman" w:cs="Times New Roman"/>
          <w:lang w:val="kk-KZ"/>
        </w:rPr>
      </w:pPr>
      <w:r w:rsidRPr="005C5DDF">
        <w:rPr>
          <w:rFonts w:ascii="Times New Roman" w:hAnsi="Times New Roman" w:cs="Times New Roman"/>
          <w:lang w:val="kk-KZ"/>
        </w:rPr>
        <w:t>1-сурет. МЖӘ жобаларының табыстылығын анықтайтын факторлар</w:t>
      </w:r>
    </w:p>
    <w:p w:rsidR="003C170A" w:rsidRPr="005C5DDF" w:rsidRDefault="003C170A" w:rsidP="00254622">
      <w:pPr>
        <w:tabs>
          <w:tab w:val="left" w:pos="1404"/>
        </w:tabs>
        <w:spacing w:after="0" w:line="240" w:lineRule="auto"/>
        <w:ind w:firstLine="709"/>
        <w:jc w:val="center"/>
        <w:rPr>
          <w:rFonts w:ascii="Times New Roman" w:hAnsi="Times New Roman" w:cs="Times New Roman"/>
          <w:lang w:val="kk-KZ"/>
        </w:rPr>
      </w:pPr>
    </w:p>
    <w:p w:rsidR="003C170A" w:rsidRPr="005C5DDF" w:rsidRDefault="003C170A" w:rsidP="003C170A">
      <w:pPr>
        <w:pStyle w:val="a8"/>
        <w:spacing w:before="0" w:beforeAutospacing="0" w:after="0" w:afterAutospacing="0"/>
        <w:ind w:firstLine="709"/>
        <w:jc w:val="both"/>
        <w:rPr>
          <w:sz w:val="22"/>
          <w:szCs w:val="22"/>
          <w:lang w:val="kk-KZ"/>
        </w:rPr>
      </w:pPr>
      <w:r w:rsidRPr="005C5DDF">
        <w:rPr>
          <w:sz w:val="22"/>
          <w:szCs w:val="22"/>
          <w:lang w:val="kk-KZ"/>
        </w:rPr>
        <w:t>Мемлекет пен жеке меншік әріптестігі (МЖӘ) жобаларын тиімді жүзеге асыру қаржылық, инвестициялық, еңбек және ақпараттық ресурстардың болуымен қамтамасыз етіледі. Мұндай жобалардың сәтті іске асырылуының басты шарты – тұрақты экономикалық жүйенің болуы. Осыған байланысты, МЖӘ-ні қаржылық және инвестициялық ресурстарды ұтымды бөлу мен пайдалануға бағытталған құқықтық, экономикалық, саяси, әлеуметтік, ұйымдастырушылық және басқарушылық элементтердің кешенді өзара байланысы ретінде қарастыруға болады.</w:t>
      </w:r>
    </w:p>
    <w:p w:rsidR="00A25A17" w:rsidRPr="005C5DDF" w:rsidRDefault="003C170A" w:rsidP="00A25A17">
      <w:pPr>
        <w:pStyle w:val="a8"/>
        <w:spacing w:before="0" w:beforeAutospacing="0" w:after="0" w:afterAutospacing="0"/>
        <w:ind w:firstLine="709"/>
        <w:jc w:val="both"/>
        <w:rPr>
          <w:sz w:val="22"/>
          <w:szCs w:val="22"/>
          <w:lang w:val="kk-KZ"/>
        </w:rPr>
      </w:pPr>
      <w:r w:rsidRPr="005C5DDF">
        <w:rPr>
          <w:sz w:val="22"/>
          <w:szCs w:val="22"/>
          <w:lang w:val="kk-KZ"/>
        </w:rPr>
        <w:t>Әртүрлі елдерде туризм саласындағы МЖӘ жобаларын жүзеге асырудың табысты тәжірибесін талдау мемлекет пен жеке бизнес арасындағы осы әріптестікке көшуге ықпал ететін негізгі себептер мен алғышарттарды анықтауға мүмкіндік береді (2-суретті қараңыз).</w:t>
      </w:r>
    </w:p>
    <w:p w:rsidR="00717873" w:rsidRDefault="00166DF2" w:rsidP="00717873">
      <w:pPr>
        <w:pStyle w:val="a8"/>
        <w:spacing w:before="0" w:beforeAutospacing="0" w:after="0" w:afterAutospacing="0"/>
        <w:ind w:firstLine="284"/>
        <w:jc w:val="center"/>
        <w:rPr>
          <w:sz w:val="22"/>
          <w:szCs w:val="22"/>
          <w:lang w:val="kk-KZ"/>
        </w:rPr>
      </w:pPr>
      <w:r w:rsidRPr="005C5DDF">
        <w:rPr>
          <w:noProof/>
          <w:sz w:val="22"/>
          <w:szCs w:val="22"/>
        </w:rPr>
        <w:drawing>
          <wp:inline distT="0" distB="0" distL="0" distR="0">
            <wp:extent cx="5488517" cy="3644053"/>
            <wp:effectExtent l="76200" t="381000" r="55033" b="413597"/>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B7BC3" w:rsidRDefault="00166DF2" w:rsidP="00717873">
      <w:pPr>
        <w:pStyle w:val="a8"/>
        <w:spacing w:before="0" w:beforeAutospacing="0" w:after="0" w:afterAutospacing="0"/>
        <w:ind w:firstLine="284"/>
        <w:jc w:val="center"/>
        <w:rPr>
          <w:rStyle w:val="rynqvb"/>
          <w:sz w:val="22"/>
          <w:szCs w:val="22"/>
          <w:lang w:val="kk-KZ"/>
        </w:rPr>
      </w:pPr>
      <w:r w:rsidRPr="005C5DDF">
        <w:rPr>
          <w:sz w:val="22"/>
          <w:szCs w:val="22"/>
          <w:lang w:val="kk-KZ"/>
        </w:rPr>
        <w:lastRenderedPageBreak/>
        <w:t xml:space="preserve">2-сурет. </w:t>
      </w:r>
      <w:r w:rsidRPr="005C5DDF">
        <w:rPr>
          <w:rStyle w:val="rynqvb"/>
          <w:sz w:val="22"/>
          <w:szCs w:val="22"/>
          <w:lang w:val="kk-KZ"/>
        </w:rPr>
        <w:t>Туризм индустриясында МЖӘ жобаларын дамытудың себептері мен алғышарттары</w:t>
      </w:r>
    </w:p>
    <w:p w:rsidR="005C5DDF" w:rsidRPr="005C5DDF" w:rsidRDefault="005C5DDF" w:rsidP="00BB7BC3">
      <w:pPr>
        <w:pStyle w:val="a8"/>
        <w:spacing w:before="0" w:beforeAutospacing="0" w:after="0" w:afterAutospacing="0"/>
        <w:ind w:firstLine="284"/>
        <w:jc w:val="both"/>
        <w:rPr>
          <w:rStyle w:val="rynqvb"/>
          <w:sz w:val="22"/>
          <w:szCs w:val="22"/>
          <w:lang w:val="kk-KZ"/>
        </w:rPr>
      </w:pPr>
    </w:p>
    <w:p w:rsidR="00BB7BC3" w:rsidRPr="005C5DDF" w:rsidRDefault="00BB7BC3" w:rsidP="00BB7BC3">
      <w:pPr>
        <w:pStyle w:val="a8"/>
        <w:spacing w:before="0" w:beforeAutospacing="0" w:after="0" w:afterAutospacing="0"/>
        <w:ind w:firstLine="709"/>
        <w:jc w:val="both"/>
        <w:rPr>
          <w:sz w:val="22"/>
          <w:szCs w:val="22"/>
          <w:lang w:val="kk-KZ"/>
        </w:rPr>
      </w:pPr>
      <w:r w:rsidRPr="005C5DDF">
        <w:rPr>
          <w:sz w:val="22"/>
          <w:szCs w:val="22"/>
          <w:lang w:val="kk-KZ"/>
        </w:rPr>
        <w:t>Мемлекет пен жеке меншік серіктестігі (МЖӘ) Батыс Қазақстан облысында туризм саласын дамыту үшін үлкен әлеуетке ие, себебі өңірдің бірегей табиғи және мәдени мұрасы бар.</w:t>
      </w:r>
    </w:p>
    <w:p w:rsidR="00BB7BC3" w:rsidRPr="005C5DDF" w:rsidRDefault="00BB7BC3" w:rsidP="00BB7BC3">
      <w:pPr>
        <w:spacing w:after="0" w:line="240" w:lineRule="auto"/>
        <w:ind w:firstLine="709"/>
        <w:jc w:val="both"/>
        <w:rPr>
          <w:rFonts w:ascii="Times New Roman" w:eastAsia="Times New Roman" w:hAnsi="Times New Roman" w:cs="Times New Roman"/>
        </w:rPr>
      </w:pPr>
      <w:r w:rsidRPr="005C5DDF">
        <w:rPr>
          <w:rFonts w:ascii="Times New Roman" w:eastAsia="Times New Roman" w:hAnsi="Times New Roman" w:cs="Times New Roman"/>
          <w:bCs/>
        </w:rPr>
        <w:t>МЖӘ-нің негізгі бағыттары:</w:t>
      </w:r>
    </w:p>
    <w:p w:rsidR="00BB7BC3" w:rsidRPr="005C5DDF" w:rsidRDefault="00BB7BC3" w:rsidP="00BB7BC3">
      <w:pPr>
        <w:numPr>
          <w:ilvl w:val="0"/>
          <w:numId w:val="11"/>
        </w:numPr>
        <w:spacing w:before="100" w:beforeAutospacing="1" w:after="100" w:afterAutospacing="1" w:line="240" w:lineRule="auto"/>
        <w:jc w:val="both"/>
        <w:rPr>
          <w:rFonts w:ascii="Times New Roman" w:eastAsia="Times New Roman" w:hAnsi="Times New Roman" w:cs="Times New Roman"/>
        </w:rPr>
      </w:pPr>
      <w:r w:rsidRPr="005C5DDF">
        <w:rPr>
          <w:rFonts w:ascii="Times New Roman" w:eastAsia="Times New Roman" w:hAnsi="Times New Roman" w:cs="Times New Roman"/>
          <w:bCs/>
        </w:rPr>
        <w:t>Туризм инфрақұрылымы</w:t>
      </w:r>
      <w:r w:rsidRPr="005C5DDF">
        <w:rPr>
          <w:rFonts w:ascii="Times New Roman" w:eastAsia="Times New Roman" w:hAnsi="Times New Roman" w:cs="Times New Roman"/>
        </w:rPr>
        <w:t>: қонақүйлер салу, жолдарды жақсарту, туристік бағыттар мен демалыс аймақтарын құру.</w:t>
      </w:r>
    </w:p>
    <w:p w:rsidR="00BB7BC3" w:rsidRPr="005C5DDF" w:rsidRDefault="00BB7BC3" w:rsidP="00BB7BC3">
      <w:pPr>
        <w:numPr>
          <w:ilvl w:val="0"/>
          <w:numId w:val="11"/>
        </w:numPr>
        <w:spacing w:before="100" w:beforeAutospacing="1" w:after="100" w:afterAutospacing="1" w:line="240" w:lineRule="auto"/>
        <w:jc w:val="both"/>
        <w:rPr>
          <w:rFonts w:ascii="Times New Roman" w:eastAsia="Times New Roman" w:hAnsi="Times New Roman" w:cs="Times New Roman"/>
        </w:rPr>
      </w:pPr>
      <w:r w:rsidRPr="005C5DDF">
        <w:rPr>
          <w:rFonts w:ascii="Times New Roman" w:eastAsia="Times New Roman" w:hAnsi="Times New Roman" w:cs="Times New Roman"/>
          <w:bCs/>
        </w:rPr>
        <w:t>Мәдени және тарихи нысандар</w:t>
      </w:r>
      <w:r w:rsidRPr="005C5DDF">
        <w:rPr>
          <w:rFonts w:ascii="Times New Roman" w:eastAsia="Times New Roman" w:hAnsi="Times New Roman" w:cs="Times New Roman"/>
        </w:rPr>
        <w:t>: ескерткіштерді қалпына келтіру, музейлер мен мәдени іс-шараларды ұйымдастыру.</w:t>
      </w:r>
    </w:p>
    <w:p w:rsidR="00BB7BC3" w:rsidRPr="005C5DDF" w:rsidRDefault="00BB7BC3" w:rsidP="00BB7BC3">
      <w:pPr>
        <w:numPr>
          <w:ilvl w:val="0"/>
          <w:numId w:val="11"/>
        </w:numPr>
        <w:spacing w:before="100" w:beforeAutospacing="1" w:after="100" w:afterAutospacing="1" w:line="240" w:lineRule="auto"/>
        <w:jc w:val="both"/>
        <w:rPr>
          <w:rFonts w:ascii="Times New Roman" w:eastAsia="Times New Roman" w:hAnsi="Times New Roman" w:cs="Times New Roman"/>
        </w:rPr>
      </w:pPr>
      <w:r w:rsidRPr="005C5DDF">
        <w:rPr>
          <w:rFonts w:ascii="Times New Roman" w:eastAsia="Times New Roman" w:hAnsi="Times New Roman" w:cs="Times New Roman"/>
          <w:bCs/>
        </w:rPr>
        <w:t>Экологиялық туризм</w:t>
      </w:r>
      <w:r w:rsidRPr="005C5DDF">
        <w:rPr>
          <w:rFonts w:ascii="Times New Roman" w:eastAsia="Times New Roman" w:hAnsi="Times New Roman" w:cs="Times New Roman"/>
        </w:rPr>
        <w:t>: экотропалар, шытырман оқиғалы турлар және экологиялық таза нысандарды дамыту.</w:t>
      </w:r>
    </w:p>
    <w:p w:rsidR="00BB7BC3" w:rsidRPr="005C5DDF" w:rsidRDefault="00BB7BC3" w:rsidP="00BB7BC3">
      <w:pPr>
        <w:numPr>
          <w:ilvl w:val="0"/>
          <w:numId w:val="11"/>
        </w:numPr>
        <w:spacing w:before="100" w:beforeAutospacing="1" w:after="100" w:afterAutospacing="1" w:line="240" w:lineRule="auto"/>
        <w:jc w:val="both"/>
        <w:rPr>
          <w:rFonts w:ascii="Times New Roman" w:eastAsia="Times New Roman" w:hAnsi="Times New Roman" w:cs="Times New Roman"/>
        </w:rPr>
      </w:pPr>
      <w:r w:rsidRPr="005C5DDF">
        <w:rPr>
          <w:rFonts w:ascii="Times New Roman" w:eastAsia="Times New Roman" w:hAnsi="Times New Roman" w:cs="Times New Roman"/>
          <w:bCs/>
        </w:rPr>
        <w:t>Білім беру</w:t>
      </w:r>
      <w:r w:rsidRPr="005C5DDF">
        <w:rPr>
          <w:rFonts w:ascii="Times New Roman" w:eastAsia="Times New Roman" w:hAnsi="Times New Roman" w:cs="Times New Roman"/>
        </w:rPr>
        <w:t>: оқыту және тәжірибеден өту орталықтары арқылы мамандар даярлау.</w:t>
      </w:r>
    </w:p>
    <w:p w:rsidR="00BB7BC3" w:rsidRPr="005C5DDF" w:rsidRDefault="00BB7BC3" w:rsidP="00BB7BC3">
      <w:pPr>
        <w:numPr>
          <w:ilvl w:val="0"/>
          <w:numId w:val="11"/>
        </w:numPr>
        <w:spacing w:before="100" w:beforeAutospacing="1" w:after="100" w:afterAutospacing="1" w:line="240" w:lineRule="auto"/>
        <w:jc w:val="both"/>
        <w:rPr>
          <w:rFonts w:ascii="Times New Roman" w:eastAsia="Times New Roman" w:hAnsi="Times New Roman" w:cs="Times New Roman"/>
        </w:rPr>
      </w:pPr>
      <w:r w:rsidRPr="005C5DDF">
        <w:rPr>
          <w:rFonts w:ascii="Times New Roman" w:eastAsia="Times New Roman" w:hAnsi="Times New Roman" w:cs="Times New Roman"/>
          <w:bCs/>
        </w:rPr>
        <w:t>Мемлекеттік қолдау</w:t>
      </w:r>
      <w:r w:rsidRPr="005C5DDF">
        <w:rPr>
          <w:rFonts w:ascii="Times New Roman" w:eastAsia="Times New Roman" w:hAnsi="Times New Roman" w:cs="Times New Roman"/>
        </w:rPr>
        <w:t>: субсидиялар, салықтық жеңілдіктер, инвесторлар үшін халықаралық гранттар тарту.</w:t>
      </w:r>
    </w:p>
    <w:p w:rsidR="00BB7BC3" w:rsidRPr="005C5DDF" w:rsidRDefault="00BB7BC3" w:rsidP="00BB7BC3">
      <w:pPr>
        <w:spacing w:after="0" w:line="240" w:lineRule="auto"/>
        <w:ind w:firstLine="709"/>
        <w:jc w:val="both"/>
        <w:rPr>
          <w:rFonts w:ascii="Times New Roman" w:eastAsia="Times New Roman" w:hAnsi="Times New Roman" w:cs="Times New Roman"/>
          <w:lang w:val="kk-KZ"/>
        </w:rPr>
      </w:pPr>
      <w:r w:rsidRPr="005C5DDF">
        <w:rPr>
          <w:rFonts w:ascii="Times New Roman" w:eastAsia="Times New Roman" w:hAnsi="Times New Roman" w:cs="Times New Roman"/>
          <w:lang w:val="kk-KZ"/>
        </w:rPr>
        <w:t>МЖӘ инвестицияларды тартып, туризмді дамытуға және өңірдің экономикалық белсенділігін арттыруға мүмкіндік береді.</w:t>
      </w:r>
    </w:p>
    <w:p w:rsidR="009B282A" w:rsidRPr="005C5DDF" w:rsidRDefault="009B282A" w:rsidP="00BB7BC3">
      <w:pPr>
        <w:spacing w:after="0" w:line="240" w:lineRule="auto"/>
        <w:ind w:firstLine="709"/>
        <w:jc w:val="both"/>
        <w:rPr>
          <w:rFonts w:ascii="Times New Roman" w:eastAsia="Times New Roman" w:hAnsi="Times New Roman" w:cs="Times New Roman"/>
          <w:lang w:val="kk-KZ"/>
        </w:rPr>
      </w:pPr>
      <w:r w:rsidRPr="005C5DDF">
        <w:rPr>
          <w:rFonts w:ascii="Times New Roman" w:hAnsi="Times New Roman" w:cs="Times New Roman"/>
          <w:lang w:val="kk-KZ"/>
        </w:rPr>
        <w:t xml:space="preserve">Туризм саласында цифрландыруды дамыту бойынша туристік өнімдер ұсынылады: жаңартылған </w:t>
      </w:r>
      <w:hyperlink r:id="rId14" w:history="1">
        <w:r w:rsidRPr="005C5DDF">
          <w:rPr>
            <w:rStyle w:val="a3"/>
            <w:rFonts w:ascii="Times New Roman" w:hAnsi="Times New Roman" w:cs="Times New Roman"/>
            <w:lang w:val="kk-KZ"/>
          </w:rPr>
          <w:t>www.visit-uralsk.kz</w:t>
        </w:r>
      </w:hyperlink>
      <w:r w:rsidRPr="005C5DDF">
        <w:rPr>
          <w:rFonts w:ascii="Times New Roman" w:hAnsi="Times New Roman" w:cs="Times New Roman"/>
          <w:lang w:val="kk-KZ"/>
        </w:rPr>
        <w:t xml:space="preserve"> сайты, «облыс туризмінің 3D картасы», туристік және киелі орындар бойынша виртуалды турлар, қоғамдық орындарда орнатылған ақпараттық-туристік терминалдар, ауқымды іс-шараларда қолданылатын виртуалды промоутер, виртуалды дүңгіршек, облыс және Орал қаласының туркартасы, туристік бағыттар мен мұражайлар туралы трифолдерлер және басқа да құралдар.</w:t>
      </w:r>
    </w:p>
    <w:p w:rsidR="009B282A" w:rsidRPr="005C5DDF" w:rsidRDefault="009B282A" w:rsidP="009B282A">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kk-KZ"/>
        </w:rPr>
        <w:t>Туризм саласында 2021 жылы 140 жаңа жұмыс орнын ашумен 10,8 млрд. теңге көлемінде 4 инвестициялық жоба жүзеге асырылды:</w:t>
      </w:r>
    </w:p>
    <w:p w:rsidR="009B282A" w:rsidRPr="005C5DDF" w:rsidRDefault="009B282A" w:rsidP="009B282A">
      <w:pPr>
        <w:pStyle w:val="aa"/>
        <w:numPr>
          <w:ilvl w:val="0"/>
          <w:numId w:val="10"/>
        </w:numPr>
        <w:spacing w:after="0" w:line="240" w:lineRule="auto"/>
        <w:ind w:left="709"/>
        <w:jc w:val="both"/>
        <w:rPr>
          <w:rFonts w:ascii="Times New Roman" w:hAnsi="Times New Roman" w:cs="Times New Roman"/>
          <w:b/>
          <w:lang w:val="kk-KZ"/>
        </w:rPr>
      </w:pPr>
      <w:r w:rsidRPr="005C5DDF">
        <w:rPr>
          <w:rFonts w:ascii="Times New Roman" w:hAnsi="Times New Roman" w:cs="Times New Roman"/>
          <w:lang w:val="kk-KZ"/>
        </w:rPr>
        <w:t>«Set Sail Park» демалыс орны (20 жұмыс орны);</w:t>
      </w:r>
    </w:p>
    <w:p w:rsidR="009B282A" w:rsidRPr="005C5DDF" w:rsidRDefault="009B282A" w:rsidP="009B282A">
      <w:pPr>
        <w:pStyle w:val="aa"/>
        <w:numPr>
          <w:ilvl w:val="0"/>
          <w:numId w:val="10"/>
        </w:numPr>
        <w:spacing w:after="0" w:line="240" w:lineRule="auto"/>
        <w:ind w:left="709"/>
        <w:jc w:val="both"/>
        <w:rPr>
          <w:rFonts w:ascii="Times New Roman" w:hAnsi="Times New Roman" w:cs="Times New Roman"/>
          <w:b/>
          <w:lang w:val="kk-KZ"/>
        </w:rPr>
      </w:pPr>
      <w:r w:rsidRPr="005C5DDF">
        <w:rPr>
          <w:rFonts w:ascii="Times New Roman" w:hAnsi="Times New Roman" w:cs="Times New Roman"/>
          <w:lang w:val="kk-KZ"/>
        </w:rPr>
        <w:t>«Green Park» демалыс аймағының 1-кезеңі (40 жұмыс орны);</w:t>
      </w:r>
    </w:p>
    <w:p w:rsidR="009B282A" w:rsidRPr="005C5DDF" w:rsidRDefault="009B282A" w:rsidP="009B282A">
      <w:pPr>
        <w:pStyle w:val="aa"/>
        <w:numPr>
          <w:ilvl w:val="0"/>
          <w:numId w:val="10"/>
        </w:numPr>
        <w:spacing w:after="0" w:line="240" w:lineRule="auto"/>
        <w:ind w:left="709"/>
        <w:jc w:val="both"/>
        <w:rPr>
          <w:rFonts w:ascii="Times New Roman" w:hAnsi="Times New Roman" w:cs="Times New Roman"/>
          <w:b/>
          <w:lang w:val="kk-KZ"/>
        </w:rPr>
      </w:pPr>
      <w:r w:rsidRPr="005C5DDF">
        <w:rPr>
          <w:rFonts w:ascii="Times New Roman" w:hAnsi="Times New Roman" w:cs="Times New Roman"/>
          <w:lang w:val="kk-KZ"/>
        </w:rPr>
        <w:t>«Bavaro» демалыс орны (20 жұмыс орны);</w:t>
      </w:r>
    </w:p>
    <w:p w:rsidR="005C5DDF" w:rsidRDefault="009B282A" w:rsidP="005C5DDF">
      <w:pPr>
        <w:pStyle w:val="aa"/>
        <w:numPr>
          <w:ilvl w:val="0"/>
          <w:numId w:val="10"/>
        </w:numPr>
        <w:spacing w:after="0" w:line="240" w:lineRule="auto"/>
        <w:ind w:left="709"/>
        <w:jc w:val="both"/>
        <w:rPr>
          <w:rFonts w:ascii="Times New Roman" w:hAnsi="Times New Roman" w:cs="Times New Roman"/>
          <w:b/>
          <w:lang w:val="kk-KZ"/>
        </w:rPr>
      </w:pPr>
      <w:r w:rsidRPr="005C5DDF">
        <w:rPr>
          <w:rFonts w:ascii="Times New Roman" w:hAnsi="Times New Roman" w:cs="Times New Roman"/>
        </w:rPr>
        <w:t>«Атамекен» концерт залы (60 жұмыс орны);</w:t>
      </w:r>
    </w:p>
    <w:p w:rsidR="005C5DDF" w:rsidRDefault="005C5DDF" w:rsidP="005C5DDF">
      <w:pPr>
        <w:pStyle w:val="aa"/>
        <w:spacing w:after="0" w:line="240" w:lineRule="auto"/>
        <w:ind w:left="0" w:firstLine="709"/>
        <w:jc w:val="both"/>
        <w:rPr>
          <w:rFonts w:ascii="Times New Roman" w:hAnsi="Times New Roman" w:cs="Times New Roman"/>
          <w:b/>
          <w:lang w:val="kk-KZ"/>
        </w:rPr>
      </w:pPr>
    </w:p>
    <w:p w:rsidR="009B282A" w:rsidRPr="005C5DDF" w:rsidRDefault="009B282A" w:rsidP="005C5DDF">
      <w:pPr>
        <w:pStyle w:val="aa"/>
        <w:spacing w:after="0" w:line="240" w:lineRule="auto"/>
        <w:ind w:left="0" w:firstLine="709"/>
        <w:jc w:val="both"/>
        <w:rPr>
          <w:rFonts w:ascii="Times New Roman" w:hAnsi="Times New Roman" w:cs="Times New Roman"/>
          <w:b/>
          <w:lang w:val="kk-KZ"/>
        </w:rPr>
      </w:pPr>
      <w:r w:rsidRPr="005C5DDF">
        <w:rPr>
          <w:rFonts w:ascii="Times New Roman" w:hAnsi="Times New Roman" w:cs="Times New Roman"/>
          <w:lang w:val="kk-KZ"/>
        </w:rPr>
        <w:t>2022 жылы 113 жаңа жұмыс орнын ашумен 4,7 млрд. теңге сомасында 4 инвестициялық жоба іске қосылды:</w:t>
      </w:r>
    </w:p>
    <w:p w:rsidR="009B282A" w:rsidRPr="005C5DDF" w:rsidRDefault="009B282A" w:rsidP="009B282A">
      <w:pPr>
        <w:pStyle w:val="a8"/>
        <w:numPr>
          <w:ilvl w:val="0"/>
          <w:numId w:val="9"/>
        </w:numPr>
        <w:rPr>
          <w:sz w:val="22"/>
          <w:szCs w:val="22"/>
          <w:lang w:val="kk-KZ"/>
        </w:rPr>
      </w:pPr>
      <w:r w:rsidRPr="005C5DDF">
        <w:rPr>
          <w:sz w:val="22"/>
          <w:szCs w:val="22"/>
          <w:lang w:val="kk-KZ"/>
        </w:rPr>
        <w:t>Теректі ауданында қонақ үй құрылысы;</w:t>
      </w:r>
    </w:p>
    <w:p w:rsidR="009B282A" w:rsidRPr="005C5DDF" w:rsidRDefault="009B282A" w:rsidP="009B282A">
      <w:pPr>
        <w:pStyle w:val="a8"/>
        <w:numPr>
          <w:ilvl w:val="0"/>
          <w:numId w:val="9"/>
        </w:numPr>
        <w:rPr>
          <w:sz w:val="22"/>
          <w:szCs w:val="22"/>
        </w:rPr>
      </w:pPr>
      <w:r w:rsidRPr="005C5DDF">
        <w:rPr>
          <w:sz w:val="22"/>
          <w:szCs w:val="22"/>
        </w:rPr>
        <w:t>Демалыс және су-ойын саябағын салу;</w:t>
      </w:r>
    </w:p>
    <w:p w:rsidR="009B282A" w:rsidRPr="005C5DDF" w:rsidRDefault="009B282A" w:rsidP="009B282A">
      <w:pPr>
        <w:pStyle w:val="a8"/>
        <w:numPr>
          <w:ilvl w:val="0"/>
          <w:numId w:val="9"/>
        </w:numPr>
        <w:rPr>
          <w:sz w:val="22"/>
          <w:szCs w:val="22"/>
        </w:rPr>
      </w:pPr>
      <w:r w:rsidRPr="005C5DDF">
        <w:rPr>
          <w:sz w:val="22"/>
          <w:szCs w:val="22"/>
        </w:rPr>
        <w:t>Ат спорты кешенін құру;</w:t>
      </w:r>
    </w:p>
    <w:p w:rsidR="009B282A" w:rsidRPr="005C5DDF" w:rsidRDefault="009B282A" w:rsidP="009B282A">
      <w:pPr>
        <w:pStyle w:val="a8"/>
        <w:numPr>
          <w:ilvl w:val="0"/>
          <w:numId w:val="9"/>
        </w:numPr>
        <w:rPr>
          <w:sz w:val="22"/>
          <w:szCs w:val="22"/>
        </w:rPr>
      </w:pPr>
      <w:r w:rsidRPr="005C5DDF">
        <w:rPr>
          <w:sz w:val="22"/>
          <w:szCs w:val="22"/>
        </w:rPr>
        <w:t>Орал қаласында шолу дөңгелегінің құрылысы;</w:t>
      </w:r>
    </w:p>
    <w:p w:rsidR="009566A6" w:rsidRPr="005C5DDF" w:rsidRDefault="009B282A" w:rsidP="009566A6">
      <w:pPr>
        <w:pStyle w:val="a8"/>
        <w:spacing w:before="0" w:beforeAutospacing="0" w:after="0" w:afterAutospacing="0"/>
        <w:ind w:firstLine="709"/>
        <w:jc w:val="both"/>
        <w:rPr>
          <w:sz w:val="22"/>
          <w:szCs w:val="22"/>
          <w:lang w:val="kk-KZ"/>
        </w:rPr>
      </w:pPr>
      <w:r w:rsidRPr="005C5DDF">
        <w:rPr>
          <w:sz w:val="22"/>
          <w:szCs w:val="22"/>
        </w:rPr>
        <w:t>Сондай-ақ, 2022-2025 жылдары келесі перспективалы жобаларды іске асыру жоспарлануда: Ақсай қаласында Intercontinental Hotel Group-Holiday Inn халықаралық франшизасы бойынша қонақ үй салу, 4 жұлдызды қонақ үй кешенін салу, Шалқар көлінде туристік қызметтерді ұйымдастыру және Қазақстанның Өңірлік туристификациялау картасының ТОП-50-іне енген Хан ордасы музей-қорығының визит-орталығын салу</w:t>
      </w:r>
      <w:r w:rsidR="00677B82" w:rsidRPr="005C5DDF">
        <w:rPr>
          <w:sz w:val="22"/>
          <w:szCs w:val="22"/>
        </w:rPr>
        <w:t xml:space="preserve"> [7]</w:t>
      </w:r>
      <w:r w:rsidRPr="005C5DDF">
        <w:rPr>
          <w:sz w:val="22"/>
          <w:szCs w:val="22"/>
        </w:rPr>
        <w:t>.</w:t>
      </w:r>
    </w:p>
    <w:p w:rsidR="009566A6" w:rsidRPr="005C5DDF" w:rsidRDefault="009566A6" w:rsidP="009566A6">
      <w:pPr>
        <w:pStyle w:val="a8"/>
        <w:spacing w:before="0" w:beforeAutospacing="0" w:after="0" w:afterAutospacing="0"/>
        <w:ind w:firstLine="709"/>
        <w:jc w:val="both"/>
        <w:rPr>
          <w:sz w:val="22"/>
          <w:szCs w:val="22"/>
          <w:lang w:val="kk-KZ"/>
        </w:rPr>
      </w:pPr>
      <w:r w:rsidRPr="005C5DDF">
        <w:rPr>
          <w:sz w:val="22"/>
          <w:szCs w:val="22"/>
          <w:lang w:val="kk-KZ"/>
        </w:rPr>
        <w:t>Туризмді табысты дамыту үшін көлік инфрақұрылымы мен аймаққа қолжетімділік негізгі факторлар болып табылады. Туристер демалыс немесе іскерлік сапар үшін орын таңдау кезінде жылдамдық пен ыңғайлылыққа ерекше көңіл бөледі. Шетелдік туристер мен алыс сапарға шығатындар үшін әуежайлардың болуы және тұрақты рейстер маңызды.</w:t>
      </w:r>
    </w:p>
    <w:p w:rsidR="009566A6" w:rsidRPr="005C5DDF" w:rsidRDefault="009566A6" w:rsidP="009566A6">
      <w:pPr>
        <w:pStyle w:val="a8"/>
        <w:spacing w:before="0" w:beforeAutospacing="0" w:after="0" w:afterAutospacing="0"/>
        <w:ind w:firstLine="709"/>
        <w:jc w:val="both"/>
        <w:rPr>
          <w:sz w:val="22"/>
          <w:szCs w:val="22"/>
          <w:lang w:val="kk-KZ"/>
        </w:rPr>
      </w:pPr>
      <w:r w:rsidRPr="005C5DDF">
        <w:rPr>
          <w:sz w:val="22"/>
          <w:szCs w:val="22"/>
          <w:lang w:val="kk-KZ"/>
        </w:rPr>
        <w:t>Орал қаласының әуежайы «ашық аспан» режиміне енгізілді, бұл шешімді Көлік министрі Марат Қарабаев бекітті. Енді Қазақстанның 15 әуежайында, соның ішінде Оралда, рейстер санына шектеу алынып тасталды, ал шетелдік әуе компанияларына «әуе еркіндігінің» бесінші деңгейі бойынша (Қазақстан арқылы үшінші елдерге ұшу) ұшу құқығы берілді. Бұл режим жаңа әуе тасымалдаушыларын тартуға, бәсекелестікті арттыруға, халықаралық бағыттарды ашуға, билет бағасын төмендетуге, туризмді дамытуға және қаланың көлік қолжетімділігін жақсартуға мүмкіндік береді. Қазіргі уақытта Оралдан 5 ішкі бағытқа (Астана, Алматы, Түркістан, Атырау, Ақтау) және 1 халықаралық бағытқа (Франкфурт) аптасына 32 рейс орындалады [8].</w:t>
      </w:r>
    </w:p>
    <w:p w:rsidR="009566A6" w:rsidRPr="005C5DDF" w:rsidRDefault="009566A6" w:rsidP="000D685C">
      <w:pPr>
        <w:pStyle w:val="a8"/>
        <w:spacing w:before="0" w:beforeAutospacing="0" w:after="0" w:afterAutospacing="0"/>
        <w:ind w:firstLine="709"/>
        <w:jc w:val="both"/>
        <w:rPr>
          <w:sz w:val="22"/>
          <w:szCs w:val="22"/>
          <w:lang w:val="kk-KZ"/>
        </w:rPr>
      </w:pPr>
      <w:r w:rsidRPr="005C5DDF">
        <w:rPr>
          <w:sz w:val="22"/>
          <w:szCs w:val="22"/>
          <w:lang w:val="kk-KZ"/>
        </w:rPr>
        <w:lastRenderedPageBreak/>
        <w:t>2024 жылы республикалық және жергілікті маңызы бар жолдардың жағдайын жақсарту бойынша ауқымды жұмыстар екі ірі бағдарлама аясында жүзеге асырылды:</w:t>
      </w:r>
    </w:p>
    <w:p w:rsidR="009566A6" w:rsidRPr="005C5DDF" w:rsidRDefault="009566A6" w:rsidP="000D685C">
      <w:pPr>
        <w:pStyle w:val="a8"/>
        <w:numPr>
          <w:ilvl w:val="0"/>
          <w:numId w:val="12"/>
        </w:numPr>
        <w:tabs>
          <w:tab w:val="clear" w:pos="720"/>
          <w:tab w:val="num" w:pos="0"/>
        </w:tabs>
        <w:jc w:val="both"/>
        <w:rPr>
          <w:sz w:val="22"/>
          <w:szCs w:val="22"/>
          <w:lang w:val="kk-KZ"/>
        </w:rPr>
      </w:pPr>
      <w:r w:rsidRPr="005C5DDF">
        <w:rPr>
          <w:rStyle w:val="a9"/>
          <w:b w:val="0"/>
          <w:sz w:val="22"/>
          <w:szCs w:val="22"/>
          <w:lang w:val="kk-KZ"/>
        </w:rPr>
        <w:t>Ұлттық жоба «Күшті өңірлер – ел дамуының драйвері»</w:t>
      </w:r>
      <w:r w:rsidR="000D685C" w:rsidRPr="005C5DDF">
        <w:rPr>
          <w:b/>
          <w:sz w:val="22"/>
          <w:szCs w:val="22"/>
          <w:lang w:val="kk-KZ"/>
        </w:rPr>
        <w:t xml:space="preserve">. </w:t>
      </w:r>
      <w:r w:rsidRPr="005C5DDF">
        <w:rPr>
          <w:sz w:val="22"/>
          <w:szCs w:val="22"/>
          <w:lang w:val="kk-KZ"/>
        </w:rPr>
        <w:t>Бұл бастама Қазақстан өңірлеріндегі инфрақұрылымдық қамтамасыз етуді жақсартуға бағытталған. Бағдарлама халықтың өмір сүру сапасын арттыруға және өңірлердің экономикалық дамуына ықпал етеді. Туризм саласында бұл жобаның жүзеге асырылуы аймақтағы туристік объектілерге жету жолдарының сапасын арттырып, туристер үшін қолайлы жағдайлар жасайды.</w:t>
      </w:r>
    </w:p>
    <w:p w:rsidR="009566A6" w:rsidRPr="005C5DDF" w:rsidRDefault="000D685C" w:rsidP="000D685C">
      <w:pPr>
        <w:pStyle w:val="a8"/>
        <w:numPr>
          <w:ilvl w:val="0"/>
          <w:numId w:val="12"/>
        </w:numPr>
        <w:jc w:val="both"/>
        <w:rPr>
          <w:sz w:val="22"/>
          <w:szCs w:val="22"/>
          <w:lang w:val="kk-KZ"/>
        </w:rPr>
      </w:pPr>
      <w:r w:rsidRPr="005C5DDF">
        <w:rPr>
          <w:rStyle w:val="a9"/>
          <w:b w:val="0"/>
          <w:sz w:val="22"/>
          <w:szCs w:val="22"/>
          <w:lang w:val="kk-KZ"/>
        </w:rPr>
        <w:t xml:space="preserve">«Ауыл – Ел бесігі» </w:t>
      </w:r>
      <w:r w:rsidR="009566A6" w:rsidRPr="005C5DDF">
        <w:rPr>
          <w:rStyle w:val="a9"/>
          <w:b w:val="0"/>
          <w:sz w:val="22"/>
          <w:szCs w:val="22"/>
          <w:lang w:val="kk-KZ"/>
        </w:rPr>
        <w:t>бағдарламасы</w:t>
      </w:r>
      <w:r w:rsidRPr="005C5DDF">
        <w:rPr>
          <w:sz w:val="22"/>
          <w:szCs w:val="22"/>
          <w:lang w:val="kk-KZ"/>
        </w:rPr>
        <w:t xml:space="preserve">. </w:t>
      </w:r>
      <w:r w:rsidR="009566A6" w:rsidRPr="005C5DDF">
        <w:rPr>
          <w:sz w:val="22"/>
          <w:szCs w:val="22"/>
          <w:lang w:val="kk-KZ"/>
        </w:rPr>
        <w:t>Бұл бағдарлама ауылдық жерлерде инфрақұрылымды жақсартуға және шағын елді мекендердегі өмір сапасын көтеруге бағытталған. Туризмнің дамуы үшін маңыздысы – бұл ауылдық өңірлердегі жолдардың жақсаруы, сол арқылы экотуризм және ауыл туризмін дамыту мүмкіндігі ашылады.</w:t>
      </w:r>
    </w:p>
    <w:p w:rsidR="009566A6" w:rsidRPr="005C5DDF" w:rsidRDefault="009566A6" w:rsidP="000D685C">
      <w:pPr>
        <w:pStyle w:val="a8"/>
        <w:spacing w:before="0" w:beforeAutospacing="0" w:after="0" w:afterAutospacing="0"/>
        <w:ind w:firstLine="709"/>
        <w:jc w:val="both"/>
        <w:rPr>
          <w:sz w:val="22"/>
          <w:szCs w:val="22"/>
          <w:lang w:val="kk-KZ"/>
        </w:rPr>
      </w:pPr>
      <w:r w:rsidRPr="005C5DDF">
        <w:rPr>
          <w:sz w:val="22"/>
          <w:szCs w:val="22"/>
          <w:lang w:val="kk-KZ"/>
        </w:rPr>
        <w:t xml:space="preserve">2024 жылы осы бағдарламалар шеңберінде Батыс Қазақстан облысында жалпы ұзындығы </w:t>
      </w:r>
      <w:r w:rsidRPr="005C5DDF">
        <w:rPr>
          <w:rStyle w:val="a9"/>
          <w:b w:val="0"/>
          <w:sz w:val="22"/>
          <w:szCs w:val="22"/>
          <w:lang w:val="kk-KZ"/>
        </w:rPr>
        <w:t>642 шақырымнан астам жолдарды жөндеу</w:t>
      </w:r>
      <w:r w:rsidRPr="005C5DDF">
        <w:rPr>
          <w:sz w:val="22"/>
          <w:szCs w:val="22"/>
          <w:lang w:val="kk-KZ"/>
        </w:rPr>
        <w:t xml:space="preserve"> жоспарлануда. Жобаларға </w:t>
      </w:r>
      <w:r w:rsidRPr="005C5DDF">
        <w:rPr>
          <w:rStyle w:val="a9"/>
          <w:b w:val="0"/>
          <w:sz w:val="22"/>
          <w:szCs w:val="22"/>
          <w:lang w:val="kk-KZ"/>
        </w:rPr>
        <w:t>91,6 млрд теңге</w:t>
      </w:r>
      <w:r w:rsidRPr="005C5DDF">
        <w:rPr>
          <w:sz w:val="22"/>
          <w:szCs w:val="22"/>
          <w:lang w:val="kk-KZ"/>
        </w:rPr>
        <w:t xml:space="preserve"> бөлінген, бұл өз кезегінде аймақтың туристік инфрақұрылымын нығайтуға және жолдардың сапасын жақсартуға мүмкіндік береді.</w:t>
      </w:r>
    </w:p>
    <w:p w:rsidR="000D685C" w:rsidRPr="005C5DDF" w:rsidRDefault="009566A6" w:rsidP="000D685C">
      <w:pPr>
        <w:pStyle w:val="a8"/>
        <w:spacing w:before="0" w:beforeAutospacing="0" w:after="0" w:afterAutospacing="0"/>
        <w:ind w:firstLine="709"/>
        <w:jc w:val="both"/>
        <w:rPr>
          <w:bCs/>
          <w:sz w:val="22"/>
          <w:szCs w:val="22"/>
          <w:lang w:val="kk-KZ"/>
        </w:rPr>
      </w:pPr>
      <w:r w:rsidRPr="005C5DDF">
        <w:rPr>
          <w:rStyle w:val="a9"/>
          <w:b w:val="0"/>
          <w:sz w:val="22"/>
          <w:szCs w:val="22"/>
        </w:rPr>
        <w:t>Жоспарланған жұмыстар:</w:t>
      </w:r>
    </w:p>
    <w:p w:rsidR="009566A6" w:rsidRPr="005C5DDF" w:rsidRDefault="009566A6" w:rsidP="000D685C">
      <w:pPr>
        <w:numPr>
          <w:ilvl w:val="0"/>
          <w:numId w:val="13"/>
        </w:numPr>
        <w:spacing w:after="0" w:line="240" w:lineRule="auto"/>
        <w:jc w:val="both"/>
        <w:rPr>
          <w:rFonts w:ascii="Times New Roman" w:hAnsi="Times New Roman" w:cs="Times New Roman"/>
          <w:lang w:val="kk-KZ"/>
        </w:rPr>
      </w:pPr>
      <w:r w:rsidRPr="005C5DDF">
        <w:rPr>
          <w:rFonts w:ascii="Times New Roman" w:hAnsi="Times New Roman" w:cs="Times New Roman"/>
          <w:lang w:val="kk-KZ"/>
        </w:rPr>
        <w:t>Жолдарды қалпына келтіру және жаңғырту, бұл туризм бағытында маңызды табиғи және тарихи ескерткіштерге апаратын жолдарды жөндеуді қамтиды.</w:t>
      </w:r>
    </w:p>
    <w:p w:rsidR="009566A6" w:rsidRPr="005C5DDF" w:rsidRDefault="009566A6" w:rsidP="000D685C">
      <w:pPr>
        <w:numPr>
          <w:ilvl w:val="0"/>
          <w:numId w:val="13"/>
        </w:numPr>
        <w:spacing w:after="0" w:line="240" w:lineRule="auto"/>
        <w:jc w:val="both"/>
        <w:rPr>
          <w:rFonts w:ascii="Times New Roman" w:hAnsi="Times New Roman" w:cs="Times New Roman"/>
          <w:lang w:val="kk-KZ"/>
        </w:rPr>
      </w:pPr>
      <w:r w:rsidRPr="005C5DDF">
        <w:rPr>
          <w:rFonts w:ascii="Times New Roman" w:hAnsi="Times New Roman" w:cs="Times New Roman"/>
          <w:lang w:val="kk-KZ"/>
        </w:rPr>
        <w:t>Көлік қатынасының қолжетімділігін жақсарту, бұл туристердің аймаққа келуін жеңілдетіп, саяхаттау үшін ыңғайлы жағдайлар жасайды.</w:t>
      </w:r>
    </w:p>
    <w:p w:rsidR="009566A6" w:rsidRPr="005C5DDF" w:rsidRDefault="009566A6" w:rsidP="000D685C">
      <w:pPr>
        <w:numPr>
          <w:ilvl w:val="0"/>
          <w:numId w:val="13"/>
        </w:numPr>
        <w:spacing w:after="0" w:line="240" w:lineRule="auto"/>
        <w:jc w:val="both"/>
        <w:rPr>
          <w:rFonts w:ascii="Times New Roman" w:hAnsi="Times New Roman" w:cs="Times New Roman"/>
          <w:lang w:val="kk-KZ"/>
        </w:rPr>
      </w:pPr>
      <w:r w:rsidRPr="005C5DDF">
        <w:rPr>
          <w:rFonts w:ascii="Times New Roman" w:hAnsi="Times New Roman" w:cs="Times New Roman"/>
          <w:lang w:val="kk-KZ"/>
        </w:rPr>
        <w:t>Жаңа экономикалық мүмкіндіктер жасау, оның ішінде туристік қызмет көрсету саласының дамуы, жаңа қонақ үйлер, ресторандар мен демалыс орындарын ашу.</w:t>
      </w:r>
    </w:p>
    <w:p w:rsidR="000D685C" w:rsidRPr="005C5DDF" w:rsidRDefault="000D685C" w:rsidP="000D685C">
      <w:pPr>
        <w:spacing w:after="0" w:line="240" w:lineRule="auto"/>
        <w:ind w:left="720"/>
        <w:jc w:val="both"/>
        <w:rPr>
          <w:rFonts w:ascii="Times New Roman" w:hAnsi="Times New Roman" w:cs="Times New Roman"/>
          <w:lang w:val="kk-KZ"/>
        </w:rPr>
      </w:pPr>
    </w:p>
    <w:p w:rsidR="005C5DDF" w:rsidRPr="00646A7F" w:rsidRDefault="009566A6" w:rsidP="00677B82">
      <w:pPr>
        <w:pStyle w:val="a8"/>
        <w:spacing w:before="0" w:beforeAutospacing="0" w:after="0" w:afterAutospacing="0"/>
        <w:ind w:firstLine="709"/>
        <w:jc w:val="both"/>
        <w:rPr>
          <w:sz w:val="22"/>
          <w:szCs w:val="22"/>
          <w:lang w:val="kk-KZ"/>
        </w:rPr>
      </w:pPr>
      <w:r w:rsidRPr="005C5DDF">
        <w:rPr>
          <w:sz w:val="22"/>
          <w:szCs w:val="22"/>
          <w:lang w:val="kk-KZ"/>
        </w:rPr>
        <w:t>Бұл шаралар аймақтағы көлік инфрақұрылымын айтарлықтай жақсартып, туризмді дамытуға қолайлы жағдайлар жасайды, жергілікті экономиканы нығайтып, жаңа жұмыс орындарын құрады</w:t>
      </w:r>
      <w:r w:rsidR="000D685C" w:rsidRPr="005C5DDF">
        <w:rPr>
          <w:sz w:val="22"/>
          <w:szCs w:val="22"/>
          <w:lang w:val="kk-KZ"/>
        </w:rPr>
        <w:t xml:space="preserve"> [9]</w:t>
      </w:r>
      <w:r w:rsidRPr="005C5DDF">
        <w:rPr>
          <w:sz w:val="22"/>
          <w:szCs w:val="22"/>
          <w:lang w:val="kk-KZ"/>
        </w:rPr>
        <w:t>.</w:t>
      </w:r>
    </w:p>
    <w:p w:rsidR="002B3AB4" w:rsidRPr="005C5DDF" w:rsidRDefault="002B3AB4" w:rsidP="00677B82">
      <w:pPr>
        <w:pStyle w:val="a8"/>
        <w:spacing w:before="0" w:beforeAutospacing="0" w:after="0" w:afterAutospacing="0"/>
        <w:ind w:firstLine="709"/>
        <w:jc w:val="both"/>
        <w:rPr>
          <w:sz w:val="22"/>
          <w:szCs w:val="22"/>
          <w:lang w:val="kk-KZ"/>
        </w:rPr>
      </w:pPr>
      <w:r w:rsidRPr="005C5DDF">
        <w:rPr>
          <w:rStyle w:val="a9"/>
          <w:b w:val="0"/>
          <w:bCs w:val="0"/>
          <w:color w:val="000000" w:themeColor="text1"/>
          <w:sz w:val="22"/>
          <w:szCs w:val="22"/>
          <w:lang w:val="kk-KZ"/>
        </w:rPr>
        <w:t>«eQonaq» порталының сарапшылары статистикалық деректері бойынша т</w:t>
      </w:r>
      <w:r w:rsidR="009B7490" w:rsidRPr="005C5DDF">
        <w:rPr>
          <w:rStyle w:val="a9"/>
          <w:b w:val="0"/>
          <w:bCs w:val="0"/>
          <w:color w:val="000000" w:themeColor="text1"/>
          <w:sz w:val="22"/>
          <w:szCs w:val="22"/>
          <w:lang w:val="kk-KZ"/>
        </w:rPr>
        <w:t>уристер арасында танымал аймақтардың ондығына 2024 жылдың қазан айының қорытындысы бойынша Батыс Қазақстан облысы кіреді</w:t>
      </w:r>
      <w:r w:rsidRPr="005C5DDF">
        <w:rPr>
          <w:rStyle w:val="a9"/>
          <w:b w:val="0"/>
          <w:bCs w:val="0"/>
          <w:color w:val="000000" w:themeColor="text1"/>
          <w:sz w:val="22"/>
          <w:szCs w:val="22"/>
          <w:lang w:val="kk-KZ"/>
        </w:rPr>
        <w:t xml:space="preserve">. </w:t>
      </w:r>
      <w:r w:rsidRPr="005C5DDF">
        <w:rPr>
          <w:color w:val="000000" w:themeColor="text1"/>
          <w:sz w:val="22"/>
          <w:szCs w:val="22"/>
          <w:lang w:val="kk-KZ"/>
        </w:rPr>
        <w:t xml:space="preserve"> </w:t>
      </w:r>
      <w:r w:rsidR="009B7490" w:rsidRPr="005C5DDF">
        <w:rPr>
          <w:color w:val="000000" w:themeColor="text1"/>
          <w:sz w:val="22"/>
          <w:szCs w:val="22"/>
          <w:lang w:val="kk-KZ"/>
        </w:rPr>
        <w:t xml:space="preserve">Батыс Қазақстан облысы туристердің ең танымал 10 бағытының қатарына енді. Бұл нәтижелерді </w:t>
      </w:r>
      <w:r w:rsidRPr="005C5DDF">
        <w:rPr>
          <w:color w:val="000000" w:themeColor="text1"/>
          <w:sz w:val="22"/>
          <w:szCs w:val="22"/>
          <w:lang w:val="kk-KZ"/>
        </w:rPr>
        <w:t>«</w:t>
      </w:r>
      <w:r w:rsidR="009B7490" w:rsidRPr="005C5DDF">
        <w:rPr>
          <w:color w:val="000000" w:themeColor="text1"/>
          <w:sz w:val="22"/>
          <w:szCs w:val="22"/>
          <w:lang w:val="kk-KZ"/>
        </w:rPr>
        <w:t>eQonaq</w:t>
      </w:r>
      <w:r w:rsidRPr="005C5DDF">
        <w:rPr>
          <w:color w:val="000000" w:themeColor="text1"/>
          <w:sz w:val="22"/>
          <w:szCs w:val="22"/>
          <w:lang w:val="kk-KZ"/>
        </w:rPr>
        <w:t>»</w:t>
      </w:r>
      <w:r w:rsidR="009B7490" w:rsidRPr="005C5DDF">
        <w:rPr>
          <w:color w:val="000000" w:themeColor="text1"/>
          <w:sz w:val="22"/>
          <w:szCs w:val="22"/>
          <w:lang w:val="kk-KZ"/>
        </w:rPr>
        <w:t xml:space="preserve"> платформасының сарапшыларының пікірінше, 2024 жылдың қазан айындағы талдау көрсетті. Алайда БҚО бұл топта тек оныншы орынға ие.</w:t>
      </w:r>
      <w:r w:rsidRPr="005C5DDF">
        <w:rPr>
          <w:color w:val="000000" w:themeColor="text1"/>
          <w:sz w:val="22"/>
          <w:szCs w:val="22"/>
          <w:lang w:val="kk-KZ"/>
        </w:rPr>
        <w:t xml:space="preserve"> Қ</w:t>
      </w:r>
      <w:r w:rsidR="009B7490" w:rsidRPr="005C5DDF">
        <w:rPr>
          <w:color w:val="000000" w:themeColor="text1"/>
          <w:sz w:val="22"/>
          <w:szCs w:val="22"/>
          <w:lang w:val="kk-KZ"/>
        </w:rPr>
        <w:t>азан айында Батыс Қазақстан облысына 2404 турист келген.</w:t>
      </w:r>
      <w:r w:rsidRPr="005C5DDF">
        <w:rPr>
          <w:color w:val="000000" w:themeColor="text1"/>
          <w:sz w:val="22"/>
          <w:szCs w:val="22"/>
          <w:lang w:val="kk-KZ"/>
        </w:rPr>
        <w:t xml:space="preserve"> Б</w:t>
      </w:r>
      <w:r w:rsidR="009B7490" w:rsidRPr="005C5DDF">
        <w:rPr>
          <w:color w:val="000000" w:themeColor="text1"/>
          <w:sz w:val="22"/>
          <w:szCs w:val="22"/>
          <w:lang w:val="kk-KZ"/>
        </w:rPr>
        <w:t>атыс өңірлері, статистика бойынша, келушілер арасында танымал. Сонымен, келушілерге танымал он аймаққа төрт облыстың барлығы да кіреді – Батыс Қазақстан, Ақтөбе, Атырау және Маңғыстау</w:t>
      </w:r>
      <w:r w:rsidR="009566A6" w:rsidRPr="005C5DDF">
        <w:rPr>
          <w:color w:val="000000" w:themeColor="text1"/>
          <w:sz w:val="22"/>
          <w:szCs w:val="22"/>
          <w:lang w:val="kk-KZ"/>
        </w:rPr>
        <w:t xml:space="preserve"> </w:t>
      </w:r>
      <w:r w:rsidR="009B7490" w:rsidRPr="005C5DDF">
        <w:rPr>
          <w:color w:val="000000" w:themeColor="text1"/>
          <w:sz w:val="22"/>
          <w:szCs w:val="22"/>
          <w:lang w:val="kk-KZ"/>
        </w:rPr>
        <w:t>.</w:t>
      </w:r>
    </w:p>
    <w:p w:rsidR="009B7490" w:rsidRPr="005C5DDF" w:rsidRDefault="009B7490" w:rsidP="00677B82">
      <w:pPr>
        <w:pStyle w:val="5"/>
        <w:spacing w:before="0" w:line="240" w:lineRule="auto"/>
        <w:ind w:firstLine="709"/>
        <w:jc w:val="both"/>
        <w:rPr>
          <w:rFonts w:ascii="Times New Roman" w:hAnsi="Times New Roman" w:cs="Times New Roman"/>
          <w:color w:val="000000" w:themeColor="text1"/>
          <w:lang w:val="kk-KZ"/>
        </w:rPr>
      </w:pPr>
      <w:r w:rsidRPr="005C5DDF">
        <w:rPr>
          <w:rFonts w:ascii="Times New Roman" w:hAnsi="Times New Roman" w:cs="Times New Roman"/>
          <w:color w:val="000000" w:themeColor="text1"/>
        </w:rPr>
        <w:t>Туристердің келу саны бойынша Алматы мен Астана көш бастап тұр.</w:t>
      </w:r>
      <w:r w:rsidR="002B3AB4" w:rsidRPr="005C5DDF">
        <w:rPr>
          <w:rFonts w:ascii="Times New Roman" w:hAnsi="Times New Roman" w:cs="Times New Roman"/>
          <w:color w:val="000000" w:themeColor="text1"/>
          <w:lang w:val="kk-KZ"/>
        </w:rPr>
        <w:t xml:space="preserve"> </w:t>
      </w:r>
      <w:r w:rsidRPr="005C5DDF">
        <w:rPr>
          <w:rFonts w:ascii="Times New Roman" w:hAnsi="Times New Roman" w:cs="Times New Roman"/>
          <w:color w:val="000000" w:themeColor="text1"/>
          <w:lang w:val="kk-KZ"/>
        </w:rPr>
        <w:t>Көбінесе Қазақстанға Өзбекстан азаматтары келеді, екінші орында ресейліктер, үшінші орында Қытайдан келген туристер.</w:t>
      </w:r>
      <w:r w:rsidR="002B3AB4" w:rsidRPr="005C5DDF">
        <w:rPr>
          <w:rFonts w:ascii="Times New Roman" w:hAnsi="Times New Roman" w:cs="Times New Roman"/>
          <w:color w:val="000000" w:themeColor="text1"/>
          <w:lang w:val="kk-KZ"/>
        </w:rPr>
        <w:t xml:space="preserve"> </w:t>
      </w:r>
      <w:r w:rsidRPr="005C5DDF">
        <w:rPr>
          <w:rFonts w:ascii="Times New Roman" w:hAnsi="Times New Roman" w:cs="Times New Roman"/>
          <w:color w:val="000000" w:themeColor="text1"/>
          <w:lang w:val="kk-KZ"/>
        </w:rPr>
        <w:t>Туризм шетелдіктердің Қазақстанға келуінің ең танымал себебі болып қала береді. Танымалдық бойынша екінші орында жеке мақсат, үшінші орында саяхатқа бару үшін іскерлік себеп.</w:t>
      </w:r>
      <w:r w:rsidR="002B3AB4" w:rsidRPr="005C5DDF">
        <w:rPr>
          <w:rFonts w:ascii="Times New Roman" w:hAnsi="Times New Roman" w:cs="Times New Roman"/>
          <w:color w:val="000000" w:themeColor="text1"/>
          <w:lang w:val="kk-KZ"/>
        </w:rPr>
        <w:t xml:space="preserve"> </w:t>
      </w:r>
      <w:r w:rsidRPr="005C5DDF">
        <w:rPr>
          <w:rFonts w:ascii="Times New Roman" w:hAnsi="Times New Roman" w:cs="Times New Roman"/>
          <w:color w:val="000000" w:themeColor="text1"/>
          <w:lang w:val="kk-KZ"/>
        </w:rPr>
        <w:t>Сарапшылар Қазақстанға келетін орташа туристтің «портретін» де жасады. Бұл 35 пен 39 жас аралығындағы ер адам.</w:t>
      </w:r>
      <w:r w:rsidR="002B3AB4" w:rsidRPr="005C5DDF">
        <w:rPr>
          <w:rFonts w:ascii="Times New Roman" w:hAnsi="Times New Roman" w:cs="Times New Roman"/>
          <w:color w:val="000000" w:themeColor="text1"/>
          <w:lang w:val="kk-KZ"/>
        </w:rPr>
        <w:t xml:space="preserve"> </w:t>
      </w:r>
    </w:p>
    <w:p w:rsidR="00A6506C" w:rsidRPr="005C5DDF" w:rsidRDefault="00A6506C" w:rsidP="00A6506C">
      <w:pPr>
        <w:autoSpaceDE w:val="0"/>
        <w:autoSpaceDN w:val="0"/>
        <w:adjustRightInd w:val="0"/>
        <w:spacing w:after="0" w:line="240" w:lineRule="auto"/>
        <w:ind w:firstLine="709"/>
        <w:jc w:val="both"/>
        <w:rPr>
          <w:rFonts w:ascii="Times New Roman" w:hAnsi="Times New Roman" w:cs="Times New Roman"/>
          <w:b/>
          <w:lang w:val="kk-KZ"/>
        </w:rPr>
      </w:pPr>
      <w:r w:rsidRPr="005C5DDF">
        <w:rPr>
          <w:rFonts w:ascii="Times New Roman" w:hAnsi="Times New Roman" w:cs="Times New Roman"/>
          <w:b/>
          <w:lang w:val="kk-KZ"/>
        </w:rPr>
        <w:t>Қорытынды</w:t>
      </w:r>
    </w:p>
    <w:p w:rsidR="00905D52" w:rsidRPr="005C5DDF" w:rsidRDefault="00905D52" w:rsidP="00905D52">
      <w:pPr>
        <w:pStyle w:val="a8"/>
        <w:spacing w:before="0" w:beforeAutospacing="0" w:after="0" w:afterAutospacing="0"/>
        <w:ind w:firstLine="709"/>
        <w:jc w:val="both"/>
        <w:rPr>
          <w:sz w:val="22"/>
          <w:szCs w:val="22"/>
          <w:lang w:val="kk-KZ"/>
        </w:rPr>
      </w:pPr>
      <w:r w:rsidRPr="005C5DDF">
        <w:rPr>
          <w:sz w:val="22"/>
          <w:szCs w:val="22"/>
          <w:lang w:val="kk-KZ"/>
        </w:rPr>
        <w:t xml:space="preserve">Батыс Қазақстан облысы туризм саласындағы әлеуетін дамытуда маңызды қадамдар жасап келеді. Географиялық орналасуы, тарихи және мәдени мұрасы, табиғи ескерткіштері облыстың туристік мүмкіндіктерін кеңейтеді. Дегенмен, аймақта туризмнің толық потенциалын іске асыру үшін инфрақұрылымды дамыту, қызмет көрсету сапасын арттыру және жеке бизнес қатысуын кеңейту қажет. Мемлекеттік-жекеменшік әріптестік (МЖӘ) моделінің туризм саласында қолданылуы ерекше маңызға ие. Бұл модельдің артықшылықтары – мемлекеттік қолдау мен жеке сектордың қаржылық ресурстарын тиімді біріктіру. МЖӘ арқылы аймақтық туризмді дамытуға бағытталған ірі жобаларды қаржыландыруға мүмкіндік туады, бұл инфрақұрылымдық жетіспеушіліктерді шешуге, жаңа жұмыс орындарын ашуға және туристік ұсынысты арттыруға жол ашады. Осыған байланысты, Батыс Қазақстан облысының туристік саласында МЖӘ қолдану экономикалық және әлеуметтік әсерін тигізетін маңызды шара болуы мүмкін. Сонымен қатар, облыс аумағында әртүрлі туристік маршруттардың дамуы, жаңа инфрақұрылымдардың құрылысы мен қолдауы бұл саланың келешегі үшін үлкен перспективалар туғызады. Батыс Қазақстан облысының туризмін дамыту үшін маңызды факторлардың бірі – білім беру мен экологиялық туризм саласындағы мемлекеттік бағдарламалардың іске асырылуы. Мысалы, балалар мен жасөспірімдер туризміне басымдық берілуі, аймақтағы тарихи </w:t>
      </w:r>
      <w:r w:rsidRPr="005C5DDF">
        <w:rPr>
          <w:sz w:val="22"/>
          <w:szCs w:val="22"/>
          <w:lang w:val="kk-KZ"/>
        </w:rPr>
        <w:lastRenderedPageBreak/>
        <w:t>және мәдени нысандарды қорғау және жаңарту бойынша жүргізілген жұмыстар, тұрақты туризмді дамытуға бағытталған зерттеулер сияқты шаралар аймақтың туристік тартымдылығын арттыруға мүмкіндік береді.</w:t>
      </w:r>
    </w:p>
    <w:p w:rsidR="00905D52" w:rsidRPr="005C5DDF" w:rsidRDefault="00905D52" w:rsidP="00905D52">
      <w:pPr>
        <w:pStyle w:val="a8"/>
        <w:spacing w:before="0" w:beforeAutospacing="0" w:after="0" w:afterAutospacing="0"/>
        <w:ind w:firstLine="709"/>
        <w:jc w:val="both"/>
        <w:rPr>
          <w:sz w:val="22"/>
          <w:szCs w:val="22"/>
          <w:lang w:val="kk-KZ"/>
        </w:rPr>
      </w:pPr>
      <w:r w:rsidRPr="005C5DDF">
        <w:rPr>
          <w:sz w:val="22"/>
          <w:szCs w:val="22"/>
          <w:lang w:val="kk-KZ"/>
        </w:rPr>
        <w:t>Әріптестік келісімдер мен жобаларды жүзеге асыру барысында бизнес пен мемлекет арасындағы тиімді байланыс орнату маңызды рөл атқарады. Мемлекет пен жеке сектордың бірлескен күш-жігері туризмге инвестиция тартуға мүмкіндік береді, бұл өз кезегінде жаңа жұмыс орындарын құруға ықпал етеді. Жекеменшік кәсіпорындардың қатысуы инфрақұрылымның жаңаруына және қызмет көрсету сапасының артуына жол ашады. Батыс Қазақстан облысында жаңа туристік нысандарды құру мен қолдауға бағытталған мемлекеттік-жекеменшік әріптестік жобаларының саны өсуде. Туризм саласындағы МЖӘ жобаларының іске асуы, инфрақұрылымның жаңартылуына, қызмет көрсету деңгейінің жоғарылауына және туристер үшін қолайлы жағдайлар жасауға ықпал етеді. Жеке инвестициялар мен мемлекеттік қолдау арасындағы тепе-теңдік туризм саласындағы бәсекелестікті арттырады. Туризм саласындағы МЖӘ жобаларының нәтижелері аймақтың брендін қалыптастыруға және туристік тартымдылығын арттыруға ықпал етеді</w:t>
      </w:r>
      <w:r w:rsidR="005C5DDF">
        <w:rPr>
          <w:sz w:val="22"/>
          <w:szCs w:val="22"/>
          <w:lang w:val="kk-KZ"/>
        </w:rPr>
        <w:t xml:space="preserve"> </w:t>
      </w:r>
      <w:r w:rsidR="005C5DDF" w:rsidRPr="005C5DDF">
        <w:rPr>
          <w:sz w:val="22"/>
          <w:szCs w:val="22"/>
          <w:lang w:val="kk-KZ"/>
        </w:rPr>
        <w:t>[10]</w:t>
      </w:r>
      <w:r w:rsidRPr="005C5DDF">
        <w:rPr>
          <w:sz w:val="22"/>
          <w:szCs w:val="22"/>
          <w:lang w:val="kk-KZ"/>
        </w:rPr>
        <w:t>.</w:t>
      </w:r>
    </w:p>
    <w:p w:rsidR="00A6506C" w:rsidRPr="005C5DDF" w:rsidRDefault="00A6506C" w:rsidP="00A6506C">
      <w:pPr>
        <w:autoSpaceDE w:val="0"/>
        <w:autoSpaceDN w:val="0"/>
        <w:adjustRightInd w:val="0"/>
        <w:spacing w:after="0" w:line="240" w:lineRule="auto"/>
        <w:ind w:firstLine="709"/>
        <w:jc w:val="both"/>
        <w:rPr>
          <w:rFonts w:ascii="Times New Roman" w:hAnsi="Times New Roman" w:cs="Times New Roman"/>
          <w:b/>
          <w:lang w:val="kk-KZ"/>
        </w:rPr>
      </w:pPr>
    </w:p>
    <w:p w:rsidR="00397827" w:rsidRPr="005C5DDF" w:rsidRDefault="00A6506C" w:rsidP="00397827">
      <w:pPr>
        <w:autoSpaceDE w:val="0"/>
        <w:autoSpaceDN w:val="0"/>
        <w:adjustRightInd w:val="0"/>
        <w:spacing w:after="0" w:line="240" w:lineRule="auto"/>
        <w:jc w:val="center"/>
        <w:rPr>
          <w:rFonts w:ascii="Times New Roman" w:hAnsi="Times New Roman" w:cs="Times New Roman"/>
          <w:b/>
          <w:bCs/>
          <w:lang w:val="kk-KZ"/>
        </w:rPr>
      </w:pPr>
      <w:r w:rsidRPr="005C5DDF">
        <w:rPr>
          <w:rFonts w:ascii="Times New Roman" w:hAnsi="Times New Roman" w:cs="Times New Roman"/>
          <w:b/>
          <w:bCs/>
          <w:lang w:val="kk-KZ"/>
        </w:rPr>
        <w:t>ПАЙДАЛАНЫЛҒАН ӘДЕБИЕТТЕР ТІЗІМІ</w:t>
      </w:r>
    </w:p>
    <w:p w:rsidR="009B7490" w:rsidRPr="005C5DDF" w:rsidRDefault="00397827" w:rsidP="00A9701E">
      <w:pPr>
        <w:autoSpaceDE w:val="0"/>
        <w:autoSpaceDN w:val="0"/>
        <w:adjustRightInd w:val="0"/>
        <w:spacing w:after="0" w:line="240" w:lineRule="auto"/>
        <w:jc w:val="both"/>
        <w:rPr>
          <w:rFonts w:ascii="Times New Roman" w:hAnsi="Times New Roman" w:cs="Times New Roman"/>
          <w:color w:val="000000" w:themeColor="text1"/>
        </w:rPr>
      </w:pPr>
      <w:r w:rsidRPr="005C5DDF">
        <w:rPr>
          <w:rFonts w:ascii="Times New Roman" w:hAnsi="Times New Roman" w:cs="Times New Roman"/>
          <w:bCs/>
          <w:lang w:val="kk-KZ"/>
        </w:rPr>
        <w:t xml:space="preserve">1. </w:t>
      </w:r>
      <w:r w:rsidRPr="005C5DDF">
        <w:rPr>
          <w:rFonts w:ascii="Times New Roman" w:hAnsi="Times New Roman" w:cs="Times New Roman"/>
          <w:color w:val="000000" w:themeColor="text1"/>
        </w:rPr>
        <w:t>В Западно-Казахстанской области определено около 500 сакральных мест</w:t>
      </w:r>
      <w:r w:rsidRPr="005C5DDF">
        <w:rPr>
          <w:rFonts w:ascii="Times New Roman" w:hAnsi="Times New Roman" w:cs="Times New Roman"/>
          <w:color w:val="000000" w:themeColor="text1"/>
          <w:lang w:val="kk-KZ"/>
        </w:rPr>
        <w:t xml:space="preserve">// </w:t>
      </w:r>
      <w:r w:rsidR="006A68A4" w:rsidRPr="005C5DDF">
        <w:rPr>
          <w:rFonts w:ascii="Times New Roman" w:hAnsi="Times New Roman" w:cs="Times New Roman"/>
          <w:color w:val="000000" w:themeColor="text1"/>
          <w:lang w:val="kk-KZ"/>
        </w:rPr>
        <w:t>Курсив</w:t>
      </w:r>
      <w:r w:rsidR="009B7490" w:rsidRPr="005C5DDF">
        <w:rPr>
          <w:rFonts w:ascii="Times New Roman" w:hAnsi="Times New Roman" w:cs="Times New Roman"/>
          <w:color w:val="000000" w:themeColor="text1"/>
          <w:lang w:val="kk-KZ"/>
        </w:rPr>
        <w:t xml:space="preserve">. 2019. </w:t>
      </w:r>
      <w:r w:rsidR="009B7490" w:rsidRPr="005C5DDF">
        <w:rPr>
          <w:rFonts w:ascii="Times New Roman" w:hAnsi="Times New Roman" w:cs="Times New Roman"/>
          <w:lang w:val="kk-KZ"/>
        </w:rPr>
        <w:t>– Қатынау режимі:</w:t>
      </w:r>
      <w:r w:rsidR="009B7490" w:rsidRPr="005C5DDF">
        <w:rPr>
          <w:rFonts w:ascii="Times New Roman" w:hAnsi="Times New Roman" w:cs="Times New Roman"/>
          <w:color w:val="000000" w:themeColor="text1"/>
          <w:lang w:val="kk-KZ"/>
        </w:rPr>
        <w:t xml:space="preserve"> </w:t>
      </w:r>
      <w:hyperlink r:id="rId15" w:history="1">
        <w:r w:rsidR="00636F02" w:rsidRPr="005C5DDF">
          <w:rPr>
            <w:rStyle w:val="a3"/>
            <w:rFonts w:ascii="Times New Roman" w:hAnsi="Times New Roman" w:cs="Times New Roman"/>
            <w:lang w:val="kk-KZ"/>
          </w:rPr>
          <w:t>https://kz.kursiv.media/2019-03-29/v-zapadno-kazakhstanskoy-oblasti-opredeleno-okolo-500-sakralnykh-mest/?ysclid=m5kpi118r1173142049</w:t>
        </w:r>
      </w:hyperlink>
      <w:r w:rsidR="00636F02" w:rsidRPr="005C5DDF">
        <w:rPr>
          <w:rFonts w:ascii="Times New Roman" w:hAnsi="Times New Roman" w:cs="Times New Roman"/>
          <w:color w:val="000000" w:themeColor="text1"/>
        </w:rPr>
        <w:t xml:space="preserve"> </w:t>
      </w:r>
    </w:p>
    <w:p w:rsidR="009B7490" w:rsidRPr="005C5DDF" w:rsidRDefault="009B7490" w:rsidP="00A9701E">
      <w:pPr>
        <w:autoSpaceDE w:val="0"/>
        <w:autoSpaceDN w:val="0"/>
        <w:adjustRightInd w:val="0"/>
        <w:spacing w:after="0" w:line="240" w:lineRule="auto"/>
        <w:jc w:val="both"/>
        <w:rPr>
          <w:rFonts w:ascii="Times New Roman" w:hAnsi="Times New Roman" w:cs="Times New Roman"/>
          <w:lang w:val="kk-KZ"/>
        </w:rPr>
      </w:pPr>
      <w:r w:rsidRPr="005C5DDF">
        <w:rPr>
          <w:rFonts w:ascii="Times New Roman" w:hAnsi="Times New Roman" w:cs="Times New Roman"/>
          <w:color w:val="000000" w:themeColor="text1"/>
          <w:lang w:val="kk-KZ"/>
        </w:rPr>
        <w:t>2.</w:t>
      </w:r>
      <w:r w:rsidRPr="005C5DDF">
        <w:rPr>
          <w:rFonts w:ascii="Times New Roman" w:hAnsi="Times New Roman" w:cs="Times New Roman"/>
          <w:bCs/>
          <w:color w:val="000000" w:themeColor="text1"/>
          <w:lang w:val="kk-KZ"/>
        </w:rPr>
        <w:t xml:space="preserve"> </w:t>
      </w:r>
      <w:r w:rsidRPr="005C5DDF">
        <w:rPr>
          <w:rFonts w:ascii="Times New Roman" w:hAnsi="Times New Roman" w:cs="Times New Roman"/>
          <w:color w:val="000000" w:themeColor="text1"/>
          <w:lang w:val="kk-KZ"/>
        </w:rPr>
        <w:t xml:space="preserve">Туризм және сыртқы экономикалық байланыстар// Батыс Қазақстан облысының әкімдігі. 2023. </w:t>
      </w:r>
      <w:r w:rsidRPr="005C5DDF">
        <w:rPr>
          <w:rFonts w:ascii="Times New Roman" w:hAnsi="Times New Roman" w:cs="Times New Roman"/>
          <w:lang w:val="kk-KZ"/>
        </w:rPr>
        <w:t xml:space="preserve">– Қатынау режимі:  </w:t>
      </w:r>
      <w:hyperlink r:id="rId16" w:history="1">
        <w:r w:rsidRPr="005C5DDF">
          <w:rPr>
            <w:rStyle w:val="a3"/>
            <w:rFonts w:ascii="Times New Roman" w:hAnsi="Times New Roman" w:cs="Times New Roman"/>
            <w:lang w:val="kk-KZ"/>
          </w:rPr>
          <w:t>https://www.gov.kz/memleket/entities/bko/activities/447?lang=kk&amp;ysclid=m5iey0qi7k798835724</w:t>
        </w:r>
      </w:hyperlink>
      <w:r w:rsidRPr="005C5DDF">
        <w:rPr>
          <w:rFonts w:ascii="Times New Roman" w:hAnsi="Times New Roman" w:cs="Times New Roman"/>
          <w:lang w:val="kk-KZ"/>
        </w:rPr>
        <w:t xml:space="preserve"> </w:t>
      </w:r>
    </w:p>
    <w:p w:rsidR="00905D52" w:rsidRPr="005C5DDF" w:rsidRDefault="0055431C" w:rsidP="00A9701E">
      <w:pPr>
        <w:autoSpaceDE w:val="0"/>
        <w:autoSpaceDN w:val="0"/>
        <w:adjustRightInd w:val="0"/>
        <w:spacing w:after="0" w:line="240" w:lineRule="auto"/>
        <w:jc w:val="both"/>
        <w:rPr>
          <w:rFonts w:ascii="Times New Roman" w:hAnsi="Times New Roman" w:cs="Times New Roman"/>
          <w:lang w:val="kk-KZ"/>
        </w:rPr>
      </w:pPr>
      <w:r w:rsidRPr="005C5DDF">
        <w:rPr>
          <w:rFonts w:ascii="Times New Roman" w:hAnsi="Times New Roman" w:cs="Times New Roman"/>
          <w:lang w:val="kk-KZ"/>
        </w:rPr>
        <w:t xml:space="preserve">3. ТУРИЗМ В ЗКО: ВОЗМОЖНОСТИ ЕСТЬ// </w:t>
      </w:r>
      <w:r w:rsidRPr="005C5DDF">
        <w:rPr>
          <w:rFonts w:ascii="Times New Roman" w:hAnsi="Times New Roman" w:cs="Times New Roman"/>
          <w:lang w:val="en-US"/>
        </w:rPr>
        <w:t>JAIYQ</w:t>
      </w:r>
      <w:r w:rsidRPr="005C5DDF">
        <w:rPr>
          <w:rFonts w:ascii="Times New Roman" w:hAnsi="Times New Roman" w:cs="Times New Roman"/>
        </w:rPr>
        <w:t xml:space="preserve"> </w:t>
      </w:r>
      <w:r w:rsidRPr="005C5DDF">
        <w:rPr>
          <w:rFonts w:ascii="Times New Roman" w:hAnsi="Times New Roman" w:cs="Times New Roman"/>
          <w:lang w:val="en-US"/>
        </w:rPr>
        <w:t>PRESS</w:t>
      </w:r>
      <w:r w:rsidRPr="005C5DDF">
        <w:rPr>
          <w:rFonts w:ascii="Times New Roman" w:hAnsi="Times New Roman" w:cs="Times New Roman"/>
          <w:lang w:val="kk-KZ"/>
        </w:rPr>
        <w:t xml:space="preserve">. 2024. –  Қатынау режимі: </w:t>
      </w:r>
      <w:hyperlink r:id="rId17" w:history="1">
        <w:r w:rsidRPr="005C5DDF">
          <w:rPr>
            <w:rStyle w:val="a3"/>
            <w:rFonts w:ascii="Times New Roman" w:hAnsi="Times New Roman" w:cs="Times New Roman"/>
            <w:lang w:val="kk-KZ"/>
          </w:rPr>
          <w:t>https://zhaikpress.kz/ru/news/turizm-v-zko-vozmozhnosti-est/</w:t>
        </w:r>
      </w:hyperlink>
      <w:r w:rsidRPr="005C5DDF">
        <w:rPr>
          <w:rFonts w:ascii="Times New Roman" w:hAnsi="Times New Roman" w:cs="Times New Roman"/>
          <w:lang w:val="kk-KZ"/>
        </w:rPr>
        <w:t xml:space="preserve"> </w:t>
      </w:r>
    </w:p>
    <w:p w:rsidR="00905D52" w:rsidRPr="005C5DDF" w:rsidRDefault="00627447" w:rsidP="00A9701E">
      <w:pPr>
        <w:autoSpaceDE w:val="0"/>
        <w:autoSpaceDN w:val="0"/>
        <w:adjustRightInd w:val="0"/>
        <w:spacing w:after="0" w:line="240" w:lineRule="auto"/>
        <w:jc w:val="both"/>
        <w:rPr>
          <w:rFonts w:ascii="Times New Roman" w:hAnsi="Times New Roman" w:cs="Times New Roman"/>
          <w:color w:val="000000" w:themeColor="text1"/>
          <w:lang w:val="kk-KZ"/>
        </w:rPr>
      </w:pPr>
      <w:r w:rsidRPr="005C5DDF">
        <w:rPr>
          <w:rFonts w:ascii="Times New Roman" w:hAnsi="Times New Roman" w:cs="Times New Roman"/>
          <w:color w:val="000000" w:themeColor="text1"/>
          <w:lang w:val="kk-KZ"/>
        </w:rPr>
        <w:t>4. Батыс Қазақстандағы туризм: қазіргі жағдайы және тұрақтылық перспективалары// FARABI UNIVERSITY. 2024. – Қатынау режимі:</w:t>
      </w:r>
      <w:r w:rsidRPr="005C5DDF">
        <w:rPr>
          <w:rFonts w:ascii="Times New Roman" w:hAnsi="Times New Roman" w:cs="Times New Roman"/>
          <w:lang w:val="kk-KZ"/>
        </w:rPr>
        <w:t xml:space="preserve"> </w:t>
      </w:r>
      <w:hyperlink r:id="rId18" w:history="1">
        <w:r w:rsidRPr="005C5DDF">
          <w:rPr>
            <w:rStyle w:val="a3"/>
            <w:rFonts w:ascii="Times New Roman" w:hAnsi="Times New Roman" w:cs="Times New Roman"/>
            <w:lang w:val="kk-KZ"/>
          </w:rPr>
          <w:t>https://farabi.university/news/89497?lang=kz</w:t>
        </w:r>
      </w:hyperlink>
      <w:r w:rsidRPr="005C5DDF">
        <w:rPr>
          <w:rFonts w:ascii="Times New Roman" w:hAnsi="Times New Roman" w:cs="Times New Roman"/>
          <w:color w:val="000000" w:themeColor="text1"/>
          <w:lang w:val="kk-KZ"/>
        </w:rPr>
        <w:t xml:space="preserve"> </w:t>
      </w:r>
    </w:p>
    <w:p w:rsidR="00905D52" w:rsidRPr="005C5DDF" w:rsidRDefault="00677B82" w:rsidP="00A9701E">
      <w:pPr>
        <w:autoSpaceDE w:val="0"/>
        <w:autoSpaceDN w:val="0"/>
        <w:adjustRightInd w:val="0"/>
        <w:spacing w:after="0" w:line="240" w:lineRule="auto"/>
        <w:jc w:val="both"/>
        <w:rPr>
          <w:rFonts w:ascii="Times New Roman" w:hAnsi="Times New Roman" w:cs="Times New Roman"/>
          <w:color w:val="000000" w:themeColor="text1"/>
          <w:lang w:val="kk-KZ"/>
        </w:rPr>
      </w:pPr>
      <w:r w:rsidRPr="005C5DDF">
        <w:rPr>
          <w:rFonts w:ascii="Times New Roman" w:hAnsi="Times New Roman" w:cs="Times New Roman"/>
          <w:color w:val="000000" w:themeColor="text1"/>
        </w:rPr>
        <w:t>5</w:t>
      </w:r>
      <w:r w:rsidRPr="005C5DDF">
        <w:rPr>
          <w:rFonts w:ascii="Times New Roman" w:hAnsi="Times New Roman" w:cs="Times New Roman"/>
          <w:color w:val="000000" w:themeColor="text1"/>
          <w:lang w:val="kk-KZ"/>
        </w:rPr>
        <w:t xml:space="preserve">. </w:t>
      </w:r>
      <w:r w:rsidRPr="005C5DDF">
        <w:rPr>
          <w:rFonts w:ascii="Times New Roman" w:hAnsi="Times New Roman" w:cs="Times New Roman"/>
          <w:color w:val="000000" w:themeColor="text1"/>
        </w:rPr>
        <w:t>Туризм в Казахстане итоги 2024 года</w:t>
      </w:r>
      <w:r w:rsidRPr="005C5DDF">
        <w:rPr>
          <w:rFonts w:ascii="Times New Roman" w:hAnsi="Times New Roman" w:cs="Times New Roman"/>
          <w:color w:val="000000" w:themeColor="text1"/>
          <w:lang w:val="kk-KZ"/>
        </w:rPr>
        <w:t xml:space="preserve">// </w:t>
      </w:r>
      <w:r w:rsidRPr="005C5DDF">
        <w:rPr>
          <w:rFonts w:ascii="Times New Roman" w:hAnsi="Times New Roman" w:cs="Times New Roman"/>
          <w:color w:val="000000" w:themeColor="text1"/>
          <w:lang w:val="en-US"/>
        </w:rPr>
        <w:t>KAGANMEDIA</w:t>
      </w:r>
      <w:r w:rsidRPr="005C5DDF">
        <w:rPr>
          <w:rFonts w:ascii="Times New Roman" w:hAnsi="Times New Roman" w:cs="Times New Roman"/>
          <w:color w:val="000000" w:themeColor="text1"/>
          <w:lang w:val="kk-KZ"/>
        </w:rPr>
        <w:t>. 2024. – Қатынау режимі:</w:t>
      </w:r>
      <w:r w:rsidRPr="005C5DDF">
        <w:rPr>
          <w:rFonts w:ascii="Times New Roman" w:hAnsi="Times New Roman" w:cs="Times New Roman"/>
          <w:color w:val="000000" w:themeColor="text1"/>
        </w:rPr>
        <w:t xml:space="preserve"> </w:t>
      </w:r>
      <w:r w:rsidRPr="005C5DDF">
        <w:rPr>
          <w:rFonts w:ascii="Times New Roman" w:hAnsi="Times New Roman" w:cs="Times New Roman"/>
          <w:color w:val="000000" w:themeColor="text1"/>
          <w:lang w:val="kk-KZ"/>
        </w:rPr>
        <w:t xml:space="preserve"> </w:t>
      </w:r>
      <w:hyperlink r:id="rId19" w:history="1"/>
      <w:r w:rsidR="00636F02" w:rsidRPr="005C5DDF">
        <w:rPr>
          <w:rFonts w:ascii="Times New Roman" w:hAnsi="Times New Roman" w:cs="Times New Roman"/>
          <w:color w:val="000000" w:themeColor="text1"/>
        </w:rPr>
        <w:t xml:space="preserve"> </w:t>
      </w:r>
      <w:hyperlink r:id="rId20" w:history="1">
        <w:r w:rsidR="00636F02" w:rsidRPr="005C5DDF">
          <w:rPr>
            <w:rStyle w:val="a3"/>
            <w:rFonts w:ascii="Times New Roman" w:hAnsi="Times New Roman" w:cs="Times New Roman"/>
            <w:lang w:val="en-US"/>
          </w:rPr>
          <w:t>https</w:t>
        </w:r>
        <w:r w:rsidR="00636F02" w:rsidRPr="005C5DDF">
          <w:rPr>
            <w:rStyle w:val="a3"/>
            <w:rFonts w:ascii="Times New Roman" w:hAnsi="Times New Roman" w:cs="Times New Roman"/>
          </w:rPr>
          <w:t>://</w:t>
        </w:r>
        <w:r w:rsidR="00636F02" w:rsidRPr="005C5DDF">
          <w:rPr>
            <w:rStyle w:val="a3"/>
            <w:rFonts w:ascii="Times New Roman" w:hAnsi="Times New Roman" w:cs="Times New Roman"/>
            <w:lang w:val="en-US"/>
          </w:rPr>
          <w:t>kaganmedia</w:t>
        </w:r>
        <w:r w:rsidR="00636F02" w:rsidRPr="005C5DDF">
          <w:rPr>
            <w:rStyle w:val="a3"/>
            <w:rFonts w:ascii="Times New Roman" w:hAnsi="Times New Roman" w:cs="Times New Roman"/>
          </w:rPr>
          <w:t>.</w:t>
        </w:r>
        <w:r w:rsidR="00636F02" w:rsidRPr="005C5DDF">
          <w:rPr>
            <w:rStyle w:val="a3"/>
            <w:rFonts w:ascii="Times New Roman" w:hAnsi="Times New Roman" w:cs="Times New Roman"/>
            <w:lang w:val="en-US"/>
          </w:rPr>
          <w:t>org</w:t>
        </w:r>
        <w:r w:rsidR="00636F02" w:rsidRPr="005C5DDF">
          <w:rPr>
            <w:rStyle w:val="a3"/>
            <w:rFonts w:ascii="Times New Roman" w:hAnsi="Times New Roman" w:cs="Times New Roman"/>
          </w:rPr>
          <w:t>/</w:t>
        </w:r>
        <w:r w:rsidR="00636F02" w:rsidRPr="005C5DDF">
          <w:rPr>
            <w:rStyle w:val="a3"/>
            <w:rFonts w:ascii="Times New Roman" w:hAnsi="Times New Roman" w:cs="Times New Roman"/>
            <w:lang w:val="en-US"/>
          </w:rPr>
          <w:t>travel</w:t>
        </w:r>
        <w:r w:rsidR="00636F02" w:rsidRPr="005C5DDF">
          <w:rPr>
            <w:rStyle w:val="a3"/>
            <w:rFonts w:ascii="Times New Roman" w:hAnsi="Times New Roman" w:cs="Times New Roman"/>
          </w:rPr>
          <w:t>/</w:t>
        </w:r>
        <w:r w:rsidR="00636F02" w:rsidRPr="005C5DDF">
          <w:rPr>
            <w:rStyle w:val="a3"/>
            <w:rFonts w:ascii="Times New Roman" w:hAnsi="Times New Roman" w:cs="Times New Roman"/>
            <w:lang w:val="en-US"/>
          </w:rPr>
          <w:t>turizm</w:t>
        </w:r>
        <w:r w:rsidR="00636F02" w:rsidRPr="005C5DDF">
          <w:rPr>
            <w:rStyle w:val="a3"/>
            <w:rFonts w:ascii="Times New Roman" w:hAnsi="Times New Roman" w:cs="Times New Roman"/>
          </w:rPr>
          <w:t>-</w:t>
        </w:r>
        <w:r w:rsidR="00636F02" w:rsidRPr="005C5DDF">
          <w:rPr>
            <w:rStyle w:val="a3"/>
            <w:rFonts w:ascii="Times New Roman" w:hAnsi="Times New Roman" w:cs="Times New Roman"/>
            <w:lang w:val="en-US"/>
          </w:rPr>
          <w:t>v</w:t>
        </w:r>
        <w:r w:rsidR="00636F02" w:rsidRPr="005C5DDF">
          <w:rPr>
            <w:rStyle w:val="a3"/>
            <w:rFonts w:ascii="Times New Roman" w:hAnsi="Times New Roman" w:cs="Times New Roman"/>
          </w:rPr>
          <w:t>-</w:t>
        </w:r>
        <w:r w:rsidR="00636F02" w:rsidRPr="005C5DDF">
          <w:rPr>
            <w:rStyle w:val="a3"/>
            <w:rFonts w:ascii="Times New Roman" w:hAnsi="Times New Roman" w:cs="Times New Roman"/>
            <w:lang w:val="en-US"/>
          </w:rPr>
          <w:t>kazaxstane</w:t>
        </w:r>
        <w:r w:rsidR="00636F02" w:rsidRPr="005C5DDF">
          <w:rPr>
            <w:rStyle w:val="a3"/>
            <w:rFonts w:ascii="Times New Roman" w:hAnsi="Times New Roman" w:cs="Times New Roman"/>
          </w:rPr>
          <w:t>-</w:t>
        </w:r>
        <w:r w:rsidR="00636F02" w:rsidRPr="005C5DDF">
          <w:rPr>
            <w:rStyle w:val="a3"/>
            <w:rFonts w:ascii="Times New Roman" w:hAnsi="Times New Roman" w:cs="Times New Roman"/>
            <w:lang w:val="en-US"/>
          </w:rPr>
          <w:t>itogi</w:t>
        </w:r>
        <w:r w:rsidR="00636F02" w:rsidRPr="005C5DDF">
          <w:rPr>
            <w:rStyle w:val="a3"/>
            <w:rFonts w:ascii="Times New Roman" w:hAnsi="Times New Roman" w:cs="Times New Roman"/>
          </w:rPr>
          <w:t>-2024-</w:t>
        </w:r>
        <w:r w:rsidR="00636F02" w:rsidRPr="005C5DDF">
          <w:rPr>
            <w:rStyle w:val="a3"/>
            <w:rFonts w:ascii="Times New Roman" w:hAnsi="Times New Roman" w:cs="Times New Roman"/>
            <w:lang w:val="en-US"/>
          </w:rPr>
          <w:t>goda</w:t>
        </w:r>
        <w:r w:rsidR="00636F02" w:rsidRPr="005C5DDF">
          <w:rPr>
            <w:rStyle w:val="a3"/>
            <w:rFonts w:ascii="Times New Roman" w:hAnsi="Times New Roman" w:cs="Times New Roman"/>
          </w:rPr>
          <w:t>-2568</w:t>
        </w:r>
      </w:hyperlink>
      <w:r w:rsidR="00636F02" w:rsidRPr="005C5DDF">
        <w:rPr>
          <w:rFonts w:ascii="Times New Roman" w:hAnsi="Times New Roman" w:cs="Times New Roman"/>
          <w:color w:val="000000" w:themeColor="text1"/>
        </w:rPr>
        <w:t xml:space="preserve"> </w:t>
      </w:r>
    </w:p>
    <w:p w:rsidR="00905D52" w:rsidRPr="005C5DDF" w:rsidRDefault="00677B82" w:rsidP="00A9701E">
      <w:pPr>
        <w:autoSpaceDE w:val="0"/>
        <w:autoSpaceDN w:val="0"/>
        <w:adjustRightInd w:val="0"/>
        <w:spacing w:after="0" w:line="240" w:lineRule="auto"/>
        <w:jc w:val="both"/>
        <w:rPr>
          <w:rFonts w:ascii="Times New Roman" w:hAnsi="Times New Roman" w:cs="Times New Roman"/>
          <w:color w:val="000000" w:themeColor="text1"/>
          <w:lang w:val="kk-KZ"/>
        </w:rPr>
      </w:pPr>
      <w:r w:rsidRPr="005C5DDF">
        <w:rPr>
          <w:rFonts w:ascii="Times New Roman" w:hAnsi="Times New Roman" w:cs="Times New Roman"/>
          <w:color w:val="000000" w:themeColor="text1"/>
          <w:lang w:val="kk-KZ"/>
        </w:rPr>
        <w:t xml:space="preserve">6. </w:t>
      </w:r>
      <w:r w:rsidRPr="005C5DDF">
        <w:rPr>
          <w:rFonts w:ascii="Times New Roman" w:hAnsi="Times New Roman" w:cs="Times New Roman"/>
          <w:color w:val="000000" w:themeColor="text1"/>
        </w:rPr>
        <w:t>Каспийская ривьера, сельский туризм и глэмпинги: чем регионы Казахстана манят путешественников</w:t>
      </w:r>
      <w:r w:rsidRPr="005C5DDF">
        <w:rPr>
          <w:rFonts w:ascii="Times New Roman" w:hAnsi="Times New Roman" w:cs="Times New Roman"/>
          <w:color w:val="000000" w:themeColor="text1"/>
          <w:lang w:val="kk-KZ"/>
        </w:rPr>
        <w:t xml:space="preserve">// </w:t>
      </w:r>
      <w:r w:rsidRPr="005C5DDF">
        <w:rPr>
          <w:rFonts w:ascii="Times New Roman" w:hAnsi="Times New Roman" w:cs="Times New Roman"/>
          <w:color w:val="000000" w:themeColor="text1"/>
          <w:lang w:val="en-US"/>
        </w:rPr>
        <w:t>inbusiness</w:t>
      </w:r>
      <w:r w:rsidRPr="005C5DDF">
        <w:rPr>
          <w:rFonts w:ascii="Times New Roman" w:hAnsi="Times New Roman" w:cs="Times New Roman"/>
          <w:color w:val="000000" w:themeColor="text1"/>
        </w:rPr>
        <w:t>.</w:t>
      </w:r>
      <w:r w:rsidRPr="005C5DDF">
        <w:rPr>
          <w:rFonts w:ascii="Times New Roman" w:hAnsi="Times New Roman" w:cs="Times New Roman"/>
          <w:color w:val="000000" w:themeColor="text1"/>
          <w:lang w:val="en-US"/>
        </w:rPr>
        <w:t>kz</w:t>
      </w:r>
      <w:r w:rsidRPr="005C5DDF">
        <w:rPr>
          <w:rFonts w:ascii="Times New Roman" w:hAnsi="Times New Roman" w:cs="Times New Roman"/>
          <w:color w:val="000000" w:themeColor="text1"/>
          <w:lang w:val="kk-KZ"/>
        </w:rPr>
        <w:t>. 2024. – Қатынау режимі:</w:t>
      </w:r>
      <w:r w:rsidRPr="005C5DDF">
        <w:rPr>
          <w:rFonts w:ascii="Times New Roman" w:hAnsi="Times New Roman" w:cs="Times New Roman"/>
          <w:color w:val="000000" w:themeColor="text1"/>
        </w:rPr>
        <w:t xml:space="preserve"> </w:t>
      </w:r>
      <w:r w:rsidRPr="005C5DDF">
        <w:rPr>
          <w:rFonts w:ascii="Times New Roman" w:hAnsi="Times New Roman" w:cs="Times New Roman"/>
          <w:color w:val="000000" w:themeColor="text1"/>
          <w:lang w:val="kk-KZ"/>
        </w:rPr>
        <w:t xml:space="preserve"> </w:t>
      </w:r>
      <w:hyperlink r:id="rId21" w:history="1">
        <w:r w:rsidRPr="005C5DDF">
          <w:rPr>
            <w:rStyle w:val="a3"/>
            <w:rFonts w:ascii="Times New Roman" w:hAnsi="Times New Roman" w:cs="Times New Roman"/>
            <w:lang w:val="kk-KZ"/>
          </w:rPr>
          <w:t>https://inbusiness.kz/ru/news/kaspijskaya-rivera-selskij-turizm-i-glempingi-chem-regiony-kazahstana-manyat-puteshestvennikov</w:t>
        </w:r>
      </w:hyperlink>
      <w:r w:rsidRPr="005C5DDF">
        <w:rPr>
          <w:rFonts w:ascii="Times New Roman" w:hAnsi="Times New Roman" w:cs="Times New Roman"/>
          <w:color w:val="000000" w:themeColor="text1"/>
          <w:lang w:val="kk-KZ"/>
        </w:rPr>
        <w:t xml:space="preserve"> </w:t>
      </w:r>
    </w:p>
    <w:p w:rsidR="00677B82" w:rsidRPr="005C5DDF" w:rsidRDefault="00677B82" w:rsidP="00A9701E">
      <w:pPr>
        <w:autoSpaceDE w:val="0"/>
        <w:autoSpaceDN w:val="0"/>
        <w:adjustRightInd w:val="0"/>
        <w:spacing w:after="0" w:line="240" w:lineRule="auto"/>
        <w:jc w:val="both"/>
        <w:rPr>
          <w:rFonts w:ascii="Times New Roman" w:hAnsi="Times New Roman" w:cs="Times New Roman"/>
          <w:color w:val="000000" w:themeColor="text1"/>
          <w:lang w:val="kk-KZ"/>
        </w:rPr>
      </w:pPr>
      <w:r w:rsidRPr="005C5DDF">
        <w:rPr>
          <w:rFonts w:ascii="Times New Roman" w:hAnsi="Times New Roman" w:cs="Times New Roman"/>
          <w:color w:val="000000" w:themeColor="text1"/>
          <w:lang w:val="kk-KZ"/>
        </w:rPr>
        <w:t>7. Туризм және сыртқы экономикалық байланыстар// Теректі ауданы әкімдігі. 2022. – Қатынау режимі:</w:t>
      </w:r>
      <w:r w:rsidRPr="005C5DDF">
        <w:rPr>
          <w:rFonts w:ascii="Times New Roman" w:hAnsi="Times New Roman" w:cs="Times New Roman"/>
          <w:color w:val="000000" w:themeColor="text1"/>
        </w:rPr>
        <w:t xml:space="preserve"> </w:t>
      </w:r>
      <w:r w:rsidRPr="005C5DDF">
        <w:rPr>
          <w:rFonts w:ascii="Times New Roman" w:hAnsi="Times New Roman" w:cs="Times New Roman"/>
          <w:color w:val="000000" w:themeColor="text1"/>
          <w:lang w:val="kk-KZ"/>
        </w:rPr>
        <w:t xml:space="preserve"> </w:t>
      </w:r>
      <w:hyperlink r:id="rId22" w:history="1">
        <w:r w:rsidR="00636F02" w:rsidRPr="005C5DDF">
          <w:rPr>
            <w:rStyle w:val="a3"/>
            <w:rFonts w:ascii="Times New Roman" w:hAnsi="Times New Roman" w:cs="Times New Roman"/>
            <w:lang w:val="kk-KZ"/>
          </w:rPr>
          <w:t>https://www.gov.kz/memleket/entities/bko-terekty/press/article/details/81600?lang=kk&amp;utm_</w:t>
        </w:r>
      </w:hyperlink>
      <w:r w:rsidR="00636F02" w:rsidRPr="005C5DDF">
        <w:rPr>
          <w:rFonts w:ascii="Times New Roman" w:hAnsi="Times New Roman" w:cs="Times New Roman"/>
          <w:color w:val="000000" w:themeColor="text1"/>
        </w:rPr>
        <w:t xml:space="preserve"> </w:t>
      </w:r>
    </w:p>
    <w:p w:rsidR="00636F02" w:rsidRPr="005C5DDF" w:rsidRDefault="00636F02" w:rsidP="00A9701E">
      <w:pPr>
        <w:pStyle w:val="1"/>
        <w:spacing w:before="0" w:line="240" w:lineRule="auto"/>
        <w:jc w:val="both"/>
        <w:rPr>
          <w:rFonts w:ascii="Times New Roman" w:hAnsi="Times New Roman" w:cs="Times New Roman"/>
          <w:b w:val="0"/>
          <w:color w:val="000000" w:themeColor="text1"/>
          <w:sz w:val="22"/>
          <w:szCs w:val="22"/>
        </w:rPr>
      </w:pPr>
      <w:r w:rsidRPr="005C5DDF">
        <w:rPr>
          <w:rFonts w:ascii="Times New Roman" w:hAnsi="Times New Roman" w:cs="Times New Roman"/>
          <w:b w:val="0"/>
          <w:color w:val="000000" w:themeColor="text1"/>
          <w:sz w:val="22"/>
          <w:szCs w:val="22"/>
        </w:rPr>
        <w:t>8</w:t>
      </w:r>
      <w:r w:rsidRPr="005C5DDF">
        <w:rPr>
          <w:rFonts w:ascii="Times New Roman" w:hAnsi="Times New Roman" w:cs="Times New Roman"/>
          <w:b w:val="0"/>
          <w:color w:val="000000" w:themeColor="text1"/>
          <w:sz w:val="22"/>
          <w:szCs w:val="22"/>
          <w:lang w:val="kk-KZ"/>
        </w:rPr>
        <w:t>.</w:t>
      </w:r>
      <w:r w:rsidR="009566A6" w:rsidRPr="005C5DDF">
        <w:rPr>
          <w:rFonts w:ascii="Times New Roman" w:hAnsi="Times New Roman" w:cs="Times New Roman"/>
          <w:b w:val="0"/>
          <w:color w:val="000000" w:themeColor="text1"/>
          <w:sz w:val="22"/>
          <w:szCs w:val="22"/>
        </w:rPr>
        <w:t xml:space="preserve"> Режим «открытое небо»: аэропорту города Уральск предоставлена пятая степень «свободы воздуха»// </w:t>
      </w:r>
      <w:r w:rsidR="009566A6" w:rsidRPr="005C5DDF">
        <w:rPr>
          <w:rFonts w:ascii="Times New Roman" w:hAnsi="Times New Roman" w:cs="Times New Roman"/>
          <w:b w:val="0"/>
          <w:color w:val="000000" w:themeColor="text1"/>
          <w:sz w:val="22"/>
          <w:szCs w:val="22"/>
          <w:lang w:val="en-US"/>
        </w:rPr>
        <w:t>KAZLENTA</w:t>
      </w:r>
      <w:r w:rsidR="009566A6" w:rsidRPr="005C5DDF">
        <w:rPr>
          <w:rFonts w:ascii="Times New Roman" w:hAnsi="Times New Roman" w:cs="Times New Roman"/>
          <w:b w:val="0"/>
          <w:color w:val="000000" w:themeColor="text1"/>
          <w:sz w:val="22"/>
          <w:szCs w:val="22"/>
        </w:rPr>
        <w:t>.</w:t>
      </w:r>
      <w:r w:rsidR="009566A6" w:rsidRPr="005C5DDF">
        <w:rPr>
          <w:rFonts w:ascii="Times New Roman" w:hAnsi="Times New Roman" w:cs="Times New Roman"/>
          <w:b w:val="0"/>
          <w:color w:val="000000" w:themeColor="text1"/>
          <w:sz w:val="22"/>
          <w:szCs w:val="22"/>
          <w:lang w:val="en-US"/>
        </w:rPr>
        <w:t>KZ</w:t>
      </w:r>
      <w:r w:rsidR="009566A6" w:rsidRPr="005C5DDF">
        <w:rPr>
          <w:rFonts w:ascii="Times New Roman" w:hAnsi="Times New Roman" w:cs="Times New Roman"/>
          <w:b w:val="0"/>
          <w:color w:val="000000" w:themeColor="text1"/>
          <w:sz w:val="22"/>
          <w:szCs w:val="22"/>
        </w:rPr>
        <w:t xml:space="preserve">. 2024. </w:t>
      </w:r>
      <w:r w:rsidR="009566A6" w:rsidRPr="005C5DDF">
        <w:rPr>
          <w:rFonts w:ascii="Times New Roman" w:hAnsi="Times New Roman" w:cs="Times New Roman"/>
          <w:b w:val="0"/>
          <w:color w:val="000000" w:themeColor="text1"/>
          <w:sz w:val="22"/>
          <w:szCs w:val="22"/>
          <w:lang w:val="kk-KZ"/>
        </w:rPr>
        <w:t>– Қатынау режимі:</w:t>
      </w:r>
      <w:r w:rsidR="009566A6" w:rsidRPr="005C5DDF">
        <w:rPr>
          <w:rFonts w:ascii="Times New Roman" w:hAnsi="Times New Roman" w:cs="Times New Roman"/>
          <w:sz w:val="22"/>
          <w:szCs w:val="22"/>
        </w:rPr>
        <w:t xml:space="preserve"> </w:t>
      </w:r>
      <w:hyperlink r:id="rId23" w:history="1">
        <w:r w:rsidR="009566A6" w:rsidRPr="005C5DDF">
          <w:rPr>
            <w:rStyle w:val="a3"/>
            <w:rFonts w:ascii="Times New Roman" w:hAnsi="Times New Roman" w:cs="Times New Roman"/>
            <w:b w:val="0"/>
            <w:sz w:val="22"/>
            <w:szCs w:val="22"/>
            <w:lang w:val="kk-KZ"/>
          </w:rPr>
          <w:t>https://kazlenta.kz/88666-rezhim-otkrytoe-nebo-aeroportu-goroda-uralsk-predostavlena-pyataya-stepen-svobody-vozduha.html?ysclid=m5jg0mos5e954082158</w:t>
        </w:r>
      </w:hyperlink>
      <w:r w:rsidR="009566A6" w:rsidRPr="005C5DDF">
        <w:rPr>
          <w:rFonts w:ascii="Times New Roman" w:hAnsi="Times New Roman" w:cs="Times New Roman"/>
          <w:b w:val="0"/>
          <w:color w:val="000000" w:themeColor="text1"/>
          <w:sz w:val="22"/>
          <w:szCs w:val="22"/>
        </w:rPr>
        <w:t xml:space="preserve"> </w:t>
      </w:r>
    </w:p>
    <w:p w:rsidR="00636F02" w:rsidRPr="005C5DDF" w:rsidRDefault="00636F02" w:rsidP="00A9701E">
      <w:pPr>
        <w:spacing w:after="0" w:line="240" w:lineRule="auto"/>
        <w:jc w:val="both"/>
        <w:rPr>
          <w:rFonts w:ascii="Times New Roman" w:hAnsi="Times New Roman" w:cs="Times New Roman"/>
        </w:rPr>
      </w:pPr>
      <w:r w:rsidRPr="005C5DDF">
        <w:rPr>
          <w:rFonts w:ascii="Times New Roman" w:hAnsi="Times New Roman" w:cs="Times New Roman"/>
          <w:lang w:val="kk-KZ"/>
        </w:rPr>
        <w:t>9.</w:t>
      </w:r>
      <w:r w:rsidR="000D685C" w:rsidRPr="005C5DDF">
        <w:rPr>
          <w:rFonts w:ascii="Times New Roman" w:hAnsi="Times New Roman" w:cs="Times New Roman"/>
        </w:rPr>
        <w:t xml:space="preserve"> Дороги – главные артерии региона// </w:t>
      </w:r>
      <w:r w:rsidR="000D685C" w:rsidRPr="005C5DDF">
        <w:rPr>
          <w:rFonts w:ascii="Times New Roman" w:hAnsi="Times New Roman" w:cs="Times New Roman"/>
          <w:lang w:val="en-US"/>
        </w:rPr>
        <w:t>Arasha</w:t>
      </w:r>
      <w:r w:rsidR="000D685C" w:rsidRPr="005C5DDF">
        <w:rPr>
          <w:rFonts w:ascii="Times New Roman" w:hAnsi="Times New Roman" w:cs="Times New Roman"/>
        </w:rPr>
        <w:t>.</w:t>
      </w:r>
      <w:r w:rsidR="000D685C" w:rsidRPr="005C5DDF">
        <w:rPr>
          <w:rFonts w:ascii="Times New Roman" w:hAnsi="Times New Roman" w:cs="Times New Roman"/>
          <w:lang w:val="en-US"/>
        </w:rPr>
        <w:t>Kz</w:t>
      </w:r>
      <w:r w:rsidR="000D685C" w:rsidRPr="005C5DDF">
        <w:rPr>
          <w:rFonts w:ascii="Times New Roman" w:hAnsi="Times New Roman" w:cs="Times New Roman"/>
        </w:rPr>
        <w:t xml:space="preserve">. 2024. </w:t>
      </w:r>
      <w:r w:rsidR="000D685C" w:rsidRPr="005C5DDF">
        <w:rPr>
          <w:rFonts w:ascii="Times New Roman" w:hAnsi="Times New Roman" w:cs="Times New Roman"/>
          <w:color w:val="000000" w:themeColor="text1"/>
          <w:lang w:val="kk-KZ"/>
        </w:rPr>
        <w:t>– Қатынау режимі:</w:t>
      </w:r>
      <w:r w:rsidR="000D685C" w:rsidRPr="005C5DDF">
        <w:rPr>
          <w:rFonts w:ascii="Times New Roman" w:hAnsi="Times New Roman" w:cs="Times New Roman"/>
          <w:color w:val="000000" w:themeColor="text1"/>
        </w:rPr>
        <w:t xml:space="preserve"> </w:t>
      </w:r>
      <w:hyperlink r:id="rId24" w:history="1">
        <w:r w:rsidR="000D685C" w:rsidRPr="005C5DDF">
          <w:rPr>
            <w:rStyle w:val="a3"/>
            <w:rFonts w:ascii="Times New Roman" w:hAnsi="Times New Roman" w:cs="Times New Roman"/>
          </w:rPr>
          <w:t>https://arasha.kz/ru/runews/dorogi-glavnye-arterii-regiona/</w:t>
        </w:r>
      </w:hyperlink>
      <w:r w:rsidR="000D685C" w:rsidRPr="005C5DDF">
        <w:rPr>
          <w:rFonts w:ascii="Times New Roman" w:hAnsi="Times New Roman" w:cs="Times New Roman"/>
          <w:color w:val="000000" w:themeColor="text1"/>
        </w:rPr>
        <w:t xml:space="preserve"> </w:t>
      </w:r>
    </w:p>
    <w:p w:rsidR="00677B82" w:rsidRPr="005C5DDF" w:rsidRDefault="00636F02" w:rsidP="00A9701E">
      <w:pPr>
        <w:pStyle w:val="1"/>
        <w:spacing w:before="0" w:line="240" w:lineRule="auto"/>
        <w:jc w:val="both"/>
        <w:rPr>
          <w:rFonts w:ascii="Times New Roman" w:hAnsi="Times New Roman" w:cs="Times New Roman"/>
          <w:b w:val="0"/>
          <w:color w:val="000000" w:themeColor="text1"/>
          <w:sz w:val="22"/>
          <w:szCs w:val="22"/>
        </w:rPr>
      </w:pPr>
      <w:r w:rsidRPr="005C5DDF">
        <w:rPr>
          <w:rFonts w:ascii="Times New Roman" w:hAnsi="Times New Roman" w:cs="Times New Roman"/>
          <w:b w:val="0"/>
          <w:color w:val="000000" w:themeColor="text1"/>
          <w:sz w:val="22"/>
          <w:szCs w:val="22"/>
          <w:lang w:val="kk-KZ"/>
        </w:rPr>
        <w:t>10.</w:t>
      </w:r>
      <w:r w:rsidR="000D685C" w:rsidRPr="005C5DDF">
        <w:rPr>
          <w:rFonts w:ascii="Times New Roman" w:hAnsi="Times New Roman" w:cs="Times New Roman"/>
          <w:b w:val="0"/>
          <w:color w:val="000000" w:themeColor="text1"/>
          <w:sz w:val="22"/>
          <w:szCs w:val="22"/>
        </w:rPr>
        <w:t xml:space="preserve"> Батыс Қазақстан облысы еліміздің ең танымал туристік аймақтарының ондығына кіреді// </w:t>
      </w:r>
      <w:r w:rsidR="000D685C" w:rsidRPr="005C5DDF">
        <w:rPr>
          <w:rFonts w:ascii="Times New Roman" w:hAnsi="Times New Roman" w:cs="Times New Roman"/>
          <w:b w:val="0"/>
          <w:color w:val="000000" w:themeColor="text1"/>
          <w:sz w:val="22"/>
          <w:szCs w:val="22"/>
          <w:lang w:val="en-US"/>
        </w:rPr>
        <w:t>nadezhda</w:t>
      </w:r>
      <w:r w:rsidR="000D685C" w:rsidRPr="005C5DDF">
        <w:rPr>
          <w:rFonts w:ascii="Times New Roman" w:hAnsi="Times New Roman" w:cs="Times New Roman"/>
          <w:b w:val="0"/>
          <w:color w:val="000000" w:themeColor="text1"/>
          <w:sz w:val="22"/>
          <w:szCs w:val="22"/>
        </w:rPr>
        <w:t>.</w:t>
      </w:r>
      <w:r w:rsidR="000D685C" w:rsidRPr="005C5DDF">
        <w:rPr>
          <w:rFonts w:ascii="Times New Roman" w:hAnsi="Times New Roman" w:cs="Times New Roman"/>
          <w:b w:val="0"/>
          <w:color w:val="000000" w:themeColor="text1"/>
          <w:sz w:val="22"/>
          <w:szCs w:val="22"/>
          <w:lang w:val="en-US"/>
        </w:rPr>
        <w:t>kz</w:t>
      </w:r>
      <w:r w:rsidR="000D685C" w:rsidRPr="005C5DDF">
        <w:rPr>
          <w:rFonts w:ascii="Times New Roman" w:hAnsi="Times New Roman" w:cs="Times New Roman"/>
          <w:b w:val="0"/>
          <w:color w:val="000000" w:themeColor="text1"/>
          <w:sz w:val="22"/>
          <w:szCs w:val="22"/>
        </w:rPr>
        <w:t xml:space="preserve">. 2024. </w:t>
      </w:r>
      <w:r w:rsidR="000D685C" w:rsidRPr="005C5DDF">
        <w:rPr>
          <w:rFonts w:ascii="Times New Roman" w:hAnsi="Times New Roman" w:cs="Times New Roman"/>
          <w:b w:val="0"/>
          <w:color w:val="000000" w:themeColor="text1"/>
          <w:sz w:val="22"/>
          <w:szCs w:val="22"/>
          <w:lang w:val="kk-KZ"/>
        </w:rPr>
        <w:t>– Қатынау режимі:</w:t>
      </w:r>
      <w:r w:rsidR="000D685C" w:rsidRPr="005C5DDF">
        <w:rPr>
          <w:rFonts w:ascii="Times New Roman" w:hAnsi="Times New Roman" w:cs="Times New Roman"/>
          <w:b w:val="0"/>
          <w:color w:val="000000" w:themeColor="text1"/>
          <w:sz w:val="22"/>
          <w:szCs w:val="22"/>
        </w:rPr>
        <w:t xml:space="preserve"> </w:t>
      </w:r>
      <w:hyperlink r:id="rId25" w:history="1">
        <w:r w:rsidR="000D685C" w:rsidRPr="005C5DDF">
          <w:rPr>
            <w:rStyle w:val="a3"/>
            <w:rFonts w:ascii="Times New Roman" w:hAnsi="Times New Roman" w:cs="Times New Roman"/>
            <w:b w:val="0"/>
            <w:sz w:val="22"/>
            <w:szCs w:val="22"/>
            <w:lang w:val="kk-KZ"/>
          </w:rPr>
          <w:t>https://nadezhda.kz/2024/12/society/zapadno-kazahstanskaja-oblast-vhodit-v-top-10-populjarnyh-turisticheskih-regionov-strany/?ysclid=m5if1qwhh8594797990</w:t>
        </w:r>
      </w:hyperlink>
      <w:r w:rsidR="000D685C" w:rsidRPr="005C5DDF">
        <w:rPr>
          <w:rFonts w:ascii="Times New Roman" w:hAnsi="Times New Roman" w:cs="Times New Roman"/>
          <w:b w:val="0"/>
          <w:color w:val="000000" w:themeColor="text1"/>
          <w:sz w:val="22"/>
          <w:szCs w:val="22"/>
        </w:rPr>
        <w:t xml:space="preserve"> </w:t>
      </w:r>
    </w:p>
    <w:p w:rsidR="005C5DDF" w:rsidRPr="005C5DDF" w:rsidRDefault="005C5DDF" w:rsidP="009B7490">
      <w:pPr>
        <w:autoSpaceDE w:val="0"/>
        <w:autoSpaceDN w:val="0"/>
        <w:adjustRightInd w:val="0"/>
        <w:spacing w:after="0" w:line="240" w:lineRule="auto"/>
        <w:jc w:val="both"/>
        <w:rPr>
          <w:rFonts w:ascii="Times New Roman" w:hAnsi="Times New Roman" w:cs="Times New Roman"/>
          <w:b/>
          <w:bCs/>
          <w:lang w:val="kk-KZ"/>
        </w:rPr>
      </w:pPr>
    </w:p>
    <w:p w:rsidR="00A6506C" w:rsidRPr="005C5DDF" w:rsidRDefault="00A6506C" w:rsidP="00A6506C">
      <w:pPr>
        <w:autoSpaceDE w:val="0"/>
        <w:autoSpaceDN w:val="0"/>
        <w:adjustRightInd w:val="0"/>
        <w:spacing w:after="0" w:line="240" w:lineRule="auto"/>
        <w:jc w:val="center"/>
        <w:rPr>
          <w:rFonts w:ascii="Times New Roman" w:hAnsi="Times New Roman" w:cs="Times New Roman"/>
          <w:b/>
          <w:bCs/>
          <w:lang w:val="kk-KZ"/>
        </w:rPr>
      </w:pPr>
      <w:r w:rsidRPr="005C5DDF">
        <w:rPr>
          <w:rFonts w:ascii="Times New Roman" w:hAnsi="Times New Roman" w:cs="Times New Roman"/>
          <w:b/>
          <w:bCs/>
          <w:lang w:val="kk-KZ"/>
        </w:rPr>
        <w:t>REFERENCES</w:t>
      </w:r>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bCs/>
          <w:lang w:val="kk-KZ"/>
        </w:rPr>
        <w:t xml:space="preserve">1. In the West Kazakhstan region, about 500 sacred places have been identified// </w:t>
      </w:r>
      <w:r w:rsidRPr="005C5DDF">
        <w:rPr>
          <w:rFonts w:ascii="Times New Roman" w:hAnsi="Times New Roman" w:cs="Times New Roman"/>
          <w:bCs/>
          <w:lang w:val="en-US"/>
        </w:rPr>
        <w:t>Kursiv</w:t>
      </w:r>
      <w:r w:rsidRPr="005C5DDF">
        <w:rPr>
          <w:rFonts w:ascii="Times New Roman" w:hAnsi="Times New Roman" w:cs="Times New Roman"/>
          <w:bCs/>
          <w:lang w:val="kk-KZ"/>
        </w:rPr>
        <w:t>. 2019.</w:t>
      </w:r>
      <w:r w:rsidRPr="005C5DDF">
        <w:rPr>
          <w:rFonts w:ascii="Times New Roman" w:hAnsi="Times New Roman" w:cs="Times New Roman"/>
          <w:bCs/>
          <w:lang w:val="en-US"/>
        </w:rPr>
        <w:t xml:space="preserve"> Retrieved from: </w:t>
      </w:r>
      <w:hyperlink r:id="rId26" w:history="1">
        <w:r w:rsidRPr="005C5DDF">
          <w:rPr>
            <w:rStyle w:val="a3"/>
            <w:rFonts w:ascii="Times New Roman" w:hAnsi="Times New Roman" w:cs="Times New Roman"/>
            <w:lang w:val="kk-KZ"/>
          </w:rPr>
          <w:t>https://kz.kursiv.media/2019-03-29/v-zapadno-kazakhstanskoy-oblasti-opredeleno-okolo-500-sakralnykh-mest/?ysclid=m5kpi118r1173142049</w:t>
        </w:r>
      </w:hyperlink>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kk-KZ"/>
        </w:rPr>
      </w:pPr>
      <w:r w:rsidRPr="005C5DDF">
        <w:rPr>
          <w:rFonts w:ascii="Times New Roman" w:hAnsi="Times New Roman" w:cs="Times New Roman"/>
          <w:lang w:val="en-US"/>
        </w:rPr>
        <w:t>2.</w:t>
      </w:r>
      <w:r w:rsidR="00A9701E" w:rsidRPr="005C5DDF">
        <w:rPr>
          <w:rFonts w:ascii="Times New Roman" w:hAnsi="Times New Roman" w:cs="Times New Roman"/>
          <w:lang w:val="en-US"/>
        </w:rPr>
        <w:t xml:space="preserve"> Tourism and foreign economic relations// Akimat of West Kazakhstan region. 2023. </w:t>
      </w:r>
      <w:r w:rsidR="00A9701E" w:rsidRPr="005C5DDF">
        <w:rPr>
          <w:rFonts w:ascii="Times New Roman" w:hAnsi="Times New Roman" w:cs="Times New Roman"/>
          <w:bCs/>
          <w:lang w:val="en-US"/>
        </w:rPr>
        <w:t xml:space="preserve">Retrieved from: </w:t>
      </w:r>
      <w:hyperlink r:id="rId27" w:history="1">
        <w:r w:rsidR="00A9701E" w:rsidRPr="005C5DDF">
          <w:rPr>
            <w:rStyle w:val="a3"/>
            <w:rFonts w:ascii="Times New Roman" w:hAnsi="Times New Roman" w:cs="Times New Roman"/>
            <w:lang w:val="kk-KZ"/>
          </w:rPr>
          <w:t>https://www.gov.kz/memleket/entities/bko/activities/447?lang=kk&amp;ysclid=m5iey0qi7k798835724</w:t>
        </w:r>
      </w:hyperlink>
      <w:r w:rsidR="00A9701E" w:rsidRPr="005C5DDF">
        <w:rPr>
          <w:rFonts w:ascii="Times New Roman" w:hAnsi="Times New Roman" w:cs="Times New Roman"/>
          <w:lang w:val="kk-KZ"/>
        </w:rPr>
        <w:t xml:space="preserve"> </w:t>
      </w:r>
      <w:r w:rsidR="00A9701E" w:rsidRPr="005C5DDF">
        <w:rPr>
          <w:rFonts w:ascii="Times New Roman" w:hAnsi="Times New Roman" w:cs="Times New Roman"/>
          <w:bCs/>
          <w:lang w:val="en-US"/>
        </w:rPr>
        <w:t xml:space="preserve"> </w:t>
      </w:r>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lang w:val="en-US"/>
        </w:rPr>
        <w:t>3.</w:t>
      </w:r>
      <w:r w:rsidR="00A9701E" w:rsidRPr="005C5DDF">
        <w:rPr>
          <w:rFonts w:ascii="Times New Roman" w:hAnsi="Times New Roman" w:cs="Times New Roman"/>
          <w:lang w:val="en-US"/>
        </w:rPr>
        <w:t xml:space="preserve"> TOURISM IN WKO: THERE ARE OPPORTUNITIES// JAIYQ PRESS. 2024. </w:t>
      </w:r>
      <w:r w:rsidR="00A9701E" w:rsidRPr="005C5DDF">
        <w:rPr>
          <w:rFonts w:ascii="Times New Roman" w:hAnsi="Times New Roman" w:cs="Times New Roman"/>
          <w:bCs/>
          <w:lang w:val="en-US"/>
        </w:rPr>
        <w:t xml:space="preserve">Retrieved from: </w:t>
      </w:r>
      <w:hyperlink r:id="rId28" w:history="1">
        <w:r w:rsidR="00A9701E" w:rsidRPr="005C5DDF">
          <w:rPr>
            <w:rStyle w:val="a3"/>
            <w:rFonts w:ascii="Times New Roman" w:hAnsi="Times New Roman" w:cs="Times New Roman"/>
            <w:lang w:val="kk-KZ"/>
          </w:rPr>
          <w:t>https://zhaikpress.kz/ru/news/turizm-v-zko-vozmozhnosti-est/</w:t>
        </w:r>
      </w:hyperlink>
      <w:r w:rsidR="00A9701E" w:rsidRPr="005C5DDF">
        <w:rPr>
          <w:rFonts w:ascii="Times New Roman" w:hAnsi="Times New Roman" w:cs="Times New Roman"/>
          <w:lang w:val="en-US"/>
        </w:rPr>
        <w:t xml:space="preserve"> </w:t>
      </w:r>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lang w:val="en-US"/>
        </w:rPr>
        <w:t>4.</w:t>
      </w:r>
      <w:r w:rsidR="00A9701E" w:rsidRPr="005C5DDF">
        <w:rPr>
          <w:rFonts w:ascii="Times New Roman" w:hAnsi="Times New Roman" w:cs="Times New Roman"/>
          <w:lang w:val="en-US"/>
        </w:rPr>
        <w:t xml:space="preserve"> Tourism in Western Kazakhstan: current status and sustainability prospects// FARABI UNIVERSITY. 2024. </w:t>
      </w:r>
      <w:r w:rsidR="00A9701E" w:rsidRPr="005C5DDF">
        <w:rPr>
          <w:rFonts w:ascii="Times New Roman" w:hAnsi="Times New Roman" w:cs="Times New Roman"/>
          <w:bCs/>
          <w:lang w:val="en-US"/>
        </w:rPr>
        <w:t xml:space="preserve">Retrieved from: </w:t>
      </w:r>
      <w:hyperlink r:id="rId29" w:history="1">
        <w:r w:rsidR="00A9701E" w:rsidRPr="005C5DDF">
          <w:rPr>
            <w:rStyle w:val="a3"/>
            <w:rFonts w:ascii="Times New Roman" w:hAnsi="Times New Roman" w:cs="Times New Roman"/>
            <w:lang w:val="kk-KZ"/>
          </w:rPr>
          <w:t>https://farabi.university/news/89497?lang=kz</w:t>
        </w:r>
      </w:hyperlink>
      <w:r w:rsidR="00A9701E" w:rsidRPr="005C5DDF">
        <w:rPr>
          <w:rFonts w:ascii="Times New Roman" w:hAnsi="Times New Roman" w:cs="Times New Roman"/>
          <w:lang w:val="en-US"/>
        </w:rPr>
        <w:t xml:space="preserve"> </w:t>
      </w:r>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lang w:val="en-US"/>
        </w:rPr>
        <w:t>5.</w:t>
      </w:r>
      <w:r w:rsidR="00A9701E" w:rsidRPr="005C5DDF">
        <w:rPr>
          <w:rFonts w:ascii="Times New Roman" w:hAnsi="Times New Roman" w:cs="Times New Roman"/>
          <w:lang w:val="en-US"/>
        </w:rPr>
        <w:t xml:space="preserve"> Tourism in Kazakhstan: results of 2024// KAGANMEDIA. 2024. </w:t>
      </w:r>
      <w:r w:rsidR="00A9701E" w:rsidRPr="005C5DDF">
        <w:rPr>
          <w:rFonts w:ascii="Times New Roman" w:hAnsi="Times New Roman" w:cs="Times New Roman"/>
          <w:bCs/>
          <w:lang w:val="en-US"/>
        </w:rPr>
        <w:t xml:space="preserve">Retrieved from: </w:t>
      </w:r>
      <w:r w:rsidR="00A9701E" w:rsidRPr="005C5DDF">
        <w:rPr>
          <w:rFonts w:ascii="Times New Roman" w:hAnsi="Times New Roman" w:cs="Times New Roman"/>
          <w:lang w:val="en-US"/>
        </w:rPr>
        <w:t xml:space="preserve"> </w:t>
      </w:r>
      <w:hyperlink r:id="rId30" w:history="1">
        <w:r w:rsidR="00A9701E" w:rsidRPr="005C5DDF">
          <w:rPr>
            <w:rStyle w:val="a3"/>
            <w:rFonts w:ascii="Times New Roman" w:hAnsi="Times New Roman" w:cs="Times New Roman"/>
            <w:lang w:val="en-US"/>
          </w:rPr>
          <w:t>https://kaganmedia.org/travel/turizm-v-kazaxstane-itogi-2024-goda-2568</w:t>
        </w:r>
      </w:hyperlink>
    </w:p>
    <w:p w:rsidR="006A68A4" w:rsidRPr="005C5DDF" w:rsidRDefault="00A9701E"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lang w:val="en-US"/>
        </w:rPr>
        <w:lastRenderedPageBreak/>
        <w:t xml:space="preserve">6. Caspian Riviera, rural tourism and glamping: what attracts travelers to the regions of Kazakhstan// inbusiness.kz. 2024. </w:t>
      </w:r>
      <w:r w:rsidRPr="005C5DDF">
        <w:rPr>
          <w:rFonts w:ascii="Times New Roman" w:hAnsi="Times New Roman" w:cs="Times New Roman"/>
          <w:bCs/>
          <w:lang w:val="en-US"/>
        </w:rPr>
        <w:t xml:space="preserve">Retrieved from: </w:t>
      </w:r>
      <w:hyperlink r:id="rId31" w:history="1">
        <w:r w:rsidRPr="005C5DDF">
          <w:rPr>
            <w:rStyle w:val="a3"/>
            <w:rFonts w:ascii="Times New Roman" w:hAnsi="Times New Roman" w:cs="Times New Roman"/>
            <w:lang w:val="kk-KZ"/>
          </w:rPr>
          <w:t>https://inbusiness.kz/ru/news/kaspijskaya-rivera-selskij-turizm-i-glempingi-chem-regiony-kazahstana-manyat-puteshestvennikov</w:t>
        </w:r>
      </w:hyperlink>
      <w:r w:rsidRPr="005C5DDF">
        <w:rPr>
          <w:rFonts w:ascii="Times New Roman" w:hAnsi="Times New Roman" w:cs="Times New Roman"/>
          <w:lang w:val="en-US"/>
        </w:rPr>
        <w:t xml:space="preserve"> </w:t>
      </w:r>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lang w:val="en-US"/>
        </w:rPr>
        <w:t>7.</w:t>
      </w:r>
      <w:r w:rsidR="00A9701E" w:rsidRPr="005C5DDF">
        <w:rPr>
          <w:rFonts w:ascii="Times New Roman" w:hAnsi="Times New Roman" w:cs="Times New Roman"/>
          <w:lang w:val="en-US"/>
        </w:rPr>
        <w:t xml:space="preserve"> Tourism and foreign economic relations// Terekty district akimat. 2022. </w:t>
      </w:r>
      <w:r w:rsidR="00A9701E" w:rsidRPr="005C5DDF">
        <w:rPr>
          <w:rFonts w:ascii="Times New Roman" w:hAnsi="Times New Roman" w:cs="Times New Roman"/>
          <w:bCs/>
          <w:lang w:val="en-US"/>
        </w:rPr>
        <w:t xml:space="preserve">Retrieved from: </w:t>
      </w:r>
      <w:hyperlink r:id="rId32" w:history="1">
        <w:r w:rsidR="00A9701E" w:rsidRPr="005C5DDF">
          <w:rPr>
            <w:rStyle w:val="a3"/>
            <w:rFonts w:ascii="Times New Roman" w:hAnsi="Times New Roman" w:cs="Times New Roman"/>
            <w:lang w:val="kk-KZ"/>
          </w:rPr>
          <w:t>https://www.gov.kz/memleket/entities/bko-terekty/press/article/details/81600?lang=kk&amp;utm_</w:t>
        </w:r>
      </w:hyperlink>
      <w:r w:rsidR="00A9701E" w:rsidRPr="005C5DDF">
        <w:rPr>
          <w:rFonts w:ascii="Times New Roman" w:hAnsi="Times New Roman" w:cs="Times New Roman"/>
          <w:color w:val="000000" w:themeColor="text1"/>
          <w:lang w:val="en-US"/>
        </w:rPr>
        <w:t xml:space="preserve"> </w:t>
      </w:r>
      <w:r w:rsidR="00A9701E" w:rsidRPr="005C5DDF">
        <w:rPr>
          <w:rFonts w:ascii="Times New Roman" w:hAnsi="Times New Roman" w:cs="Times New Roman"/>
          <w:lang w:val="en-US"/>
        </w:rPr>
        <w:t xml:space="preserve"> </w:t>
      </w:r>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lang w:val="en-US"/>
        </w:rPr>
        <w:t>8.</w:t>
      </w:r>
      <w:r w:rsidR="00A9701E" w:rsidRPr="005C5DDF">
        <w:rPr>
          <w:rFonts w:ascii="Times New Roman" w:hAnsi="Times New Roman" w:cs="Times New Roman"/>
          <w:lang w:val="en-US"/>
        </w:rPr>
        <w:t xml:space="preserve"> Open Skies Regime: Uralsk Airport Granted Fifth Level of “Freedom of the Air”// KAZLENTA.KZ. 2024. </w:t>
      </w:r>
      <w:r w:rsidR="00A9701E" w:rsidRPr="005C5DDF">
        <w:rPr>
          <w:rFonts w:ascii="Times New Roman" w:hAnsi="Times New Roman" w:cs="Times New Roman"/>
          <w:bCs/>
          <w:lang w:val="en-US"/>
        </w:rPr>
        <w:t xml:space="preserve">Retrieved from: </w:t>
      </w:r>
      <w:hyperlink r:id="rId33" w:history="1">
        <w:r w:rsidR="00A9701E" w:rsidRPr="005C5DDF">
          <w:rPr>
            <w:rStyle w:val="a3"/>
            <w:rFonts w:ascii="Times New Roman" w:hAnsi="Times New Roman" w:cs="Times New Roman"/>
            <w:lang w:val="kk-KZ"/>
          </w:rPr>
          <w:t>https://kazlenta.kz/88666-rezhim-otkrytoe-nebo-aeroportu-goroda-uralsk-predostavlena-pyataya-stepen-svobody-vozduha.html?ysclid=m5jg0mos5e954082158</w:t>
        </w:r>
      </w:hyperlink>
    </w:p>
    <w:p w:rsidR="006A68A4" w:rsidRPr="005C5DDF" w:rsidRDefault="006A68A4" w:rsidP="00A9701E">
      <w:pPr>
        <w:autoSpaceDE w:val="0"/>
        <w:autoSpaceDN w:val="0"/>
        <w:adjustRightInd w:val="0"/>
        <w:spacing w:after="0" w:line="240" w:lineRule="auto"/>
        <w:jc w:val="both"/>
        <w:rPr>
          <w:rFonts w:ascii="Times New Roman" w:hAnsi="Times New Roman" w:cs="Times New Roman"/>
          <w:lang w:val="en-US"/>
        </w:rPr>
      </w:pPr>
      <w:r w:rsidRPr="005C5DDF">
        <w:rPr>
          <w:rFonts w:ascii="Times New Roman" w:hAnsi="Times New Roman" w:cs="Times New Roman"/>
          <w:lang w:val="en-US"/>
        </w:rPr>
        <w:t>9.</w:t>
      </w:r>
      <w:r w:rsidR="00A9701E" w:rsidRPr="005C5DDF">
        <w:rPr>
          <w:rFonts w:ascii="Times New Roman" w:hAnsi="Times New Roman" w:cs="Times New Roman"/>
          <w:lang w:val="en-US"/>
        </w:rPr>
        <w:t xml:space="preserve"> Roads are the main arteries of the region// Arasha.Kz. 2024. </w:t>
      </w:r>
      <w:r w:rsidR="00A9701E" w:rsidRPr="005C5DDF">
        <w:rPr>
          <w:rFonts w:ascii="Times New Roman" w:hAnsi="Times New Roman" w:cs="Times New Roman"/>
          <w:bCs/>
          <w:lang w:val="en-US"/>
        </w:rPr>
        <w:t xml:space="preserve">Retrieved from: </w:t>
      </w:r>
      <w:hyperlink r:id="rId34" w:history="1">
        <w:r w:rsidR="00A9701E" w:rsidRPr="005C5DDF">
          <w:rPr>
            <w:rStyle w:val="a3"/>
            <w:rFonts w:ascii="Times New Roman" w:hAnsi="Times New Roman" w:cs="Times New Roman"/>
            <w:lang w:val="en-US"/>
          </w:rPr>
          <w:t>https://arasha.kz/ru/runews/dorogi-glavnye-arterii-regiona/</w:t>
        </w:r>
      </w:hyperlink>
    </w:p>
    <w:p w:rsidR="006A68A4" w:rsidRPr="005C5DDF" w:rsidRDefault="006A68A4" w:rsidP="00A9701E">
      <w:pPr>
        <w:autoSpaceDE w:val="0"/>
        <w:autoSpaceDN w:val="0"/>
        <w:adjustRightInd w:val="0"/>
        <w:spacing w:after="0" w:line="240" w:lineRule="auto"/>
        <w:jc w:val="both"/>
        <w:rPr>
          <w:rFonts w:ascii="Times New Roman" w:hAnsi="Times New Roman" w:cs="Times New Roman"/>
          <w:bCs/>
          <w:lang w:val="en-US"/>
        </w:rPr>
      </w:pPr>
      <w:r w:rsidRPr="005C5DDF">
        <w:rPr>
          <w:rFonts w:ascii="Times New Roman" w:hAnsi="Times New Roman" w:cs="Times New Roman"/>
          <w:lang w:val="en-US"/>
        </w:rPr>
        <w:t>10.</w:t>
      </w:r>
      <w:r w:rsidR="00A9701E" w:rsidRPr="005C5DDF">
        <w:rPr>
          <w:rFonts w:ascii="Times New Roman" w:hAnsi="Times New Roman" w:cs="Times New Roman"/>
          <w:lang w:val="en-US"/>
        </w:rPr>
        <w:t xml:space="preserve"> West Kazakhstan region is among the ten most popular tourist regions of the country // nadezhda.kz. 2024. </w:t>
      </w:r>
      <w:r w:rsidR="00A9701E" w:rsidRPr="005C5DDF">
        <w:rPr>
          <w:rFonts w:ascii="Times New Roman" w:hAnsi="Times New Roman" w:cs="Times New Roman"/>
          <w:bCs/>
          <w:lang w:val="en-US"/>
        </w:rPr>
        <w:t xml:space="preserve">Retrieved from: </w:t>
      </w:r>
      <w:hyperlink r:id="rId35" w:history="1">
        <w:r w:rsidR="00A9701E" w:rsidRPr="005C5DDF">
          <w:rPr>
            <w:rStyle w:val="a3"/>
            <w:rFonts w:ascii="Times New Roman" w:hAnsi="Times New Roman" w:cs="Times New Roman"/>
            <w:lang w:val="kk-KZ"/>
          </w:rPr>
          <w:t>https://nadezhda.kz/2024/12/society/zapadno-kazahstanskaja-oblast-vhodit-v-top-10-populjarnyh-turisticheskih-regionov-strany/?ysclid=m5if1qwhh8594797990</w:t>
        </w:r>
      </w:hyperlink>
    </w:p>
    <w:p w:rsidR="00595E22" w:rsidRPr="005C5DDF" w:rsidRDefault="00595E22" w:rsidP="00A6506C">
      <w:pPr>
        <w:autoSpaceDE w:val="0"/>
        <w:autoSpaceDN w:val="0"/>
        <w:adjustRightInd w:val="0"/>
        <w:spacing w:after="0" w:line="240" w:lineRule="auto"/>
        <w:jc w:val="center"/>
        <w:rPr>
          <w:rFonts w:ascii="Times New Roman" w:hAnsi="Times New Roman" w:cs="Times New Roman"/>
          <w:b/>
          <w:bCs/>
          <w:lang w:val="kk-KZ"/>
        </w:rPr>
      </w:pPr>
    </w:p>
    <w:p w:rsidR="00595E22" w:rsidRPr="005C5DDF" w:rsidRDefault="00595E22" w:rsidP="00595E22">
      <w:pPr>
        <w:spacing w:after="0" w:line="240" w:lineRule="auto"/>
        <w:jc w:val="center"/>
        <w:rPr>
          <w:rFonts w:ascii="Times New Roman" w:hAnsi="Times New Roman" w:cs="Times New Roman"/>
          <w:b/>
          <w:vertAlign w:val="superscript"/>
          <w:lang w:val="kk-KZ"/>
        </w:rPr>
      </w:pPr>
      <w:r w:rsidRPr="005C5DDF">
        <w:rPr>
          <w:rFonts w:ascii="Times New Roman" w:hAnsi="Times New Roman" w:cs="Times New Roman"/>
          <w:b/>
          <w:lang w:val="kk-KZ"/>
        </w:rPr>
        <w:t>Ж.Қ. Ержанова</w:t>
      </w:r>
      <w:r w:rsidRPr="005C5DDF">
        <w:rPr>
          <w:rFonts w:ascii="Times New Roman" w:hAnsi="Times New Roman" w:cs="Times New Roman"/>
          <w:b/>
          <w:vertAlign w:val="superscript"/>
          <w:lang w:val="kk-KZ"/>
        </w:rPr>
        <w:t>1</w:t>
      </w:r>
      <w:r w:rsidR="0098386B">
        <w:rPr>
          <w:rFonts w:ascii="Times New Roman" w:hAnsi="Times New Roman" w:cs="Times New Roman"/>
          <w:b/>
          <w:lang w:val="kk-KZ"/>
        </w:rPr>
        <w:t>, Ә</w:t>
      </w:r>
      <w:r w:rsidRPr="005C5DDF">
        <w:rPr>
          <w:rFonts w:ascii="Times New Roman" w:hAnsi="Times New Roman" w:cs="Times New Roman"/>
          <w:b/>
          <w:lang w:val="kk-KZ"/>
        </w:rPr>
        <w:t>.Б. Ғабділкәкім</w:t>
      </w:r>
      <w:r w:rsidRPr="005C5DDF">
        <w:rPr>
          <w:rFonts w:ascii="Times New Roman" w:hAnsi="Times New Roman" w:cs="Times New Roman"/>
          <w:b/>
          <w:vertAlign w:val="superscript"/>
          <w:lang w:val="kk-KZ"/>
        </w:rPr>
        <w:t>1</w:t>
      </w:r>
      <w:r w:rsidR="0098386B">
        <w:rPr>
          <w:rFonts w:ascii="Times New Roman" w:hAnsi="Times New Roman" w:cs="Times New Roman"/>
          <w:b/>
          <w:vertAlign w:val="superscript"/>
          <w:lang w:val="kk-KZ"/>
        </w:rPr>
        <w:t>*</w:t>
      </w:r>
    </w:p>
    <w:p w:rsidR="00595E22" w:rsidRPr="005C5DDF" w:rsidRDefault="00595E22" w:rsidP="00595E22">
      <w:pPr>
        <w:spacing w:after="0" w:line="240" w:lineRule="auto"/>
        <w:jc w:val="center"/>
        <w:rPr>
          <w:rFonts w:ascii="Times New Roman" w:hAnsi="Times New Roman" w:cs="Times New Roman"/>
          <w:vertAlign w:val="superscript"/>
          <w:lang w:val="kk-KZ"/>
        </w:rPr>
      </w:pPr>
      <w:r w:rsidRPr="005C5DDF">
        <w:rPr>
          <w:rFonts w:ascii="Times New Roman" w:hAnsi="Times New Roman" w:cs="Times New Roman"/>
          <w:vertAlign w:val="superscript"/>
          <w:lang w:val="kk-KZ"/>
        </w:rPr>
        <w:t>1</w:t>
      </w:r>
      <w:r w:rsidRPr="005C5DDF">
        <w:rPr>
          <w:rFonts w:ascii="Times New Roman" w:hAnsi="Times New Roman" w:cs="Times New Roman"/>
          <w:lang w:val="kk-KZ"/>
        </w:rPr>
        <w:t xml:space="preserve"> Западно-Казахстанский аграрно-технический университет имени Жангир хана, Казахстан</w:t>
      </w:r>
    </w:p>
    <w:p w:rsidR="00595E22" w:rsidRPr="005C5DDF" w:rsidRDefault="00595E22" w:rsidP="00595E22">
      <w:pPr>
        <w:spacing w:after="0" w:line="240" w:lineRule="auto"/>
        <w:jc w:val="center"/>
        <w:rPr>
          <w:rFonts w:ascii="Times New Roman" w:hAnsi="Times New Roman" w:cs="Times New Roman"/>
          <w:lang w:val="kk-KZ"/>
        </w:rPr>
      </w:pPr>
      <w:r w:rsidRPr="005C5DDF">
        <w:rPr>
          <w:rFonts w:ascii="Times New Roman" w:hAnsi="Times New Roman" w:cs="Times New Roman"/>
          <w:lang w:val="kk-KZ"/>
        </w:rPr>
        <w:t>(</w:t>
      </w:r>
      <w:r w:rsidRPr="005C5DDF">
        <w:rPr>
          <w:rFonts w:ascii="Times New Roman" w:hAnsi="Times New Roman" w:cs="Times New Roman"/>
          <w:vertAlign w:val="superscript"/>
          <w:lang w:val="kk-KZ"/>
        </w:rPr>
        <w:t>1</w:t>
      </w:r>
      <w:r w:rsidRPr="005C5DDF">
        <w:rPr>
          <w:rFonts w:ascii="Times New Roman" w:hAnsi="Times New Roman" w:cs="Times New Roman"/>
          <w:lang w:val="kk-KZ"/>
        </w:rPr>
        <w:t xml:space="preserve">e-mail: </w:t>
      </w:r>
      <w:hyperlink r:id="rId36" w:history="1">
        <w:r w:rsidRPr="005C5DDF">
          <w:rPr>
            <w:rStyle w:val="a3"/>
            <w:rFonts w:ascii="Times New Roman" w:hAnsi="Times New Roman" w:cs="Times New Roman"/>
            <w:lang w:val="kk-KZ"/>
          </w:rPr>
          <w:t>erzhanova.zh@wkau.kz</w:t>
        </w:r>
      </w:hyperlink>
      <w:r w:rsidRPr="005C5DDF">
        <w:rPr>
          <w:rFonts w:ascii="Times New Roman" w:hAnsi="Times New Roman" w:cs="Times New Roman"/>
          <w:lang w:val="en-US"/>
        </w:rPr>
        <w:t>)</w:t>
      </w:r>
    </w:p>
    <w:p w:rsidR="00595E22" w:rsidRPr="005C5DDF" w:rsidRDefault="00595E22" w:rsidP="00595E22">
      <w:pPr>
        <w:spacing w:after="0" w:line="240" w:lineRule="auto"/>
        <w:jc w:val="center"/>
        <w:rPr>
          <w:rFonts w:ascii="Times New Roman" w:hAnsi="Times New Roman" w:cs="Times New Roman"/>
          <w:lang w:val="kk-KZ"/>
        </w:rPr>
      </w:pPr>
      <w:r w:rsidRPr="005C5DDF">
        <w:rPr>
          <w:rFonts w:ascii="Times New Roman" w:hAnsi="Times New Roman" w:cs="Times New Roman"/>
          <w:lang w:val="kk-KZ"/>
        </w:rPr>
        <w:t>(</w:t>
      </w:r>
      <w:r w:rsidRPr="005C5DDF">
        <w:rPr>
          <w:rFonts w:ascii="Times New Roman" w:hAnsi="Times New Roman" w:cs="Times New Roman"/>
          <w:vertAlign w:val="superscript"/>
          <w:lang w:val="kk-KZ"/>
        </w:rPr>
        <w:t>1</w:t>
      </w:r>
      <w:r w:rsidRPr="005C5DDF">
        <w:rPr>
          <w:rFonts w:ascii="Times New Roman" w:hAnsi="Times New Roman" w:cs="Times New Roman"/>
          <w:lang w:val="kk-KZ"/>
        </w:rPr>
        <w:t xml:space="preserve">e-mail: </w:t>
      </w:r>
      <w:hyperlink r:id="rId37" w:history="1">
        <w:r w:rsidRPr="005C5DDF">
          <w:rPr>
            <w:rStyle w:val="a3"/>
            <w:rFonts w:ascii="Times New Roman" w:hAnsi="Times New Roman" w:cs="Times New Roman"/>
            <w:lang w:val="kk-KZ"/>
          </w:rPr>
          <w:t>gabdilkakima@gmail.com</w:t>
        </w:r>
      </w:hyperlink>
      <w:r w:rsidRPr="005C5DDF">
        <w:rPr>
          <w:rFonts w:ascii="Times New Roman" w:hAnsi="Times New Roman" w:cs="Times New Roman"/>
          <w:lang w:val="en-US"/>
        </w:rPr>
        <w:t>)</w:t>
      </w:r>
    </w:p>
    <w:p w:rsidR="00595E22" w:rsidRPr="005C5DDF" w:rsidRDefault="00595E22" w:rsidP="00595E22">
      <w:pPr>
        <w:spacing w:after="0" w:line="240" w:lineRule="auto"/>
        <w:jc w:val="center"/>
        <w:rPr>
          <w:rFonts w:ascii="Times New Roman" w:hAnsi="Times New Roman" w:cs="Times New Roman"/>
          <w:lang w:val="kk-KZ"/>
        </w:rPr>
      </w:pPr>
    </w:p>
    <w:p w:rsidR="00E9622A" w:rsidRPr="005C5DDF" w:rsidRDefault="00004ACC" w:rsidP="00004ACC">
      <w:pPr>
        <w:spacing w:after="0" w:line="240" w:lineRule="auto"/>
        <w:jc w:val="center"/>
        <w:rPr>
          <w:rFonts w:ascii="Times New Roman" w:hAnsi="Times New Roman" w:cs="Times New Roman"/>
          <w:b/>
          <w:lang w:val="kk-KZ"/>
        </w:rPr>
      </w:pPr>
      <w:r w:rsidRPr="005C5DDF">
        <w:rPr>
          <w:rFonts w:ascii="Times New Roman" w:hAnsi="Times New Roman" w:cs="Times New Roman"/>
          <w:b/>
          <w:lang w:val="kk-KZ"/>
        </w:rPr>
        <w:t xml:space="preserve"> </w:t>
      </w:r>
      <w:r w:rsidR="00E9622A" w:rsidRPr="005C5DDF">
        <w:rPr>
          <w:rFonts w:ascii="Times New Roman" w:hAnsi="Times New Roman" w:cs="Times New Roman"/>
          <w:b/>
        </w:rPr>
        <w:t>Развитие туризма в Западно-Казахстанской области: государственные прог</w:t>
      </w:r>
      <w:r w:rsidRPr="005C5DDF">
        <w:rPr>
          <w:rFonts w:ascii="Times New Roman" w:hAnsi="Times New Roman" w:cs="Times New Roman"/>
          <w:b/>
        </w:rPr>
        <w:t>раммы и партнерские перспективы</w:t>
      </w:r>
    </w:p>
    <w:p w:rsidR="00C54543" w:rsidRPr="005C5DDF" w:rsidRDefault="00C54543" w:rsidP="00C54543">
      <w:pPr>
        <w:autoSpaceDE w:val="0"/>
        <w:autoSpaceDN w:val="0"/>
        <w:adjustRightInd w:val="0"/>
        <w:spacing w:after="0" w:line="240" w:lineRule="auto"/>
        <w:ind w:firstLine="709"/>
        <w:jc w:val="both"/>
        <w:rPr>
          <w:rFonts w:ascii="Times New Roman" w:hAnsi="Times New Roman" w:cs="Times New Roman"/>
          <w:lang w:val="kk-KZ"/>
        </w:rPr>
      </w:pPr>
      <w:r w:rsidRPr="005C5DDF">
        <w:rPr>
          <w:rFonts w:ascii="Times New Roman" w:hAnsi="Times New Roman" w:cs="Times New Roman"/>
          <w:i/>
        </w:rPr>
        <w:t>Основная проблема</w:t>
      </w:r>
      <w:r w:rsidR="00263DC4" w:rsidRPr="005C5DDF">
        <w:rPr>
          <w:rFonts w:ascii="Times New Roman" w:hAnsi="Times New Roman" w:cs="Times New Roman"/>
          <w:i/>
          <w:lang w:val="kk-KZ"/>
        </w:rPr>
        <w:t>:</w:t>
      </w:r>
      <w:r w:rsidR="00263DC4" w:rsidRPr="005C5DDF">
        <w:rPr>
          <w:rFonts w:ascii="Times New Roman" w:hAnsi="Times New Roman" w:cs="Times New Roman"/>
        </w:rPr>
        <w:t xml:space="preserve"> </w:t>
      </w:r>
      <w:r w:rsidR="00263DC4" w:rsidRPr="005C5DDF">
        <w:rPr>
          <w:rFonts w:ascii="Times New Roman" w:hAnsi="Times New Roman" w:cs="Times New Roman"/>
          <w:lang w:val="kk-KZ"/>
        </w:rPr>
        <w:t>Западно-Казахстанская область имеет большой туристический потенциал благодаря своему географическому положению, культурно-историческим памятникам и природным ресурсам. Однако неразвитость туристической инфраструктуры, низкая эффективность государственных программ, неполная реализация механизмов государственно-частного партнерства (ГЧП) не позволяют в полной мере раскрыть туристический потенциал региона. Эти факторы затрудняют привлечение инвестиций в инфраструктуру и сдерживают развитие туристической отрасли. Кроме того, неразвитость механизмов ГЧП ограничивает предоставление необходимых ресурсов и услуг, что препятствует экономическому росту региона. В результате туристическая привлекательность Западного Казахстана снижается, что негативно сказывается на развитии региона.</w:t>
      </w:r>
    </w:p>
    <w:p w:rsidR="00C54543" w:rsidRPr="005C5DDF" w:rsidRDefault="00C54543" w:rsidP="00C54543">
      <w:pPr>
        <w:autoSpaceDE w:val="0"/>
        <w:autoSpaceDN w:val="0"/>
        <w:adjustRightInd w:val="0"/>
        <w:spacing w:after="0" w:line="240" w:lineRule="auto"/>
        <w:ind w:firstLine="709"/>
        <w:jc w:val="both"/>
        <w:rPr>
          <w:rFonts w:ascii="Times New Roman" w:hAnsi="Times New Roman" w:cs="Times New Roman"/>
          <w:lang w:val="kk-KZ"/>
        </w:rPr>
      </w:pPr>
      <w:r w:rsidRPr="005C5DDF">
        <w:rPr>
          <w:rFonts w:ascii="Times New Roman" w:hAnsi="Times New Roman" w:cs="Times New Roman"/>
          <w:i/>
          <w:lang w:val="kk-KZ"/>
        </w:rPr>
        <w:t>Цель:</w:t>
      </w:r>
      <w:r w:rsidR="00120406" w:rsidRPr="005C5DDF">
        <w:rPr>
          <w:rFonts w:ascii="Times New Roman" w:hAnsi="Times New Roman" w:cs="Times New Roman"/>
          <w:i/>
          <w:lang w:val="kk-KZ"/>
        </w:rPr>
        <w:t xml:space="preserve"> </w:t>
      </w:r>
      <w:r w:rsidR="00120406" w:rsidRPr="005C5DDF">
        <w:rPr>
          <w:rFonts w:ascii="Times New Roman" w:hAnsi="Times New Roman" w:cs="Times New Roman"/>
          <w:lang w:val="kk-KZ"/>
        </w:rPr>
        <w:t>Оценка эффективности государственных программ, направленных на развитие туризма в Западно-Казахстанской области и определение перспектив создания и модернизации туристской инфраструктуры на основе ГЧП.</w:t>
      </w:r>
    </w:p>
    <w:p w:rsidR="005C5DDF" w:rsidRDefault="00C54543" w:rsidP="005C5DDF">
      <w:pPr>
        <w:autoSpaceDE w:val="0"/>
        <w:autoSpaceDN w:val="0"/>
        <w:adjustRightInd w:val="0"/>
        <w:spacing w:after="0" w:line="240" w:lineRule="auto"/>
        <w:ind w:firstLine="709"/>
        <w:jc w:val="both"/>
        <w:rPr>
          <w:rFonts w:ascii="Times New Roman" w:hAnsi="Times New Roman" w:cs="Times New Roman"/>
          <w:i/>
          <w:lang w:val="kk-KZ"/>
        </w:rPr>
      </w:pPr>
      <w:r w:rsidRPr="005C5DDF">
        <w:rPr>
          <w:rFonts w:ascii="Times New Roman" w:hAnsi="Times New Roman" w:cs="Times New Roman"/>
          <w:i/>
          <w:lang w:val="kk-KZ"/>
        </w:rPr>
        <w:t>Методы:</w:t>
      </w:r>
    </w:p>
    <w:p w:rsidR="005C5DDF" w:rsidRPr="005C5DDF" w:rsidRDefault="005C5DDF" w:rsidP="005C5DDF">
      <w:pPr>
        <w:autoSpaceDE w:val="0"/>
        <w:autoSpaceDN w:val="0"/>
        <w:adjustRightInd w:val="0"/>
        <w:spacing w:after="0" w:line="240" w:lineRule="auto"/>
        <w:ind w:firstLine="709"/>
        <w:jc w:val="both"/>
        <w:rPr>
          <w:rFonts w:ascii="Times New Roman" w:hAnsi="Times New Roman" w:cs="Times New Roman"/>
          <w:i/>
          <w:lang w:val="kk-KZ"/>
        </w:rPr>
      </w:pPr>
      <w:r w:rsidRPr="005C5DDF">
        <w:rPr>
          <w:rFonts w:ascii="Times New Roman" w:hAnsi="Times New Roman" w:cs="Times New Roman"/>
        </w:rPr>
        <w:t>В работе использовались методы сравнительно-системного анализа, структурно-функциональный метод, аналитические приемы и экономико-статистические методы исследования. Сравнительно-системный анализ позволил выявить взаимосвязи элементов туризма в регионе, структурно-функциональный метод был направлен на исследование структуры и функций туристической инфраструктуры. Аналитические приемы использовались для обработки данных и выявления проблем и возможностей в развитии туризма, а экономико-статистические методы — для анализа потока туристов и экономических показателей отрасли.</w:t>
      </w:r>
    </w:p>
    <w:p w:rsidR="00C54543" w:rsidRPr="005C5DDF" w:rsidRDefault="00C54543" w:rsidP="00C54543">
      <w:pPr>
        <w:autoSpaceDE w:val="0"/>
        <w:autoSpaceDN w:val="0"/>
        <w:adjustRightInd w:val="0"/>
        <w:spacing w:after="0" w:line="240" w:lineRule="auto"/>
        <w:ind w:firstLine="709"/>
        <w:jc w:val="both"/>
        <w:rPr>
          <w:rFonts w:ascii="Times New Roman" w:hAnsi="Times New Roman" w:cs="Times New Roman"/>
          <w:i/>
          <w:lang w:val="kk-KZ"/>
        </w:rPr>
      </w:pPr>
      <w:r w:rsidRPr="005C5DDF">
        <w:rPr>
          <w:rFonts w:ascii="Times New Roman" w:hAnsi="Times New Roman" w:cs="Times New Roman"/>
          <w:i/>
          <w:lang w:val="kk-KZ"/>
        </w:rPr>
        <w:t>Результаты и их значимость:</w:t>
      </w:r>
      <w:r w:rsidR="00120406" w:rsidRPr="005C5DDF">
        <w:rPr>
          <w:rFonts w:ascii="Times New Roman" w:hAnsi="Times New Roman" w:cs="Times New Roman"/>
        </w:rPr>
        <w:t xml:space="preserve"> </w:t>
      </w:r>
      <w:r w:rsidR="00120406" w:rsidRPr="005C5DDF">
        <w:rPr>
          <w:rFonts w:ascii="Times New Roman" w:hAnsi="Times New Roman" w:cs="Times New Roman"/>
          <w:lang w:val="kk-KZ"/>
        </w:rPr>
        <w:t>Анализ позволяет выделить основные проблемы: недостаточное финансирование, низкий уровень взаимодействия государственных и частных структур, слабая маркетинговая активность. Кроме того, в качестве основных препятствий называются плохая дорожная инфраструктура и низкий уровень обслуживания туристических объектов. Предлагаемые решения включают совершенствование правового регулирования ГЧП, привлечение инвестиций за счет государственных льгот и грантов, а также разработку стратегий повышения туристической привлекательности региона. Кроме того, важно продвигать туристические достопримечательности региона с использованием цифровых технологий. Полученные результаты будут способствовать эффективному использованию природного и культурного потенциала Западно-Казахстанской области, стимулированию экономического роста региона, укреплению его позиций на рынке туризма.</w:t>
      </w:r>
    </w:p>
    <w:p w:rsidR="00120406" w:rsidRPr="005C5DDF" w:rsidRDefault="00120406" w:rsidP="00C54543">
      <w:pPr>
        <w:autoSpaceDE w:val="0"/>
        <w:autoSpaceDN w:val="0"/>
        <w:adjustRightInd w:val="0"/>
        <w:spacing w:after="0" w:line="240" w:lineRule="auto"/>
        <w:ind w:firstLine="709"/>
        <w:jc w:val="both"/>
        <w:rPr>
          <w:rFonts w:ascii="Times New Roman" w:hAnsi="Times New Roman" w:cs="Times New Roman"/>
          <w:i/>
          <w:lang w:val="kk-KZ"/>
        </w:rPr>
      </w:pPr>
    </w:p>
    <w:p w:rsidR="00C54543" w:rsidRPr="005C5DDF" w:rsidRDefault="00C54543" w:rsidP="00C54543">
      <w:pPr>
        <w:autoSpaceDE w:val="0"/>
        <w:autoSpaceDN w:val="0"/>
        <w:adjustRightInd w:val="0"/>
        <w:spacing w:after="0" w:line="240" w:lineRule="auto"/>
        <w:ind w:firstLine="709"/>
        <w:jc w:val="both"/>
        <w:rPr>
          <w:rFonts w:ascii="Times New Roman" w:hAnsi="Times New Roman" w:cs="Times New Roman"/>
          <w:bCs/>
          <w:i/>
          <w:iCs/>
          <w:lang w:val="kk-KZ"/>
        </w:rPr>
      </w:pPr>
      <w:r w:rsidRPr="005C5DDF">
        <w:rPr>
          <w:rFonts w:ascii="Times New Roman" w:hAnsi="Times New Roman" w:cs="Times New Roman"/>
          <w:bCs/>
          <w:i/>
          <w:iCs/>
        </w:rPr>
        <w:t>Ключевые слова:</w:t>
      </w:r>
      <w:r w:rsidR="00120406" w:rsidRPr="005C5DDF">
        <w:rPr>
          <w:rFonts w:ascii="Times New Roman" w:hAnsi="Times New Roman" w:cs="Times New Roman"/>
        </w:rPr>
        <w:t xml:space="preserve"> </w:t>
      </w:r>
      <w:r w:rsidR="00120406" w:rsidRPr="005C5DDF">
        <w:rPr>
          <w:rFonts w:ascii="Times New Roman" w:hAnsi="Times New Roman" w:cs="Times New Roman"/>
          <w:bCs/>
          <w:iCs/>
        </w:rPr>
        <w:t>туризм, Западно-Казахстанская область, государственные программы, инфраструктура, ГЧП, региональное развитие.</w:t>
      </w:r>
    </w:p>
    <w:p w:rsidR="00595E22" w:rsidRPr="005C5DDF" w:rsidRDefault="00C54543" w:rsidP="00636F02">
      <w:pPr>
        <w:autoSpaceDE w:val="0"/>
        <w:autoSpaceDN w:val="0"/>
        <w:adjustRightInd w:val="0"/>
        <w:spacing w:after="0" w:line="240" w:lineRule="auto"/>
        <w:ind w:firstLine="709"/>
        <w:jc w:val="both"/>
        <w:rPr>
          <w:rFonts w:ascii="Times New Roman" w:hAnsi="Times New Roman" w:cs="Times New Roman"/>
          <w:b/>
          <w:lang w:val="kk-KZ"/>
        </w:rPr>
      </w:pPr>
      <w:r w:rsidRPr="005C5DDF">
        <w:rPr>
          <w:rFonts w:ascii="Times New Roman" w:hAnsi="Times New Roman" w:cs="Times New Roman"/>
          <w:bCs/>
          <w:iCs/>
        </w:rPr>
        <w:t xml:space="preserve"> </w:t>
      </w:r>
      <w:r w:rsidRPr="005C5DDF">
        <w:rPr>
          <w:rFonts w:ascii="Times New Roman" w:hAnsi="Times New Roman" w:cs="Times New Roman"/>
        </w:rPr>
        <w:t xml:space="preserve"> </w:t>
      </w:r>
    </w:p>
    <w:p w:rsidR="00595E22" w:rsidRPr="005C5DDF" w:rsidRDefault="00595E22" w:rsidP="00595E22">
      <w:pPr>
        <w:spacing w:after="0" w:line="240" w:lineRule="auto"/>
        <w:jc w:val="center"/>
        <w:rPr>
          <w:rFonts w:ascii="Times New Roman" w:hAnsi="Times New Roman" w:cs="Times New Roman"/>
          <w:b/>
          <w:vertAlign w:val="superscript"/>
          <w:lang w:val="kk-KZ"/>
        </w:rPr>
      </w:pPr>
      <w:r w:rsidRPr="005C5DDF">
        <w:rPr>
          <w:rFonts w:ascii="Times New Roman" w:hAnsi="Times New Roman" w:cs="Times New Roman"/>
          <w:b/>
          <w:lang w:val="kk-KZ"/>
        </w:rPr>
        <w:t>J.K. Erzhanova</w:t>
      </w:r>
      <w:r w:rsidRPr="005C5DDF">
        <w:rPr>
          <w:rFonts w:ascii="Times New Roman" w:hAnsi="Times New Roman" w:cs="Times New Roman"/>
          <w:b/>
          <w:vertAlign w:val="superscript"/>
          <w:lang w:val="kk-KZ"/>
        </w:rPr>
        <w:t>1</w:t>
      </w:r>
      <w:r w:rsidRPr="005C5DDF">
        <w:rPr>
          <w:rFonts w:ascii="Times New Roman" w:hAnsi="Times New Roman" w:cs="Times New Roman"/>
          <w:b/>
          <w:lang w:val="kk-KZ"/>
        </w:rPr>
        <w:t>, A.B. Gabdilkakim</w:t>
      </w:r>
      <w:r w:rsidRPr="005C5DDF">
        <w:rPr>
          <w:rFonts w:ascii="Times New Roman" w:hAnsi="Times New Roman" w:cs="Times New Roman"/>
          <w:b/>
          <w:vertAlign w:val="superscript"/>
          <w:lang w:val="kk-KZ"/>
        </w:rPr>
        <w:t>1</w:t>
      </w:r>
      <w:r w:rsidR="0098386B">
        <w:rPr>
          <w:rFonts w:ascii="Times New Roman" w:hAnsi="Times New Roman" w:cs="Times New Roman"/>
          <w:b/>
          <w:vertAlign w:val="superscript"/>
          <w:lang w:val="kk-KZ"/>
        </w:rPr>
        <w:t>*</w:t>
      </w:r>
    </w:p>
    <w:p w:rsidR="00595E22" w:rsidRPr="005C5DDF" w:rsidRDefault="00595E22" w:rsidP="00595E22">
      <w:pPr>
        <w:spacing w:after="0" w:line="240" w:lineRule="auto"/>
        <w:jc w:val="center"/>
        <w:rPr>
          <w:rFonts w:ascii="Times New Roman" w:hAnsi="Times New Roman" w:cs="Times New Roman"/>
          <w:b/>
          <w:lang w:val="kk-KZ"/>
        </w:rPr>
      </w:pPr>
      <w:r w:rsidRPr="005C5DDF">
        <w:rPr>
          <w:rFonts w:ascii="Times New Roman" w:hAnsi="Times New Roman" w:cs="Times New Roman"/>
          <w:b/>
          <w:vertAlign w:val="superscript"/>
          <w:lang w:val="kk-KZ"/>
        </w:rPr>
        <w:lastRenderedPageBreak/>
        <w:t>1</w:t>
      </w:r>
      <w:r w:rsidRPr="005C5DDF">
        <w:rPr>
          <w:rFonts w:ascii="Times New Roman" w:hAnsi="Times New Roman" w:cs="Times New Roman"/>
          <w:b/>
          <w:lang w:val="kk-KZ"/>
        </w:rPr>
        <w:t>West Kazakhstan Agrarian and Technical University named after Zhangir Khan, Kazakhstan</w:t>
      </w:r>
    </w:p>
    <w:p w:rsidR="00595E22" w:rsidRPr="005C5DDF" w:rsidRDefault="00595E22" w:rsidP="00595E22">
      <w:pPr>
        <w:spacing w:after="0" w:line="240" w:lineRule="auto"/>
        <w:jc w:val="center"/>
        <w:rPr>
          <w:rFonts w:ascii="Times New Roman" w:hAnsi="Times New Roman" w:cs="Times New Roman"/>
          <w:lang w:val="kk-KZ"/>
        </w:rPr>
      </w:pPr>
      <w:r w:rsidRPr="005C5DDF">
        <w:rPr>
          <w:rFonts w:ascii="Times New Roman" w:hAnsi="Times New Roman" w:cs="Times New Roman"/>
          <w:lang w:val="kk-KZ"/>
        </w:rPr>
        <w:t>(</w:t>
      </w:r>
      <w:r w:rsidRPr="005C5DDF">
        <w:rPr>
          <w:rFonts w:ascii="Times New Roman" w:hAnsi="Times New Roman" w:cs="Times New Roman"/>
          <w:vertAlign w:val="superscript"/>
          <w:lang w:val="kk-KZ"/>
        </w:rPr>
        <w:t>1</w:t>
      </w:r>
      <w:r w:rsidRPr="005C5DDF">
        <w:rPr>
          <w:rFonts w:ascii="Times New Roman" w:hAnsi="Times New Roman" w:cs="Times New Roman"/>
          <w:lang w:val="kk-KZ"/>
        </w:rPr>
        <w:t xml:space="preserve">e-mail: </w:t>
      </w:r>
      <w:hyperlink r:id="rId38" w:history="1">
        <w:r w:rsidRPr="005C5DDF">
          <w:rPr>
            <w:rStyle w:val="a3"/>
            <w:rFonts w:ascii="Times New Roman" w:hAnsi="Times New Roman" w:cs="Times New Roman"/>
            <w:lang w:val="kk-KZ"/>
          </w:rPr>
          <w:t>erzhanova.zh@wkau.kz</w:t>
        </w:r>
      </w:hyperlink>
      <w:r w:rsidRPr="005C5DDF">
        <w:rPr>
          <w:rFonts w:ascii="Times New Roman" w:hAnsi="Times New Roman" w:cs="Times New Roman"/>
          <w:lang w:val="kk-KZ"/>
        </w:rPr>
        <w:t xml:space="preserve"> )</w:t>
      </w:r>
    </w:p>
    <w:p w:rsidR="00595E22" w:rsidRPr="005C5DDF" w:rsidRDefault="00595E22" w:rsidP="00595E22">
      <w:pPr>
        <w:spacing w:after="0" w:line="240" w:lineRule="auto"/>
        <w:jc w:val="center"/>
        <w:rPr>
          <w:rFonts w:ascii="Times New Roman" w:hAnsi="Times New Roman" w:cs="Times New Roman"/>
          <w:lang w:val="kk-KZ"/>
        </w:rPr>
      </w:pPr>
      <w:r w:rsidRPr="005C5DDF">
        <w:rPr>
          <w:rFonts w:ascii="Times New Roman" w:hAnsi="Times New Roman" w:cs="Times New Roman"/>
          <w:lang w:val="kk-KZ"/>
        </w:rPr>
        <w:t xml:space="preserve"> </w:t>
      </w:r>
      <w:r w:rsidRPr="005C5DDF">
        <w:rPr>
          <w:rFonts w:ascii="Times New Roman" w:hAnsi="Times New Roman" w:cs="Times New Roman"/>
          <w:lang w:val="en-US"/>
        </w:rPr>
        <w:t>(</w:t>
      </w:r>
      <w:r w:rsidRPr="005C5DDF">
        <w:rPr>
          <w:rFonts w:ascii="Times New Roman" w:hAnsi="Times New Roman" w:cs="Times New Roman"/>
          <w:vertAlign w:val="superscript"/>
          <w:lang w:val="kk-KZ"/>
        </w:rPr>
        <w:t>1</w:t>
      </w:r>
      <w:r w:rsidRPr="005C5DDF">
        <w:rPr>
          <w:rFonts w:ascii="Times New Roman" w:hAnsi="Times New Roman" w:cs="Times New Roman"/>
          <w:lang w:val="kk-KZ"/>
        </w:rPr>
        <w:t xml:space="preserve">e-mail: </w:t>
      </w:r>
      <w:hyperlink r:id="rId39" w:history="1">
        <w:r w:rsidRPr="005C5DDF">
          <w:rPr>
            <w:rStyle w:val="a3"/>
            <w:rFonts w:ascii="Times New Roman" w:hAnsi="Times New Roman" w:cs="Times New Roman"/>
            <w:lang w:val="kk-KZ"/>
          </w:rPr>
          <w:t>gabdilkakima@gmail.com</w:t>
        </w:r>
      </w:hyperlink>
      <w:r w:rsidRPr="005C5DDF">
        <w:rPr>
          <w:rFonts w:ascii="Times New Roman" w:hAnsi="Times New Roman" w:cs="Times New Roman"/>
          <w:lang w:val="kk-KZ"/>
        </w:rPr>
        <w:t xml:space="preserve"> )</w:t>
      </w:r>
    </w:p>
    <w:p w:rsidR="00595E22" w:rsidRPr="005C5DDF" w:rsidRDefault="00595E22" w:rsidP="00595E22">
      <w:pPr>
        <w:spacing w:after="0" w:line="240" w:lineRule="auto"/>
        <w:jc w:val="center"/>
        <w:rPr>
          <w:rFonts w:ascii="Times New Roman" w:hAnsi="Times New Roman" w:cs="Times New Roman"/>
          <w:lang w:val="kk-KZ"/>
        </w:rPr>
      </w:pPr>
    </w:p>
    <w:p w:rsidR="00E9622A" w:rsidRPr="005C5DDF" w:rsidRDefault="00E9622A" w:rsidP="00004ACC">
      <w:pPr>
        <w:spacing w:after="0" w:line="240" w:lineRule="auto"/>
        <w:jc w:val="center"/>
        <w:rPr>
          <w:rFonts w:ascii="Times New Roman" w:hAnsi="Times New Roman" w:cs="Times New Roman"/>
          <w:b/>
          <w:lang w:val="kk-KZ"/>
        </w:rPr>
      </w:pPr>
      <w:r w:rsidRPr="005C5DDF">
        <w:rPr>
          <w:rFonts w:ascii="Times New Roman" w:hAnsi="Times New Roman" w:cs="Times New Roman"/>
          <w:b/>
          <w:lang w:val="en-US"/>
        </w:rPr>
        <w:t>Tourism Development in West Kazakhstan Region: State Progra</w:t>
      </w:r>
      <w:r w:rsidR="00004ACC" w:rsidRPr="005C5DDF">
        <w:rPr>
          <w:rFonts w:ascii="Times New Roman" w:hAnsi="Times New Roman" w:cs="Times New Roman"/>
          <w:b/>
          <w:lang w:val="en-US"/>
        </w:rPr>
        <w:t>ms and Partnership Perspectives</w:t>
      </w:r>
    </w:p>
    <w:p w:rsidR="00C54543" w:rsidRPr="005C5DDF" w:rsidRDefault="00C54543" w:rsidP="00C54543">
      <w:pPr>
        <w:spacing w:after="0" w:line="240" w:lineRule="auto"/>
        <w:ind w:firstLine="709"/>
        <w:jc w:val="both"/>
        <w:rPr>
          <w:rFonts w:ascii="Times New Roman" w:hAnsi="Times New Roman" w:cs="Times New Roman"/>
          <w:i/>
          <w:lang w:val="kk-KZ"/>
        </w:rPr>
      </w:pPr>
      <w:r w:rsidRPr="005C5DDF">
        <w:rPr>
          <w:rFonts w:ascii="Times New Roman" w:hAnsi="Times New Roman" w:cs="Times New Roman"/>
          <w:i/>
          <w:lang w:val="kk-KZ"/>
        </w:rPr>
        <w:t>Main problem:</w:t>
      </w:r>
      <w:r w:rsidR="00120406" w:rsidRPr="005C5DDF">
        <w:rPr>
          <w:rFonts w:ascii="Times New Roman" w:hAnsi="Times New Roman" w:cs="Times New Roman"/>
          <w:lang w:val="en-US"/>
        </w:rPr>
        <w:t xml:space="preserve"> </w:t>
      </w:r>
      <w:r w:rsidR="00120406" w:rsidRPr="005C5DDF">
        <w:rPr>
          <w:rFonts w:ascii="Times New Roman" w:hAnsi="Times New Roman" w:cs="Times New Roman"/>
          <w:lang w:val="kk-KZ"/>
        </w:rPr>
        <w:t>The West Kazakhstan region has great tourism potential due to its geographical location, cultural and historical monuments and natural resources. However, the lack of tourism infrastructure, the low efficiency of state programs and the incomplete implementation of public-private partnership (PPP) mechanisms prevent the region from fully utilizing its tourism potential. These factors make it difficult to attract investment in infrastructure and hinder the development of the tourism industry. In addition, the underdevelopment of PPP mechanisms limits the provision of necessary resources and services, inhibiting the economic growth of the region. As a result, the tourist attractiveness of West Kazakhstan is decreasing, which negatively affects the development of the region.</w:t>
      </w:r>
    </w:p>
    <w:p w:rsidR="00C54543" w:rsidRPr="005C5DDF" w:rsidRDefault="00C54543" w:rsidP="00C54543">
      <w:pPr>
        <w:spacing w:after="0" w:line="240" w:lineRule="auto"/>
        <w:ind w:firstLine="709"/>
        <w:jc w:val="both"/>
        <w:rPr>
          <w:rFonts w:ascii="Times New Roman" w:hAnsi="Times New Roman" w:cs="Times New Roman"/>
          <w:lang w:val="kk-KZ"/>
        </w:rPr>
      </w:pPr>
      <w:r w:rsidRPr="005C5DDF">
        <w:rPr>
          <w:rFonts w:ascii="Times New Roman" w:hAnsi="Times New Roman" w:cs="Times New Roman"/>
          <w:i/>
          <w:lang w:val="kk-KZ"/>
        </w:rPr>
        <w:t>Purpose:</w:t>
      </w:r>
      <w:r w:rsidR="00120406" w:rsidRPr="005C5DDF">
        <w:rPr>
          <w:rFonts w:ascii="Times New Roman" w:hAnsi="Times New Roman" w:cs="Times New Roman"/>
          <w:lang w:val="en-US"/>
        </w:rPr>
        <w:t xml:space="preserve"> </w:t>
      </w:r>
      <w:r w:rsidR="00120406" w:rsidRPr="005C5DDF">
        <w:rPr>
          <w:rFonts w:ascii="Times New Roman" w:hAnsi="Times New Roman" w:cs="Times New Roman"/>
          <w:lang w:val="kk-KZ"/>
        </w:rPr>
        <w:t>Assessing the effectiveness of government programs aimed at developing tourism in the West Kazakhstan region and identifying prospects for creating and modernizing tourism infrastructure based on PPP.</w:t>
      </w:r>
    </w:p>
    <w:p w:rsidR="005C5DDF" w:rsidRDefault="00C54543" w:rsidP="005C5DDF">
      <w:pPr>
        <w:spacing w:after="0" w:line="240" w:lineRule="auto"/>
        <w:ind w:firstLine="709"/>
        <w:jc w:val="both"/>
        <w:rPr>
          <w:rFonts w:ascii="Times New Roman" w:hAnsi="Times New Roman" w:cs="Times New Roman"/>
          <w:lang w:val="kk-KZ"/>
        </w:rPr>
      </w:pPr>
      <w:r w:rsidRPr="005C5DDF">
        <w:rPr>
          <w:rFonts w:ascii="Times New Roman" w:hAnsi="Times New Roman" w:cs="Times New Roman"/>
          <w:i/>
          <w:lang w:val="kk-KZ"/>
        </w:rPr>
        <w:t>Methods:</w:t>
      </w:r>
      <w:r w:rsidR="00120406" w:rsidRPr="005C5DDF">
        <w:rPr>
          <w:rFonts w:ascii="Times New Roman" w:hAnsi="Times New Roman" w:cs="Times New Roman"/>
          <w:lang w:val="en-US"/>
        </w:rPr>
        <w:t xml:space="preserve"> </w:t>
      </w:r>
    </w:p>
    <w:p w:rsidR="005C5DDF" w:rsidRDefault="005C5DDF" w:rsidP="00C54543">
      <w:pPr>
        <w:spacing w:after="0" w:line="240" w:lineRule="auto"/>
        <w:ind w:firstLine="709"/>
        <w:jc w:val="both"/>
        <w:rPr>
          <w:rFonts w:ascii="Times New Roman" w:hAnsi="Times New Roman" w:cs="Times New Roman"/>
          <w:lang w:val="kk-KZ"/>
        </w:rPr>
      </w:pPr>
      <w:r w:rsidRPr="005C5DDF">
        <w:rPr>
          <w:rFonts w:ascii="Times New Roman" w:hAnsi="Times New Roman" w:cs="Times New Roman"/>
          <w:lang w:val="en-US"/>
        </w:rPr>
        <w:t>The work utilized methods of comparative-system analysis, structural-functional method, analytical techniques, and economic-statistical research methods. Comparative-system analysis helped identify the interrelationships between elements of tourism in the region, while the structural-functional method focused on studying the structure and functions of the tourism infrastructure. Analytical techniques were used to process data and identify problems and opportunities in tourism development, and economic-statistical methods were applied to analyze tourist flows and the economic indicators of the industry.</w:t>
      </w:r>
    </w:p>
    <w:p w:rsidR="00C54543" w:rsidRPr="005C5DDF" w:rsidRDefault="00C54543" w:rsidP="00C54543">
      <w:pPr>
        <w:spacing w:after="0" w:line="240" w:lineRule="auto"/>
        <w:ind w:firstLine="709"/>
        <w:jc w:val="both"/>
        <w:rPr>
          <w:rFonts w:ascii="Times New Roman" w:hAnsi="Times New Roman" w:cs="Times New Roman"/>
          <w:lang w:val="kk-KZ"/>
        </w:rPr>
      </w:pPr>
      <w:r w:rsidRPr="005C5DDF">
        <w:rPr>
          <w:rFonts w:ascii="Times New Roman" w:hAnsi="Times New Roman" w:cs="Times New Roman"/>
          <w:i/>
          <w:lang w:val="kk-KZ"/>
        </w:rPr>
        <w:t>Results and their significance:</w:t>
      </w:r>
      <w:r w:rsidR="00120406" w:rsidRPr="005C5DDF">
        <w:rPr>
          <w:rFonts w:ascii="Times New Roman" w:hAnsi="Times New Roman" w:cs="Times New Roman"/>
          <w:lang w:val="en-US"/>
        </w:rPr>
        <w:t xml:space="preserve"> </w:t>
      </w:r>
      <w:r w:rsidR="00120406" w:rsidRPr="005C5DDF">
        <w:rPr>
          <w:rFonts w:ascii="Times New Roman" w:hAnsi="Times New Roman" w:cs="Times New Roman"/>
          <w:lang w:val="kk-KZ"/>
        </w:rPr>
        <w:t>The analysis allows us to identify the main problems: insufficient funding, low level of interaction between public and private structures, weak marketing activity. In addition, poor road infrastructure to tourist facilities and low quality service are also identified as major obstacles. The proposed solutions include improving the legal regulation of PPPs, attracting investments through state benefits and grants, and developing strategies to increase the region's tourist attractiveness. In addition, it is important to promote the region's tourist facilities through the use of digital technologies. These results will contribute to the effective use of the natural and cultural potential of the West Kazakhstan region, stimulate the region's economic growth, and strengthen its position in the tourism market.</w:t>
      </w:r>
    </w:p>
    <w:p w:rsidR="00C54543" w:rsidRPr="005C5DDF" w:rsidRDefault="00C54543" w:rsidP="00C54543">
      <w:pPr>
        <w:spacing w:after="0" w:line="240" w:lineRule="auto"/>
        <w:ind w:firstLine="709"/>
        <w:jc w:val="both"/>
        <w:rPr>
          <w:rFonts w:ascii="Times New Roman" w:hAnsi="Times New Roman" w:cs="Times New Roman"/>
          <w:lang w:val="kk-KZ"/>
        </w:rPr>
      </w:pPr>
    </w:p>
    <w:p w:rsidR="00C54543" w:rsidRPr="005C5DDF" w:rsidRDefault="00C54543" w:rsidP="00C54543">
      <w:pPr>
        <w:spacing w:after="0" w:line="240" w:lineRule="auto"/>
        <w:ind w:firstLine="709"/>
        <w:jc w:val="both"/>
        <w:rPr>
          <w:rFonts w:ascii="Times New Roman" w:hAnsi="Times New Roman" w:cs="Times New Roman"/>
          <w:i/>
          <w:lang w:val="kk-KZ"/>
        </w:rPr>
      </w:pPr>
      <w:r w:rsidRPr="005C5DDF">
        <w:rPr>
          <w:rFonts w:ascii="Times New Roman" w:hAnsi="Times New Roman" w:cs="Times New Roman"/>
          <w:i/>
          <w:lang w:val="kk-KZ"/>
        </w:rPr>
        <w:t>Keywords:</w:t>
      </w:r>
      <w:r w:rsidR="00120406" w:rsidRPr="005C5DDF">
        <w:rPr>
          <w:rFonts w:ascii="Times New Roman" w:hAnsi="Times New Roman" w:cs="Times New Roman"/>
          <w:lang w:val="en-US"/>
        </w:rPr>
        <w:t xml:space="preserve"> </w:t>
      </w:r>
      <w:r w:rsidR="00120406" w:rsidRPr="005C5DDF">
        <w:rPr>
          <w:rFonts w:ascii="Times New Roman" w:hAnsi="Times New Roman" w:cs="Times New Roman"/>
          <w:lang w:val="kk-KZ"/>
        </w:rPr>
        <w:t>tourism, West Kazakhstan region, state programs, infrastructure, PPP, regional development</w:t>
      </w:r>
    </w:p>
    <w:p w:rsidR="00C54543" w:rsidRPr="005C5DDF" w:rsidRDefault="00C54543" w:rsidP="00C54543">
      <w:pPr>
        <w:spacing w:after="0" w:line="240" w:lineRule="auto"/>
        <w:ind w:firstLine="709"/>
        <w:jc w:val="both"/>
        <w:rPr>
          <w:rFonts w:ascii="Times New Roman" w:hAnsi="Times New Roman" w:cs="Times New Roman"/>
          <w:i/>
          <w:lang w:val="kk-KZ"/>
        </w:rPr>
      </w:pPr>
    </w:p>
    <w:p w:rsidR="00C54543" w:rsidRPr="005C5DDF" w:rsidRDefault="00C54543" w:rsidP="00C54543">
      <w:pPr>
        <w:spacing w:after="0" w:line="240" w:lineRule="auto"/>
        <w:ind w:firstLine="709"/>
        <w:jc w:val="both"/>
        <w:rPr>
          <w:rFonts w:ascii="Times New Roman" w:hAnsi="Times New Roman" w:cs="Times New Roman"/>
          <w:b/>
          <w:lang w:val="en-US"/>
        </w:rPr>
      </w:pPr>
    </w:p>
    <w:p w:rsidR="00C54543" w:rsidRPr="005C5DDF" w:rsidRDefault="00C54543" w:rsidP="00C54543">
      <w:pPr>
        <w:spacing w:after="0" w:line="240" w:lineRule="auto"/>
        <w:ind w:firstLine="709"/>
        <w:jc w:val="both"/>
        <w:rPr>
          <w:rFonts w:ascii="Times New Roman" w:hAnsi="Times New Roman" w:cs="Times New Roman"/>
          <w:b/>
          <w:lang w:val="kk-KZ"/>
        </w:rPr>
      </w:pPr>
    </w:p>
    <w:p w:rsidR="00595E22" w:rsidRPr="005C5DDF" w:rsidRDefault="00595E22" w:rsidP="00595E22">
      <w:pPr>
        <w:spacing w:after="0" w:line="240" w:lineRule="auto"/>
        <w:jc w:val="center"/>
        <w:rPr>
          <w:rFonts w:ascii="Times New Roman" w:hAnsi="Times New Roman" w:cs="Times New Roman"/>
          <w:b/>
          <w:lang w:val="kk-KZ"/>
        </w:rPr>
      </w:pPr>
    </w:p>
    <w:p w:rsidR="00595E22" w:rsidRPr="005C5DDF" w:rsidRDefault="00595E22" w:rsidP="00595E22">
      <w:pPr>
        <w:spacing w:after="0" w:line="240" w:lineRule="auto"/>
        <w:jc w:val="center"/>
        <w:rPr>
          <w:rFonts w:ascii="Times New Roman" w:hAnsi="Times New Roman" w:cs="Times New Roman"/>
          <w:b/>
          <w:lang w:val="kk-KZ"/>
        </w:rPr>
      </w:pPr>
    </w:p>
    <w:p w:rsidR="00595E22" w:rsidRPr="005C5DDF" w:rsidRDefault="00595E22" w:rsidP="00595E22">
      <w:pPr>
        <w:spacing w:after="0" w:line="240" w:lineRule="auto"/>
        <w:jc w:val="center"/>
        <w:rPr>
          <w:rFonts w:ascii="Times New Roman" w:hAnsi="Times New Roman" w:cs="Times New Roman"/>
          <w:b/>
          <w:lang w:val="kk-KZ"/>
        </w:rPr>
      </w:pPr>
    </w:p>
    <w:p w:rsidR="00595E22" w:rsidRPr="005C5DDF" w:rsidRDefault="00595E22" w:rsidP="00A6506C">
      <w:pPr>
        <w:autoSpaceDE w:val="0"/>
        <w:autoSpaceDN w:val="0"/>
        <w:adjustRightInd w:val="0"/>
        <w:spacing w:after="0" w:line="240" w:lineRule="auto"/>
        <w:jc w:val="center"/>
        <w:rPr>
          <w:rFonts w:ascii="Times New Roman" w:hAnsi="Times New Roman" w:cs="Times New Roman"/>
          <w:bCs/>
          <w:lang w:val="kk-KZ"/>
        </w:rPr>
      </w:pPr>
    </w:p>
    <w:p w:rsidR="00A6506C" w:rsidRPr="005C5DDF" w:rsidRDefault="00A6506C" w:rsidP="00A6506C">
      <w:pPr>
        <w:autoSpaceDE w:val="0"/>
        <w:autoSpaceDN w:val="0"/>
        <w:adjustRightInd w:val="0"/>
        <w:spacing w:after="0" w:line="240" w:lineRule="auto"/>
        <w:jc w:val="center"/>
        <w:rPr>
          <w:rFonts w:ascii="Times New Roman" w:hAnsi="Times New Roman" w:cs="Times New Roman"/>
          <w:b/>
          <w:bCs/>
          <w:lang w:val="kk-KZ"/>
        </w:rPr>
      </w:pPr>
    </w:p>
    <w:p w:rsidR="00A6506C" w:rsidRPr="005C5DDF" w:rsidRDefault="00A6506C" w:rsidP="00A6506C">
      <w:pPr>
        <w:autoSpaceDE w:val="0"/>
        <w:autoSpaceDN w:val="0"/>
        <w:adjustRightInd w:val="0"/>
        <w:spacing w:after="0" w:line="240" w:lineRule="auto"/>
        <w:ind w:firstLine="709"/>
        <w:jc w:val="center"/>
        <w:rPr>
          <w:rFonts w:ascii="Times New Roman" w:hAnsi="Times New Roman" w:cs="Times New Roman"/>
          <w:b/>
          <w:lang w:val="kk-KZ"/>
        </w:rPr>
      </w:pPr>
    </w:p>
    <w:p w:rsidR="00A6506C" w:rsidRPr="005C5DDF" w:rsidRDefault="00A6506C" w:rsidP="00A6506C">
      <w:pPr>
        <w:autoSpaceDE w:val="0"/>
        <w:autoSpaceDN w:val="0"/>
        <w:adjustRightInd w:val="0"/>
        <w:spacing w:after="0" w:line="240" w:lineRule="auto"/>
        <w:jc w:val="both"/>
        <w:rPr>
          <w:rFonts w:ascii="Times New Roman" w:hAnsi="Times New Roman" w:cs="Times New Roman"/>
          <w:lang w:val="kk-KZ"/>
        </w:rPr>
      </w:pPr>
    </w:p>
    <w:sectPr w:rsidR="00A6506C" w:rsidRPr="005C5DDF" w:rsidSect="00920A4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09" w:rsidRDefault="002C7709" w:rsidP="00C54543">
      <w:pPr>
        <w:spacing w:after="0" w:line="240" w:lineRule="auto"/>
      </w:pPr>
      <w:r>
        <w:separator/>
      </w:r>
    </w:p>
  </w:endnote>
  <w:endnote w:type="continuationSeparator" w:id="1">
    <w:p w:rsidR="002C7709" w:rsidRDefault="002C7709" w:rsidP="00C5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09" w:rsidRDefault="002C7709" w:rsidP="00C54543">
      <w:pPr>
        <w:spacing w:after="0" w:line="240" w:lineRule="auto"/>
      </w:pPr>
      <w:r>
        <w:separator/>
      </w:r>
    </w:p>
  </w:footnote>
  <w:footnote w:type="continuationSeparator" w:id="1">
    <w:p w:rsidR="002C7709" w:rsidRDefault="002C7709" w:rsidP="00C54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763"/>
    <w:multiLevelType w:val="hybridMultilevel"/>
    <w:tmpl w:val="1EB2F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B564D"/>
    <w:multiLevelType w:val="hybridMultilevel"/>
    <w:tmpl w:val="03703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9744F"/>
    <w:multiLevelType w:val="multilevel"/>
    <w:tmpl w:val="93D6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97F4E"/>
    <w:multiLevelType w:val="multilevel"/>
    <w:tmpl w:val="50F64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D7EB2"/>
    <w:multiLevelType w:val="multilevel"/>
    <w:tmpl w:val="A926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72015"/>
    <w:multiLevelType w:val="hybridMultilevel"/>
    <w:tmpl w:val="19D4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A1510"/>
    <w:multiLevelType w:val="hybridMultilevel"/>
    <w:tmpl w:val="8D6AA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F6591E"/>
    <w:multiLevelType w:val="hybridMultilevel"/>
    <w:tmpl w:val="5560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F62378"/>
    <w:multiLevelType w:val="multilevel"/>
    <w:tmpl w:val="B95A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F336B"/>
    <w:multiLevelType w:val="multilevel"/>
    <w:tmpl w:val="75A2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86B14"/>
    <w:multiLevelType w:val="multilevel"/>
    <w:tmpl w:val="6636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60190B"/>
    <w:multiLevelType w:val="multilevel"/>
    <w:tmpl w:val="ED82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CE656D"/>
    <w:multiLevelType w:val="hybridMultilevel"/>
    <w:tmpl w:val="B4A80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
  </w:num>
  <w:num w:numId="6">
    <w:abstractNumId w:val="6"/>
  </w:num>
  <w:num w:numId="7">
    <w:abstractNumId w:val="0"/>
  </w:num>
  <w:num w:numId="8">
    <w:abstractNumId w:val="8"/>
  </w:num>
  <w:num w:numId="9">
    <w:abstractNumId w:val="9"/>
  </w:num>
  <w:num w:numId="10">
    <w:abstractNumId w:val="12"/>
  </w:num>
  <w:num w:numId="11">
    <w:abstractNumId w:val="1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2571"/>
    <w:rsid w:val="00004ACC"/>
    <w:rsid w:val="000112BB"/>
    <w:rsid w:val="00046874"/>
    <w:rsid w:val="00050131"/>
    <w:rsid w:val="000D2F9C"/>
    <w:rsid w:val="000D685C"/>
    <w:rsid w:val="00120406"/>
    <w:rsid w:val="00126530"/>
    <w:rsid w:val="00166DF2"/>
    <w:rsid w:val="001E5AAB"/>
    <w:rsid w:val="00254622"/>
    <w:rsid w:val="00263DC4"/>
    <w:rsid w:val="002B3AB4"/>
    <w:rsid w:val="002C7709"/>
    <w:rsid w:val="002E2844"/>
    <w:rsid w:val="003526CE"/>
    <w:rsid w:val="00397827"/>
    <w:rsid w:val="003C170A"/>
    <w:rsid w:val="003D5C35"/>
    <w:rsid w:val="0040391B"/>
    <w:rsid w:val="0055431C"/>
    <w:rsid w:val="00595E22"/>
    <w:rsid w:val="005C5DDF"/>
    <w:rsid w:val="00627447"/>
    <w:rsid w:val="00636F02"/>
    <w:rsid w:val="006406C6"/>
    <w:rsid w:val="00646A7F"/>
    <w:rsid w:val="006545A2"/>
    <w:rsid w:val="00675FEF"/>
    <w:rsid w:val="00677B82"/>
    <w:rsid w:val="006A0003"/>
    <w:rsid w:val="006A68A4"/>
    <w:rsid w:val="006C0BAE"/>
    <w:rsid w:val="00717873"/>
    <w:rsid w:val="00767D77"/>
    <w:rsid w:val="00884297"/>
    <w:rsid w:val="00890FF1"/>
    <w:rsid w:val="008B0F0D"/>
    <w:rsid w:val="008E252C"/>
    <w:rsid w:val="00905D52"/>
    <w:rsid w:val="00920A4A"/>
    <w:rsid w:val="009566A6"/>
    <w:rsid w:val="0098386B"/>
    <w:rsid w:val="009B282A"/>
    <w:rsid w:val="009B7490"/>
    <w:rsid w:val="009C49A7"/>
    <w:rsid w:val="00A25A17"/>
    <w:rsid w:val="00A6506C"/>
    <w:rsid w:val="00A9701E"/>
    <w:rsid w:val="00B26E2F"/>
    <w:rsid w:val="00B464F2"/>
    <w:rsid w:val="00B82F12"/>
    <w:rsid w:val="00BB7BC3"/>
    <w:rsid w:val="00BF4951"/>
    <w:rsid w:val="00C272D3"/>
    <w:rsid w:val="00C54543"/>
    <w:rsid w:val="00CB16C4"/>
    <w:rsid w:val="00D40B6C"/>
    <w:rsid w:val="00D82214"/>
    <w:rsid w:val="00DB0C85"/>
    <w:rsid w:val="00E9622A"/>
    <w:rsid w:val="00EE0704"/>
    <w:rsid w:val="00EF2DF1"/>
    <w:rsid w:val="00F07FC5"/>
    <w:rsid w:val="00F234B3"/>
    <w:rsid w:val="00F52571"/>
    <w:rsid w:val="00FB6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_x0000_s1027"/>
        <o:r id="V:Rule8" type="connector" idref="#_x0000_s1032"/>
        <o:r id="V:Rule9" type="connector" idref="#_x0000_s1030"/>
        <o:r id="V:Rule10" type="connector" idref="#_x0000_s1029"/>
        <o:r id="V:Rule11" type="connector" idref="#_x0000_s1028"/>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2F"/>
  </w:style>
  <w:style w:type="paragraph" w:styleId="1">
    <w:name w:val="heading 1"/>
    <w:basedOn w:val="a"/>
    <w:next w:val="a"/>
    <w:link w:val="10"/>
    <w:uiPriority w:val="9"/>
    <w:qFormat/>
    <w:rsid w:val="00397827"/>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2">
    <w:name w:val="heading 2"/>
    <w:basedOn w:val="a"/>
    <w:link w:val="20"/>
    <w:uiPriority w:val="9"/>
    <w:qFormat/>
    <w:rsid w:val="00595E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566A6"/>
    <w:pPr>
      <w:keepNext/>
      <w:keepLines/>
      <w:spacing w:before="200" w:after="0"/>
      <w:outlineLvl w:val="2"/>
    </w:pPr>
    <w:rPr>
      <w:rFonts w:asciiTheme="majorHAnsi" w:eastAsiaTheme="majorEastAsia" w:hAnsiTheme="majorHAnsi" w:cstheme="majorBidi"/>
      <w:b/>
      <w:bCs/>
      <w:color w:val="CEB966" w:themeColor="accent1"/>
    </w:rPr>
  </w:style>
  <w:style w:type="paragraph" w:styleId="5">
    <w:name w:val="heading 5"/>
    <w:basedOn w:val="a"/>
    <w:next w:val="a"/>
    <w:link w:val="50"/>
    <w:uiPriority w:val="9"/>
    <w:unhideWhenUsed/>
    <w:qFormat/>
    <w:rsid w:val="009B7490"/>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6C6"/>
    <w:rPr>
      <w:color w:val="410082" w:themeColor="hyperlink"/>
      <w:u w:val="single"/>
    </w:rPr>
  </w:style>
  <w:style w:type="character" w:customStyle="1" w:styleId="20">
    <w:name w:val="Заголовок 2 Знак"/>
    <w:basedOn w:val="a0"/>
    <w:link w:val="2"/>
    <w:uiPriority w:val="9"/>
    <w:rsid w:val="00595E22"/>
    <w:rPr>
      <w:rFonts w:ascii="Times New Roman" w:eastAsia="Times New Roman" w:hAnsi="Times New Roman" w:cs="Times New Roman"/>
      <w:b/>
      <w:bCs/>
      <w:sz w:val="36"/>
      <w:szCs w:val="36"/>
    </w:rPr>
  </w:style>
  <w:style w:type="paragraph" w:styleId="a4">
    <w:name w:val="header"/>
    <w:basedOn w:val="a"/>
    <w:link w:val="a5"/>
    <w:uiPriority w:val="99"/>
    <w:semiHidden/>
    <w:unhideWhenUsed/>
    <w:rsid w:val="00C545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54543"/>
  </w:style>
  <w:style w:type="paragraph" w:styleId="a6">
    <w:name w:val="footer"/>
    <w:basedOn w:val="a"/>
    <w:link w:val="a7"/>
    <w:uiPriority w:val="99"/>
    <w:semiHidden/>
    <w:unhideWhenUsed/>
    <w:rsid w:val="00C5454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54543"/>
  </w:style>
  <w:style w:type="paragraph" w:styleId="a8">
    <w:name w:val="Normal (Web)"/>
    <w:basedOn w:val="a"/>
    <w:uiPriority w:val="99"/>
    <w:unhideWhenUsed/>
    <w:rsid w:val="00EE070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E0704"/>
    <w:rPr>
      <w:b/>
      <w:bCs/>
    </w:rPr>
  </w:style>
  <w:style w:type="paragraph" w:styleId="aa">
    <w:name w:val="List Paragraph"/>
    <w:basedOn w:val="a"/>
    <w:uiPriority w:val="34"/>
    <w:qFormat/>
    <w:rsid w:val="00EE0704"/>
    <w:pPr>
      <w:ind w:left="720"/>
      <w:contextualSpacing/>
    </w:pPr>
  </w:style>
  <w:style w:type="character" w:customStyle="1" w:styleId="10">
    <w:name w:val="Заголовок 1 Знак"/>
    <w:basedOn w:val="a0"/>
    <w:link w:val="1"/>
    <w:uiPriority w:val="9"/>
    <w:rsid w:val="00397827"/>
    <w:rPr>
      <w:rFonts w:asciiTheme="majorHAnsi" w:eastAsiaTheme="majorEastAsia" w:hAnsiTheme="majorHAnsi" w:cstheme="majorBidi"/>
      <w:b/>
      <w:bCs/>
      <w:color w:val="AE9638" w:themeColor="accent1" w:themeShade="BF"/>
      <w:sz w:val="28"/>
      <w:szCs w:val="28"/>
    </w:rPr>
  </w:style>
  <w:style w:type="character" w:customStyle="1" w:styleId="50">
    <w:name w:val="Заголовок 5 Знак"/>
    <w:basedOn w:val="a0"/>
    <w:link w:val="5"/>
    <w:uiPriority w:val="9"/>
    <w:rsid w:val="009B7490"/>
    <w:rPr>
      <w:rFonts w:asciiTheme="majorHAnsi" w:eastAsiaTheme="majorEastAsia" w:hAnsiTheme="majorHAnsi" w:cstheme="majorBidi"/>
      <w:color w:val="746325" w:themeColor="accent1" w:themeShade="7F"/>
    </w:rPr>
  </w:style>
  <w:style w:type="paragraph" w:styleId="ab">
    <w:name w:val="Balloon Text"/>
    <w:basedOn w:val="a"/>
    <w:link w:val="ac"/>
    <w:uiPriority w:val="99"/>
    <w:semiHidden/>
    <w:unhideWhenUsed/>
    <w:rsid w:val="00A25A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A17"/>
    <w:rPr>
      <w:rFonts w:ascii="Tahoma" w:hAnsi="Tahoma" w:cs="Tahoma"/>
      <w:sz w:val="16"/>
      <w:szCs w:val="16"/>
    </w:rPr>
  </w:style>
  <w:style w:type="character" w:customStyle="1" w:styleId="rynqvb">
    <w:name w:val="rynqvb"/>
    <w:basedOn w:val="a0"/>
    <w:rsid w:val="00166DF2"/>
  </w:style>
  <w:style w:type="character" w:customStyle="1" w:styleId="30">
    <w:name w:val="Заголовок 3 Знак"/>
    <w:basedOn w:val="a0"/>
    <w:link w:val="3"/>
    <w:uiPriority w:val="9"/>
    <w:rsid w:val="009566A6"/>
    <w:rPr>
      <w:rFonts w:asciiTheme="majorHAnsi" w:eastAsiaTheme="majorEastAsia" w:hAnsiTheme="majorHAnsi" w:cstheme="majorBidi"/>
      <w:b/>
      <w:bCs/>
      <w:color w:val="CEB966" w:themeColor="accent1"/>
    </w:rPr>
  </w:style>
</w:styles>
</file>

<file path=word/webSettings.xml><?xml version="1.0" encoding="utf-8"?>
<w:webSettings xmlns:r="http://schemas.openxmlformats.org/officeDocument/2006/relationships" xmlns:w="http://schemas.openxmlformats.org/wordprocessingml/2006/main">
  <w:divs>
    <w:div w:id="91166555">
      <w:bodyDiv w:val="1"/>
      <w:marLeft w:val="0"/>
      <w:marRight w:val="0"/>
      <w:marTop w:val="0"/>
      <w:marBottom w:val="0"/>
      <w:divBdr>
        <w:top w:val="none" w:sz="0" w:space="0" w:color="auto"/>
        <w:left w:val="none" w:sz="0" w:space="0" w:color="auto"/>
        <w:bottom w:val="none" w:sz="0" w:space="0" w:color="auto"/>
        <w:right w:val="none" w:sz="0" w:space="0" w:color="auto"/>
      </w:divBdr>
      <w:divsChild>
        <w:div w:id="1457410587">
          <w:marLeft w:val="0"/>
          <w:marRight w:val="0"/>
          <w:marTop w:val="0"/>
          <w:marBottom w:val="0"/>
          <w:divBdr>
            <w:top w:val="none" w:sz="0" w:space="0" w:color="auto"/>
            <w:left w:val="none" w:sz="0" w:space="0" w:color="auto"/>
            <w:bottom w:val="none" w:sz="0" w:space="0" w:color="auto"/>
            <w:right w:val="none" w:sz="0" w:space="0" w:color="auto"/>
          </w:divBdr>
        </w:div>
      </w:divsChild>
    </w:div>
    <w:div w:id="91753113">
      <w:bodyDiv w:val="1"/>
      <w:marLeft w:val="0"/>
      <w:marRight w:val="0"/>
      <w:marTop w:val="0"/>
      <w:marBottom w:val="0"/>
      <w:divBdr>
        <w:top w:val="none" w:sz="0" w:space="0" w:color="auto"/>
        <w:left w:val="none" w:sz="0" w:space="0" w:color="auto"/>
        <w:bottom w:val="none" w:sz="0" w:space="0" w:color="auto"/>
        <w:right w:val="none" w:sz="0" w:space="0" w:color="auto"/>
      </w:divBdr>
      <w:divsChild>
        <w:div w:id="974799860">
          <w:marLeft w:val="0"/>
          <w:marRight w:val="0"/>
          <w:marTop w:val="0"/>
          <w:marBottom w:val="0"/>
          <w:divBdr>
            <w:top w:val="none" w:sz="0" w:space="0" w:color="auto"/>
            <w:left w:val="none" w:sz="0" w:space="0" w:color="auto"/>
            <w:bottom w:val="none" w:sz="0" w:space="0" w:color="auto"/>
            <w:right w:val="none" w:sz="0" w:space="0" w:color="auto"/>
          </w:divBdr>
        </w:div>
      </w:divsChild>
    </w:div>
    <w:div w:id="135806128">
      <w:bodyDiv w:val="1"/>
      <w:marLeft w:val="0"/>
      <w:marRight w:val="0"/>
      <w:marTop w:val="0"/>
      <w:marBottom w:val="0"/>
      <w:divBdr>
        <w:top w:val="none" w:sz="0" w:space="0" w:color="auto"/>
        <w:left w:val="none" w:sz="0" w:space="0" w:color="auto"/>
        <w:bottom w:val="none" w:sz="0" w:space="0" w:color="auto"/>
        <w:right w:val="none" w:sz="0" w:space="0" w:color="auto"/>
      </w:divBdr>
    </w:div>
    <w:div w:id="407532291">
      <w:bodyDiv w:val="1"/>
      <w:marLeft w:val="0"/>
      <w:marRight w:val="0"/>
      <w:marTop w:val="0"/>
      <w:marBottom w:val="0"/>
      <w:divBdr>
        <w:top w:val="none" w:sz="0" w:space="0" w:color="auto"/>
        <w:left w:val="none" w:sz="0" w:space="0" w:color="auto"/>
        <w:bottom w:val="none" w:sz="0" w:space="0" w:color="auto"/>
        <w:right w:val="none" w:sz="0" w:space="0" w:color="auto"/>
      </w:divBdr>
    </w:div>
    <w:div w:id="650406353">
      <w:bodyDiv w:val="1"/>
      <w:marLeft w:val="0"/>
      <w:marRight w:val="0"/>
      <w:marTop w:val="0"/>
      <w:marBottom w:val="0"/>
      <w:divBdr>
        <w:top w:val="none" w:sz="0" w:space="0" w:color="auto"/>
        <w:left w:val="none" w:sz="0" w:space="0" w:color="auto"/>
        <w:bottom w:val="none" w:sz="0" w:space="0" w:color="auto"/>
        <w:right w:val="none" w:sz="0" w:space="0" w:color="auto"/>
      </w:divBdr>
    </w:div>
    <w:div w:id="667557539">
      <w:bodyDiv w:val="1"/>
      <w:marLeft w:val="0"/>
      <w:marRight w:val="0"/>
      <w:marTop w:val="0"/>
      <w:marBottom w:val="0"/>
      <w:divBdr>
        <w:top w:val="none" w:sz="0" w:space="0" w:color="auto"/>
        <w:left w:val="none" w:sz="0" w:space="0" w:color="auto"/>
        <w:bottom w:val="none" w:sz="0" w:space="0" w:color="auto"/>
        <w:right w:val="none" w:sz="0" w:space="0" w:color="auto"/>
      </w:divBdr>
    </w:div>
    <w:div w:id="744229459">
      <w:bodyDiv w:val="1"/>
      <w:marLeft w:val="0"/>
      <w:marRight w:val="0"/>
      <w:marTop w:val="0"/>
      <w:marBottom w:val="0"/>
      <w:divBdr>
        <w:top w:val="none" w:sz="0" w:space="0" w:color="auto"/>
        <w:left w:val="none" w:sz="0" w:space="0" w:color="auto"/>
        <w:bottom w:val="none" w:sz="0" w:space="0" w:color="auto"/>
        <w:right w:val="none" w:sz="0" w:space="0" w:color="auto"/>
      </w:divBdr>
    </w:div>
    <w:div w:id="833032346">
      <w:bodyDiv w:val="1"/>
      <w:marLeft w:val="0"/>
      <w:marRight w:val="0"/>
      <w:marTop w:val="0"/>
      <w:marBottom w:val="0"/>
      <w:divBdr>
        <w:top w:val="none" w:sz="0" w:space="0" w:color="auto"/>
        <w:left w:val="none" w:sz="0" w:space="0" w:color="auto"/>
        <w:bottom w:val="none" w:sz="0" w:space="0" w:color="auto"/>
        <w:right w:val="none" w:sz="0" w:space="0" w:color="auto"/>
      </w:divBdr>
    </w:div>
    <w:div w:id="847914051">
      <w:bodyDiv w:val="1"/>
      <w:marLeft w:val="0"/>
      <w:marRight w:val="0"/>
      <w:marTop w:val="0"/>
      <w:marBottom w:val="0"/>
      <w:divBdr>
        <w:top w:val="none" w:sz="0" w:space="0" w:color="auto"/>
        <w:left w:val="none" w:sz="0" w:space="0" w:color="auto"/>
        <w:bottom w:val="none" w:sz="0" w:space="0" w:color="auto"/>
        <w:right w:val="none" w:sz="0" w:space="0" w:color="auto"/>
      </w:divBdr>
    </w:div>
    <w:div w:id="876431997">
      <w:bodyDiv w:val="1"/>
      <w:marLeft w:val="0"/>
      <w:marRight w:val="0"/>
      <w:marTop w:val="0"/>
      <w:marBottom w:val="0"/>
      <w:divBdr>
        <w:top w:val="none" w:sz="0" w:space="0" w:color="auto"/>
        <w:left w:val="none" w:sz="0" w:space="0" w:color="auto"/>
        <w:bottom w:val="none" w:sz="0" w:space="0" w:color="auto"/>
        <w:right w:val="none" w:sz="0" w:space="0" w:color="auto"/>
      </w:divBdr>
    </w:div>
    <w:div w:id="886339450">
      <w:bodyDiv w:val="1"/>
      <w:marLeft w:val="0"/>
      <w:marRight w:val="0"/>
      <w:marTop w:val="0"/>
      <w:marBottom w:val="0"/>
      <w:divBdr>
        <w:top w:val="none" w:sz="0" w:space="0" w:color="auto"/>
        <w:left w:val="none" w:sz="0" w:space="0" w:color="auto"/>
        <w:bottom w:val="none" w:sz="0" w:space="0" w:color="auto"/>
        <w:right w:val="none" w:sz="0" w:space="0" w:color="auto"/>
      </w:divBdr>
    </w:div>
    <w:div w:id="943154204">
      <w:bodyDiv w:val="1"/>
      <w:marLeft w:val="0"/>
      <w:marRight w:val="0"/>
      <w:marTop w:val="0"/>
      <w:marBottom w:val="0"/>
      <w:divBdr>
        <w:top w:val="none" w:sz="0" w:space="0" w:color="auto"/>
        <w:left w:val="none" w:sz="0" w:space="0" w:color="auto"/>
        <w:bottom w:val="none" w:sz="0" w:space="0" w:color="auto"/>
        <w:right w:val="none" w:sz="0" w:space="0" w:color="auto"/>
      </w:divBdr>
    </w:div>
    <w:div w:id="1012413426">
      <w:bodyDiv w:val="1"/>
      <w:marLeft w:val="0"/>
      <w:marRight w:val="0"/>
      <w:marTop w:val="0"/>
      <w:marBottom w:val="0"/>
      <w:divBdr>
        <w:top w:val="none" w:sz="0" w:space="0" w:color="auto"/>
        <w:left w:val="none" w:sz="0" w:space="0" w:color="auto"/>
        <w:bottom w:val="none" w:sz="0" w:space="0" w:color="auto"/>
        <w:right w:val="none" w:sz="0" w:space="0" w:color="auto"/>
      </w:divBdr>
    </w:div>
    <w:div w:id="1096444857">
      <w:bodyDiv w:val="1"/>
      <w:marLeft w:val="0"/>
      <w:marRight w:val="0"/>
      <w:marTop w:val="0"/>
      <w:marBottom w:val="0"/>
      <w:divBdr>
        <w:top w:val="none" w:sz="0" w:space="0" w:color="auto"/>
        <w:left w:val="none" w:sz="0" w:space="0" w:color="auto"/>
        <w:bottom w:val="none" w:sz="0" w:space="0" w:color="auto"/>
        <w:right w:val="none" w:sz="0" w:space="0" w:color="auto"/>
      </w:divBdr>
    </w:div>
    <w:div w:id="1109810537">
      <w:bodyDiv w:val="1"/>
      <w:marLeft w:val="0"/>
      <w:marRight w:val="0"/>
      <w:marTop w:val="0"/>
      <w:marBottom w:val="0"/>
      <w:divBdr>
        <w:top w:val="none" w:sz="0" w:space="0" w:color="auto"/>
        <w:left w:val="none" w:sz="0" w:space="0" w:color="auto"/>
        <w:bottom w:val="none" w:sz="0" w:space="0" w:color="auto"/>
        <w:right w:val="none" w:sz="0" w:space="0" w:color="auto"/>
      </w:divBdr>
    </w:div>
    <w:div w:id="1165436765">
      <w:bodyDiv w:val="1"/>
      <w:marLeft w:val="0"/>
      <w:marRight w:val="0"/>
      <w:marTop w:val="0"/>
      <w:marBottom w:val="0"/>
      <w:divBdr>
        <w:top w:val="none" w:sz="0" w:space="0" w:color="auto"/>
        <w:left w:val="none" w:sz="0" w:space="0" w:color="auto"/>
        <w:bottom w:val="none" w:sz="0" w:space="0" w:color="auto"/>
        <w:right w:val="none" w:sz="0" w:space="0" w:color="auto"/>
      </w:divBdr>
    </w:div>
    <w:div w:id="1220019101">
      <w:bodyDiv w:val="1"/>
      <w:marLeft w:val="0"/>
      <w:marRight w:val="0"/>
      <w:marTop w:val="0"/>
      <w:marBottom w:val="0"/>
      <w:divBdr>
        <w:top w:val="none" w:sz="0" w:space="0" w:color="auto"/>
        <w:left w:val="none" w:sz="0" w:space="0" w:color="auto"/>
        <w:bottom w:val="none" w:sz="0" w:space="0" w:color="auto"/>
        <w:right w:val="none" w:sz="0" w:space="0" w:color="auto"/>
      </w:divBdr>
    </w:div>
    <w:div w:id="1293899078">
      <w:bodyDiv w:val="1"/>
      <w:marLeft w:val="0"/>
      <w:marRight w:val="0"/>
      <w:marTop w:val="0"/>
      <w:marBottom w:val="0"/>
      <w:divBdr>
        <w:top w:val="none" w:sz="0" w:space="0" w:color="auto"/>
        <w:left w:val="none" w:sz="0" w:space="0" w:color="auto"/>
        <w:bottom w:val="none" w:sz="0" w:space="0" w:color="auto"/>
        <w:right w:val="none" w:sz="0" w:space="0" w:color="auto"/>
      </w:divBdr>
    </w:div>
    <w:div w:id="1317876786">
      <w:bodyDiv w:val="1"/>
      <w:marLeft w:val="0"/>
      <w:marRight w:val="0"/>
      <w:marTop w:val="0"/>
      <w:marBottom w:val="0"/>
      <w:divBdr>
        <w:top w:val="none" w:sz="0" w:space="0" w:color="auto"/>
        <w:left w:val="none" w:sz="0" w:space="0" w:color="auto"/>
        <w:bottom w:val="none" w:sz="0" w:space="0" w:color="auto"/>
        <w:right w:val="none" w:sz="0" w:space="0" w:color="auto"/>
      </w:divBdr>
    </w:div>
    <w:div w:id="1492453310">
      <w:bodyDiv w:val="1"/>
      <w:marLeft w:val="0"/>
      <w:marRight w:val="0"/>
      <w:marTop w:val="0"/>
      <w:marBottom w:val="0"/>
      <w:divBdr>
        <w:top w:val="none" w:sz="0" w:space="0" w:color="auto"/>
        <w:left w:val="none" w:sz="0" w:space="0" w:color="auto"/>
        <w:bottom w:val="none" w:sz="0" w:space="0" w:color="auto"/>
        <w:right w:val="none" w:sz="0" w:space="0" w:color="auto"/>
      </w:divBdr>
    </w:div>
    <w:div w:id="1509906965">
      <w:bodyDiv w:val="1"/>
      <w:marLeft w:val="0"/>
      <w:marRight w:val="0"/>
      <w:marTop w:val="0"/>
      <w:marBottom w:val="0"/>
      <w:divBdr>
        <w:top w:val="none" w:sz="0" w:space="0" w:color="auto"/>
        <w:left w:val="none" w:sz="0" w:space="0" w:color="auto"/>
        <w:bottom w:val="none" w:sz="0" w:space="0" w:color="auto"/>
        <w:right w:val="none" w:sz="0" w:space="0" w:color="auto"/>
      </w:divBdr>
    </w:div>
    <w:div w:id="1541360691">
      <w:bodyDiv w:val="1"/>
      <w:marLeft w:val="0"/>
      <w:marRight w:val="0"/>
      <w:marTop w:val="0"/>
      <w:marBottom w:val="0"/>
      <w:divBdr>
        <w:top w:val="none" w:sz="0" w:space="0" w:color="auto"/>
        <w:left w:val="none" w:sz="0" w:space="0" w:color="auto"/>
        <w:bottom w:val="none" w:sz="0" w:space="0" w:color="auto"/>
        <w:right w:val="none" w:sz="0" w:space="0" w:color="auto"/>
      </w:divBdr>
    </w:div>
    <w:div w:id="1638798135">
      <w:bodyDiv w:val="1"/>
      <w:marLeft w:val="0"/>
      <w:marRight w:val="0"/>
      <w:marTop w:val="0"/>
      <w:marBottom w:val="0"/>
      <w:divBdr>
        <w:top w:val="none" w:sz="0" w:space="0" w:color="auto"/>
        <w:left w:val="none" w:sz="0" w:space="0" w:color="auto"/>
        <w:bottom w:val="none" w:sz="0" w:space="0" w:color="auto"/>
        <w:right w:val="none" w:sz="0" w:space="0" w:color="auto"/>
      </w:divBdr>
    </w:div>
    <w:div w:id="1767073967">
      <w:bodyDiv w:val="1"/>
      <w:marLeft w:val="0"/>
      <w:marRight w:val="0"/>
      <w:marTop w:val="0"/>
      <w:marBottom w:val="0"/>
      <w:divBdr>
        <w:top w:val="none" w:sz="0" w:space="0" w:color="auto"/>
        <w:left w:val="none" w:sz="0" w:space="0" w:color="auto"/>
        <w:bottom w:val="none" w:sz="0" w:space="0" w:color="auto"/>
        <w:right w:val="none" w:sz="0" w:space="0" w:color="auto"/>
      </w:divBdr>
    </w:div>
    <w:div w:id="1771049871">
      <w:bodyDiv w:val="1"/>
      <w:marLeft w:val="0"/>
      <w:marRight w:val="0"/>
      <w:marTop w:val="0"/>
      <w:marBottom w:val="0"/>
      <w:divBdr>
        <w:top w:val="none" w:sz="0" w:space="0" w:color="auto"/>
        <w:left w:val="none" w:sz="0" w:space="0" w:color="auto"/>
        <w:bottom w:val="none" w:sz="0" w:space="0" w:color="auto"/>
        <w:right w:val="none" w:sz="0" w:space="0" w:color="auto"/>
      </w:divBdr>
    </w:div>
    <w:div w:id="1830711106">
      <w:bodyDiv w:val="1"/>
      <w:marLeft w:val="0"/>
      <w:marRight w:val="0"/>
      <w:marTop w:val="0"/>
      <w:marBottom w:val="0"/>
      <w:divBdr>
        <w:top w:val="none" w:sz="0" w:space="0" w:color="auto"/>
        <w:left w:val="none" w:sz="0" w:space="0" w:color="auto"/>
        <w:bottom w:val="none" w:sz="0" w:space="0" w:color="auto"/>
        <w:right w:val="none" w:sz="0" w:space="0" w:color="auto"/>
      </w:divBdr>
    </w:div>
    <w:div w:id="1840342296">
      <w:bodyDiv w:val="1"/>
      <w:marLeft w:val="0"/>
      <w:marRight w:val="0"/>
      <w:marTop w:val="0"/>
      <w:marBottom w:val="0"/>
      <w:divBdr>
        <w:top w:val="none" w:sz="0" w:space="0" w:color="auto"/>
        <w:left w:val="none" w:sz="0" w:space="0" w:color="auto"/>
        <w:bottom w:val="none" w:sz="0" w:space="0" w:color="auto"/>
        <w:right w:val="none" w:sz="0" w:space="0" w:color="auto"/>
      </w:divBdr>
    </w:div>
    <w:div w:id="1867256571">
      <w:bodyDiv w:val="1"/>
      <w:marLeft w:val="0"/>
      <w:marRight w:val="0"/>
      <w:marTop w:val="0"/>
      <w:marBottom w:val="0"/>
      <w:divBdr>
        <w:top w:val="none" w:sz="0" w:space="0" w:color="auto"/>
        <w:left w:val="none" w:sz="0" w:space="0" w:color="auto"/>
        <w:bottom w:val="none" w:sz="0" w:space="0" w:color="auto"/>
        <w:right w:val="none" w:sz="0" w:space="0" w:color="auto"/>
      </w:divBdr>
    </w:div>
    <w:div w:id="1890335963">
      <w:bodyDiv w:val="1"/>
      <w:marLeft w:val="0"/>
      <w:marRight w:val="0"/>
      <w:marTop w:val="0"/>
      <w:marBottom w:val="0"/>
      <w:divBdr>
        <w:top w:val="none" w:sz="0" w:space="0" w:color="auto"/>
        <w:left w:val="none" w:sz="0" w:space="0" w:color="auto"/>
        <w:bottom w:val="none" w:sz="0" w:space="0" w:color="auto"/>
        <w:right w:val="none" w:sz="0" w:space="0" w:color="auto"/>
      </w:divBdr>
    </w:div>
    <w:div w:id="2038391540">
      <w:bodyDiv w:val="1"/>
      <w:marLeft w:val="0"/>
      <w:marRight w:val="0"/>
      <w:marTop w:val="0"/>
      <w:marBottom w:val="0"/>
      <w:divBdr>
        <w:top w:val="none" w:sz="0" w:space="0" w:color="auto"/>
        <w:left w:val="none" w:sz="0" w:space="0" w:color="auto"/>
        <w:bottom w:val="none" w:sz="0" w:space="0" w:color="auto"/>
        <w:right w:val="none" w:sz="0" w:space="0" w:color="auto"/>
      </w:divBdr>
    </w:div>
    <w:div w:id="2059162517">
      <w:bodyDiv w:val="1"/>
      <w:marLeft w:val="0"/>
      <w:marRight w:val="0"/>
      <w:marTop w:val="0"/>
      <w:marBottom w:val="0"/>
      <w:divBdr>
        <w:top w:val="none" w:sz="0" w:space="0" w:color="auto"/>
        <w:left w:val="none" w:sz="0" w:space="0" w:color="auto"/>
        <w:bottom w:val="none" w:sz="0" w:space="0" w:color="auto"/>
        <w:right w:val="none" w:sz="0" w:space="0" w:color="auto"/>
      </w:divBdr>
    </w:div>
    <w:div w:id="20693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hanova.zh@wkau.kz" TargetMode="External"/><Relationship Id="rId13" Type="http://schemas.openxmlformats.org/officeDocument/2006/relationships/diagramColors" Target="diagrams/colors1.xml"/><Relationship Id="rId18" Type="http://schemas.openxmlformats.org/officeDocument/2006/relationships/hyperlink" Target="https://farabi.university/news/89497?lang=kz" TargetMode="External"/><Relationship Id="rId26" Type="http://schemas.openxmlformats.org/officeDocument/2006/relationships/hyperlink" Target="https://kz.kursiv.media/2019-03-29/v-zapadno-kazakhstanskoy-oblasti-opredeleno-okolo-500-sakralnykh-mest/?ysclid=m5kpi118r1173142049" TargetMode="External"/><Relationship Id="rId39" Type="http://schemas.openxmlformats.org/officeDocument/2006/relationships/hyperlink" Target="mailto:gabdilkakima@gmail.com" TargetMode="External"/><Relationship Id="rId3" Type="http://schemas.openxmlformats.org/officeDocument/2006/relationships/styles" Target="styles.xml"/><Relationship Id="rId21" Type="http://schemas.openxmlformats.org/officeDocument/2006/relationships/hyperlink" Target="https://inbusiness.kz/ru/news/kaspijskaya-rivera-selskij-turizm-i-glempingi-chem-regiony-kazahstana-manyat-puteshestvennikov" TargetMode="External"/><Relationship Id="rId34" Type="http://schemas.openxmlformats.org/officeDocument/2006/relationships/hyperlink" Target="https://arasha.kz/ru/runews/dorogi-glavnye-arterii-regiona/"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zhaikpress.kz/ru/news/turizm-v-zko-vozmozhnosti-est/" TargetMode="External"/><Relationship Id="rId25" Type="http://schemas.openxmlformats.org/officeDocument/2006/relationships/hyperlink" Target="https://nadezhda.kz/2024/12/society/zapadno-kazahstanskaja-oblast-vhodit-v-top-10-populjarnyh-turisticheskih-regionov-strany/?ysclid=m5if1qwhh8594797990" TargetMode="External"/><Relationship Id="rId33" Type="http://schemas.openxmlformats.org/officeDocument/2006/relationships/hyperlink" Target="https://kazlenta.kz/88666-rezhim-otkrytoe-nebo-aeroportu-goroda-uralsk-predostavlena-pyataya-stepen-svobody-vozduha.html?ysclid=m5jg0mos5e954082158" TargetMode="External"/><Relationship Id="rId38" Type="http://schemas.openxmlformats.org/officeDocument/2006/relationships/hyperlink" Target="mailto:erzhanova.zh@wkau.kz" TargetMode="External"/><Relationship Id="rId2" Type="http://schemas.openxmlformats.org/officeDocument/2006/relationships/numbering" Target="numbering.xml"/><Relationship Id="rId16" Type="http://schemas.openxmlformats.org/officeDocument/2006/relationships/hyperlink" Target="https://www.gov.kz/memleket/entities/bko/activities/447?lang=kk&amp;ysclid=m5iey0qi7k798835724" TargetMode="External"/><Relationship Id="rId20" Type="http://schemas.openxmlformats.org/officeDocument/2006/relationships/hyperlink" Target="https://kaganmedia.org/travel/turizm-v-kazaxstane-itogi-2024-goda-2568" TargetMode="External"/><Relationship Id="rId29" Type="http://schemas.openxmlformats.org/officeDocument/2006/relationships/hyperlink" Target="https://farabi.university/news/89497?lang=k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arasha.kz/ru/runews/dorogi-glavnye-arterii-regiona/" TargetMode="External"/><Relationship Id="rId32" Type="http://schemas.openxmlformats.org/officeDocument/2006/relationships/hyperlink" Target="https://www.gov.kz/memleket/entities/bko-terekty/press/article/details/81600?lang=kk&amp;utm_" TargetMode="External"/><Relationship Id="rId37" Type="http://schemas.openxmlformats.org/officeDocument/2006/relationships/hyperlink" Target="mailto:gabdilkakima@gmail.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z.kursiv.media/2019-03-29/v-zapadno-kazakhstanskoy-oblasti-opredeleno-okolo-500-sakralnykh-mest/?ysclid=m5kpi118r1173142049" TargetMode="External"/><Relationship Id="rId23" Type="http://schemas.openxmlformats.org/officeDocument/2006/relationships/hyperlink" Target="https://kazlenta.kz/88666-rezhim-otkrytoe-nebo-aeroportu-goroda-uralsk-predostavlena-pyataya-stepen-svobody-vozduha.html?ysclid=m5jg0mos5e954082158" TargetMode="External"/><Relationship Id="rId28" Type="http://schemas.openxmlformats.org/officeDocument/2006/relationships/hyperlink" Target="https://zhaikpress.kz/ru/news/turizm-v-zko-vozmozhnosti-est/" TargetMode="External"/><Relationship Id="rId36" Type="http://schemas.openxmlformats.org/officeDocument/2006/relationships/hyperlink" Target="mailto:erzhanova.zh@wkau.kz" TargetMode="External"/><Relationship Id="rId10" Type="http://schemas.openxmlformats.org/officeDocument/2006/relationships/diagramData" Target="diagrams/data1.xml"/><Relationship Id="rId19" Type="http://schemas.openxmlformats.org/officeDocument/2006/relationships/hyperlink" Target="https://kaganmedia.org/travel/turizm-v-kazaxstane-itogi-2024-goda-2568" TargetMode="External"/><Relationship Id="rId31" Type="http://schemas.openxmlformats.org/officeDocument/2006/relationships/hyperlink" Target="https://inbusiness.kz/ru/news/kaspijskaya-rivera-selskij-turizm-i-glempingi-chem-regiony-kazahstana-manyat-puteshestvennikov" TargetMode="External"/><Relationship Id="rId4" Type="http://schemas.openxmlformats.org/officeDocument/2006/relationships/settings" Target="settings.xml"/><Relationship Id="rId9" Type="http://schemas.openxmlformats.org/officeDocument/2006/relationships/hyperlink" Target="mailto:gabdilkakima@gmail.com" TargetMode="External"/><Relationship Id="rId14" Type="http://schemas.openxmlformats.org/officeDocument/2006/relationships/hyperlink" Target="http://www.visit-uralsk.kz" TargetMode="External"/><Relationship Id="rId22" Type="http://schemas.openxmlformats.org/officeDocument/2006/relationships/hyperlink" Target="https://www.gov.kz/memleket/entities/bko-terekty/press/article/details/81600?lang=kk&amp;utm_" TargetMode="External"/><Relationship Id="rId27" Type="http://schemas.openxmlformats.org/officeDocument/2006/relationships/hyperlink" Target="https://www.gov.kz/memleket/entities/bko/activities/447?lang=kk&amp;ysclid=m5iey0qi7k798835724" TargetMode="External"/><Relationship Id="rId30" Type="http://schemas.openxmlformats.org/officeDocument/2006/relationships/hyperlink" Target="https://kaganmedia.org/travel/turizm-v-kazaxstane-itogi-2024-goda-2568" TargetMode="External"/><Relationship Id="rId35" Type="http://schemas.openxmlformats.org/officeDocument/2006/relationships/hyperlink" Target="https://nadezhda.kz/2024/12/society/zapadno-kazahstanskaja-oblast-vhodit-v-top-10-populjarnyh-turisticheskih-regionov-strany/?ysclid=m5if1qwhh8594797990"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3A215B-6FFB-41A7-9E5F-8F48E57CA715}" type="doc">
      <dgm:prSet loTypeId="urn:microsoft.com/office/officeart/2005/8/layout/radial6" loCatId="cycle" qsTypeId="urn:microsoft.com/office/officeart/2005/8/quickstyle/simple2" qsCatId="simple" csTypeId="urn:microsoft.com/office/officeart/2005/8/colors/colorful1" csCatId="colorful" phldr="1"/>
      <dgm:spPr/>
      <dgm:t>
        <a:bodyPr/>
        <a:lstStyle/>
        <a:p>
          <a:endParaRPr lang="ru-RU"/>
        </a:p>
      </dgm:t>
    </dgm:pt>
    <dgm:pt modelId="{B33C086B-BF08-4218-A74E-917CA339EB89}">
      <dgm:prSet phldrT="[Текст]" custT="1"/>
      <dgm:spPr/>
      <dgm:t>
        <a:bodyPr/>
        <a:lstStyle/>
        <a:p>
          <a:pPr algn="ctr"/>
          <a:r>
            <a:rPr lang="ru-RU" sz="1200">
              <a:latin typeface="Times New Roman" pitchFamily="18" charset="0"/>
              <a:cs typeface="Times New Roman" pitchFamily="18" charset="0"/>
            </a:rPr>
            <a:t>Туризм саласындағы МЖӘ жобалары</a:t>
          </a:r>
        </a:p>
      </dgm:t>
    </dgm:pt>
    <dgm:pt modelId="{3DA307C7-5BC7-4616-B68B-651F1F96D630}" type="parTrans" cxnId="{F08458D8-4AB9-40ED-B92C-EBDCC103D6B2}">
      <dgm:prSet/>
      <dgm:spPr/>
      <dgm:t>
        <a:bodyPr/>
        <a:lstStyle/>
        <a:p>
          <a:pPr algn="ctr"/>
          <a:endParaRPr lang="ru-RU"/>
        </a:p>
      </dgm:t>
    </dgm:pt>
    <dgm:pt modelId="{3A08648B-CF6E-49BF-B357-5049C4B34058}" type="sibTrans" cxnId="{F08458D8-4AB9-40ED-B92C-EBDCC103D6B2}">
      <dgm:prSet/>
      <dgm:spPr/>
      <dgm:t>
        <a:bodyPr/>
        <a:lstStyle/>
        <a:p>
          <a:pPr algn="ctr"/>
          <a:endParaRPr lang="ru-RU"/>
        </a:p>
      </dgm:t>
    </dgm:pt>
    <dgm:pt modelId="{E778030A-1890-4290-8C03-CDD2D1702C32}">
      <dgm:prSet phldrT="[Текст]" custT="1"/>
      <dgm:spPr/>
      <dgm:t>
        <a:bodyPr/>
        <a:lstStyle/>
        <a:p>
          <a:pPr algn="ctr"/>
          <a:r>
            <a:rPr lang="ru-RU" sz="1200">
              <a:latin typeface="Times New Roman" pitchFamily="18" charset="0"/>
              <a:cs typeface="Times New Roman" pitchFamily="18" charset="0"/>
            </a:rPr>
            <a:t>Аймақтағы бюджет тапшылығы</a:t>
          </a:r>
        </a:p>
      </dgm:t>
    </dgm:pt>
    <dgm:pt modelId="{5F94AB16-9986-4A3A-83B1-77E06015CBF3}" type="parTrans" cxnId="{93C35A60-CCEE-4463-9A8E-3595F76D2E34}">
      <dgm:prSet/>
      <dgm:spPr/>
      <dgm:t>
        <a:bodyPr/>
        <a:lstStyle/>
        <a:p>
          <a:pPr algn="ctr"/>
          <a:endParaRPr lang="ru-RU"/>
        </a:p>
      </dgm:t>
    </dgm:pt>
    <dgm:pt modelId="{1946D145-28F7-4CBB-BD41-B81EFC6CBCFA}" type="sibTrans" cxnId="{93C35A60-CCEE-4463-9A8E-3595F76D2E34}">
      <dgm:prSet/>
      <dgm:spPr/>
      <dgm:t>
        <a:bodyPr/>
        <a:lstStyle/>
        <a:p>
          <a:pPr algn="ctr"/>
          <a:endParaRPr lang="ru-RU"/>
        </a:p>
      </dgm:t>
    </dgm:pt>
    <dgm:pt modelId="{106675B2-929D-4ABE-AC2E-5313ACC913FA}">
      <dgm:prSet phldrT="[Текст]" custT="1"/>
      <dgm:spPr/>
      <dgm:t>
        <a:bodyPr/>
        <a:lstStyle/>
        <a:p>
          <a:pPr algn="ctr"/>
          <a:r>
            <a:rPr lang="ru-RU" sz="1200">
              <a:latin typeface="Times New Roman" pitchFamily="18" charset="0"/>
              <a:cs typeface="Times New Roman" pitchFamily="18" charset="0"/>
            </a:rPr>
            <a:t>Туристік инфрақұрылымды дамыту үлкен қаржылық шығындарды қажет етеді, алайда  бұл аймақтың дамуы мен  болашағы үшін аса маңызды</a:t>
          </a:r>
        </a:p>
      </dgm:t>
    </dgm:pt>
    <dgm:pt modelId="{DCC932A6-ED65-4283-8671-E3A41003CB69}" type="parTrans" cxnId="{3D678C04-67A5-4A90-A566-A0BD60B65C19}">
      <dgm:prSet/>
      <dgm:spPr/>
      <dgm:t>
        <a:bodyPr/>
        <a:lstStyle/>
        <a:p>
          <a:pPr algn="ctr"/>
          <a:endParaRPr lang="ru-RU"/>
        </a:p>
      </dgm:t>
    </dgm:pt>
    <dgm:pt modelId="{2019E3B2-4B6D-4396-9D59-D1B4DA5CB934}" type="sibTrans" cxnId="{3D678C04-67A5-4A90-A566-A0BD60B65C19}">
      <dgm:prSet/>
      <dgm:spPr/>
      <dgm:t>
        <a:bodyPr/>
        <a:lstStyle/>
        <a:p>
          <a:pPr algn="ctr"/>
          <a:endParaRPr lang="ru-RU"/>
        </a:p>
      </dgm:t>
    </dgm:pt>
    <dgm:pt modelId="{E1FD581B-7E74-4BCE-8B7F-5AE37E3A2BD2}">
      <dgm:prSet phldrT="[Текст]" custT="1"/>
      <dgm:spPr/>
      <dgm:t>
        <a:bodyPr/>
        <a:lstStyle/>
        <a:p>
          <a:pPr algn="ctr"/>
          <a:r>
            <a:rPr lang="ru-RU" sz="1100">
              <a:latin typeface="Times New Roman" pitchFamily="18" charset="0"/>
              <a:cs typeface="Times New Roman" pitchFamily="18" charset="0"/>
            </a:rPr>
            <a:t>Бәсекелестер тарапынан қысым жаңа инвестицияларды талап етеді</a:t>
          </a:r>
        </a:p>
      </dgm:t>
    </dgm:pt>
    <dgm:pt modelId="{1F1629D2-4827-4298-82F4-7DE5D7C44F3E}" type="parTrans" cxnId="{63B3940F-8335-475D-A035-ED59E590840F}">
      <dgm:prSet/>
      <dgm:spPr/>
      <dgm:t>
        <a:bodyPr/>
        <a:lstStyle/>
        <a:p>
          <a:pPr algn="ctr"/>
          <a:endParaRPr lang="ru-RU"/>
        </a:p>
      </dgm:t>
    </dgm:pt>
    <dgm:pt modelId="{F9DE0D37-9C7D-401F-9910-8CA7EE9B5CC1}" type="sibTrans" cxnId="{63B3940F-8335-475D-A035-ED59E590840F}">
      <dgm:prSet/>
      <dgm:spPr/>
      <dgm:t>
        <a:bodyPr/>
        <a:lstStyle/>
        <a:p>
          <a:pPr algn="ctr"/>
          <a:endParaRPr lang="ru-RU"/>
        </a:p>
      </dgm:t>
    </dgm:pt>
    <dgm:pt modelId="{D1932DD6-D7E9-4F5A-8A32-8537684B181A}">
      <dgm:prSet phldrT="[Текст]" custT="1"/>
      <dgm:spPr/>
      <dgm:t>
        <a:bodyPr/>
        <a:lstStyle/>
        <a:p>
          <a:pPr algn="ctr"/>
          <a:r>
            <a:rPr lang="ru-RU" sz="1200">
              <a:latin typeface="Times New Roman" pitchFamily="18" charset="0"/>
              <a:cs typeface="Times New Roman" pitchFamily="18" charset="0"/>
            </a:rPr>
            <a:t>Аймақта жаңа туризм саласындағы жобаларды тез жүзеге асыру мүмкіндігі бар</a:t>
          </a:r>
        </a:p>
      </dgm:t>
    </dgm:pt>
    <dgm:pt modelId="{493BC6E9-7FC5-4257-8F1B-C5442A3634CC}" type="parTrans" cxnId="{1AF24147-C64E-458F-89FB-582CE126ED03}">
      <dgm:prSet/>
      <dgm:spPr/>
      <dgm:t>
        <a:bodyPr/>
        <a:lstStyle/>
        <a:p>
          <a:pPr algn="ctr"/>
          <a:endParaRPr lang="ru-RU"/>
        </a:p>
      </dgm:t>
    </dgm:pt>
    <dgm:pt modelId="{323F2CB8-5B16-4931-B010-5114A2355638}" type="sibTrans" cxnId="{1AF24147-C64E-458F-89FB-582CE126ED03}">
      <dgm:prSet/>
      <dgm:spPr/>
      <dgm:t>
        <a:bodyPr/>
        <a:lstStyle/>
        <a:p>
          <a:pPr algn="ctr"/>
          <a:endParaRPr lang="ru-RU"/>
        </a:p>
      </dgm:t>
    </dgm:pt>
    <dgm:pt modelId="{363AB0BA-AE4E-4181-908A-3488E1DA86C0}" type="pres">
      <dgm:prSet presAssocID="{CE3A215B-6FFB-41A7-9E5F-8F48E57CA715}" presName="Name0" presStyleCnt="0">
        <dgm:presLayoutVars>
          <dgm:chMax val="1"/>
          <dgm:dir/>
          <dgm:animLvl val="ctr"/>
          <dgm:resizeHandles val="exact"/>
        </dgm:presLayoutVars>
      </dgm:prSet>
      <dgm:spPr/>
      <dgm:t>
        <a:bodyPr/>
        <a:lstStyle/>
        <a:p>
          <a:endParaRPr lang="ru-RU"/>
        </a:p>
      </dgm:t>
    </dgm:pt>
    <dgm:pt modelId="{4DD6335F-4321-47AD-ADE0-AD75AF11704B}" type="pres">
      <dgm:prSet presAssocID="{B33C086B-BF08-4218-A74E-917CA339EB89}" presName="centerShape" presStyleLbl="node0" presStyleIdx="0" presStyleCnt="1" custScaleX="155667" custScaleY="160273"/>
      <dgm:spPr/>
      <dgm:t>
        <a:bodyPr/>
        <a:lstStyle/>
        <a:p>
          <a:endParaRPr lang="ru-RU"/>
        </a:p>
      </dgm:t>
    </dgm:pt>
    <dgm:pt modelId="{5E59B45E-7EC0-45E9-9368-69103674033B}" type="pres">
      <dgm:prSet presAssocID="{E778030A-1890-4290-8C03-CDD2D1702C32}" presName="node" presStyleLbl="node1" presStyleIdx="0" presStyleCnt="4" custScaleX="201957" custScaleY="182232">
        <dgm:presLayoutVars>
          <dgm:bulletEnabled val="1"/>
        </dgm:presLayoutVars>
      </dgm:prSet>
      <dgm:spPr/>
      <dgm:t>
        <a:bodyPr/>
        <a:lstStyle/>
        <a:p>
          <a:endParaRPr lang="ru-RU"/>
        </a:p>
      </dgm:t>
    </dgm:pt>
    <dgm:pt modelId="{4B5E4D98-CA34-4A46-AE2D-4F0351F4DD77}" type="pres">
      <dgm:prSet presAssocID="{E778030A-1890-4290-8C03-CDD2D1702C32}" presName="dummy" presStyleCnt="0"/>
      <dgm:spPr/>
    </dgm:pt>
    <dgm:pt modelId="{C5E2E80E-E983-44C2-B4F7-A48B03FCC9A1}" type="pres">
      <dgm:prSet presAssocID="{1946D145-28F7-4CBB-BD41-B81EFC6CBCFA}" presName="sibTrans" presStyleLbl="sibTrans2D1" presStyleIdx="0" presStyleCnt="4"/>
      <dgm:spPr/>
      <dgm:t>
        <a:bodyPr/>
        <a:lstStyle/>
        <a:p>
          <a:endParaRPr lang="ru-RU"/>
        </a:p>
      </dgm:t>
    </dgm:pt>
    <dgm:pt modelId="{69DA1397-28DB-46F2-9DEC-644A6A349228}" type="pres">
      <dgm:prSet presAssocID="{106675B2-929D-4ABE-AC2E-5313ACC913FA}" presName="node" presStyleLbl="node1" presStyleIdx="1" presStyleCnt="4" custScaleX="218724" custScaleY="204796" custRadScaleRad="147644" custRadScaleInc="4262">
        <dgm:presLayoutVars>
          <dgm:bulletEnabled val="1"/>
        </dgm:presLayoutVars>
      </dgm:prSet>
      <dgm:spPr/>
      <dgm:t>
        <a:bodyPr/>
        <a:lstStyle/>
        <a:p>
          <a:endParaRPr lang="ru-RU"/>
        </a:p>
      </dgm:t>
    </dgm:pt>
    <dgm:pt modelId="{A1E07D39-C9FD-408A-9D8B-2E7F71478EA9}" type="pres">
      <dgm:prSet presAssocID="{106675B2-929D-4ABE-AC2E-5313ACC913FA}" presName="dummy" presStyleCnt="0"/>
      <dgm:spPr/>
    </dgm:pt>
    <dgm:pt modelId="{2DE9EFD7-5A5C-4F03-A5E9-F96DF384918F}" type="pres">
      <dgm:prSet presAssocID="{2019E3B2-4B6D-4396-9D59-D1B4DA5CB934}" presName="sibTrans" presStyleLbl="sibTrans2D1" presStyleIdx="1" presStyleCnt="4"/>
      <dgm:spPr/>
      <dgm:t>
        <a:bodyPr/>
        <a:lstStyle/>
        <a:p>
          <a:endParaRPr lang="ru-RU"/>
        </a:p>
      </dgm:t>
    </dgm:pt>
    <dgm:pt modelId="{302B94B6-6269-4FF3-897A-F112EE65649C}" type="pres">
      <dgm:prSet presAssocID="{E1FD581B-7E74-4BCE-8B7F-5AE37E3A2BD2}" presName="node" presStyleLbl="node1" presStyleIdx="2" presStyleCnt="4" custScaleX="187420" custScaleY="178930">
        <dgm:presLayoutVars>
          <dgm:bulletEnabled val="1"/>
        </dgm:presLayoutVars>
      </dgm:prSet>
      <dgm:spPr/>
      <dgm:t>
        <a:bodyPr/>
        <a:lstStyle/>
        <a:p>
          <a:endParaRPr lang="ru-RU"/>
        </a:p>
      </dgm:t>
    </dgm:pt>
    <dgm:pt modelId="{50AB5710-4452-411D-810A-36BE46C3F103}" type="pres">
      <dgm:prSet presAssocID="{E1FD581B-7E74-4BCE-8B7F-5AE37E3A2BD2}" presName="dummy" presStyleCnt="0"/>
      <dgm:spPr/>
    </dgm:pt>
    <dgm:pt modelId="{B1E684BB-1FB0-4B58-9DD7-6125BC9DF1ED}" type="pres">
      <dgm:prSet presAssocID="{F9DE0D37-9C7D-401F-9910-8CA7EE9B5CC1}" presName="sibTrans" presStyleLbl="sibTrans2D1" presStyleIdx="2" presStyleCnt="4"/>
      <dgm:spPr/>
      <dgm:t>
        <a:bodyPr/>
        <a:lstStyle/>
        <a:p>
          <a:endParaRPr lang="ru-RU"/>
        </a:p>
      </dgm:t>
    </dgm:pt>
    <dgm:pt modelId="{C544B263-FC64-4495-884E-103F927D1B09}" type="pres">
      <dgm:prSet presAssocID="{D1932DD6-D7E9-4F5A-8A32-8537684B181A}" presName="node" presStyleLbl="node1" presStyleIdx="3" presStyleCnt="4" custScaleX="199233" custScaleY="190428" custRadScaleRad="155195" custRadScaleInc="2028">
        <dgm:presLayoutVars>
          <dgm:bulletEnabled val="1"/>
        </dgm:presLayoutVars>
      </dgm:prSet>
      <dgm:spPr/>
      <dgm:t>
        <a:bodyPr/>
        <a:lstStyle/>
        <a:p>
          <a:endParaRPr lang="ru-RU"/>
        </a:p>
      </dgm:t>
    </dgm:pt>
    <dgm:pt modelId="{1A73BB96-A04E-4489-BB66-07019071D94A}" type="pres">
      <dgm:prSet presAssocID="{D1932DD6-D7E9-4F5A-8A32-8537684B181A}" presName="dummy" presStyleCnt="0"/>
      <dgm:spPr/>
    </dgm:pt>
    <dgm:pt modelId="{D4D9E546-D19D-4B82-82C9-C99CDAA81A24}" type="pres">
      <dgm:prSet presAssocID="{323F2CB8-5B16-4931-B010-5114A2355638}" presName="sibTrans" presStyleLbl="sibTrans2D1" presStyleIdx="3" presStyleCnt="4"/>
      <dgm:spPr/>
      <dgm:t>
        <a:bodyPr/>
        <a:lstStyle/>
        <a:p>
          <a:endParaRPr lang="ru-RU"/>
        </a:p>
      </dgm:t>
    </dgm:pt>
  </dgm:ptLst>
  <dgm:cxnLst>
    <dgm:cxn modelId="{C30AF172-7DC3-4DE7-A1FE-D2DB48FD9B6A}" type="presOf" srcId="{E778030A-1890-4290-8C03-CDD2D1702C32}" destId="{5E59B45E-7EC0-45E9-9368-69103674033B}" srcOrd="0" destOrd="0" presId="urn:microsoft.com/office/officeart/2005/8/layout/radial6"/>
    <dgm:cxn modelId="{6A1BBF86-B841-42AE-A3DC-4EF12E8E2119}" type="presOf" srcId="{106675B2-929D-4ABE-AC2E-5313ACC913FA}" destId="{69DA1397-28DB-46F2-9DEC-644A6A349228}" srcOrd="0" destOrd="0" presId="urn:microsoft.com/office/officeart/2005/8/layout/radial6"/>
    <dgm:cxn modelId="{7BCC101C-693A-488A-8456-ED7B0DABF32E}" type="presOf" srcId="{CE3A215B-6FFB-41A7-9E5F-8F48E57CA715}" destId="{363AB0BA-AE4E-4181-908A-3488E1DA86C0}" srcOrd="0" destOrd="0" presId="urn:microsoft.com/office/officeart/2005/8/layout/radial6"/>
    <dgm:cxn modelId="{3D678C04-67A5-4A90-A566-A0BD60B65C19}" srcId="{B33C086B-BF08-4218-A74E-917CA339EB89}" destId="{106675B2-929D-4ABE-AC2E-5313ACC913FA}" srcOrd="1" destOrd="0" parTransId="{DCC932A6-ED65-4283-8671-E3A41003CB69}" sibTransId="{2019E3B2-4B6D-4396-9D59-D1B4DA5CB934}"/>
    <dgm:cxn modelId="{B3ACECB2-CB3E-4E7B-8EB0-1D29E05119B3}" type="presOf" srcId="{B33C086B-BF08-4218-A74E-917CA339EB89}" destId="{4DD6335F-4321-47AD-ADE0-AD75AF11704B}" srcOrd="0" destOrd="0" presId="urn:microsoft.com/office/officeart/2005/8/layout/radial6"/>
    <dgm:cxn modelId="{93C35A60-CCEE-4463-9A8E-3595F76D2E34}" srcId="{B33C086B-BF08-4218-A74E-917CA339EB89}" destId="{E778030A-1890-4290-8C03-CDD2D1702C32}" srcOrd="0" destOrd="0" parTransId="{5F94AB16-9986-4A3A-83B1-77E06015CBF3}" sibTransId="{1946D145-28F7-4CBB-BD41-B81EFC6CBCFA}"/>
    <dgm:cxn modelId="{F08458D8-4AB9-40ED-B92C-EBDCC103D6B2}" srcId="{CE3A215B-6FFB-41A7-9E5F-8F48E57CA715}" destId="{B33C086B-BF08-4218-A74E-917CA339EB89}" srcOrd="0" destOrd="0" parTransId="{3DA307C7-5BC7-4616-B68B-651F1F96D630}" sibTransId="{3A08648B-CF6E-49BF-B357-5049C4B34058}"/>
    <dgm:cxn modelId="{351E502B-BDA0-4AD0-ABB8-E27F12906931}" type="presOf" srcId="{E1FD581B-7E74-4BCE-8B7F-5AE37E3A2BD2}" destId="{302B94B6-6269-4FF3-897A-F112EE65649C}" srcOrd="0" destOrd="0" presId="urn:microsoft.com/office/officeart/2005/8/layout/radial6"/>
    <dgm:cxn modelId="{A3B9A2AA-295A-4C5C-9E5C-B25423F946C9}" type="presOf" srcId="{2019E3B2-4B6D-4396-9D59-D1B4DA5CB934}" destId="{2DE9EFD7-5A5C-4F03-A5E9-F96DF384918F}" srcOrd="0" destOrd="0" presId="urn:microsoft.com/office/officeart/2005/8/layout/radial6"/>
    <dgm:cxn modelId="{63B3940F-8335-475D-A035-ED59E590840F}" srcId="{B33C086B-BF08-4218-A74E-917CA339EB89}" destId="{E1FD581B-7E74-4BCE-8B7F-5AE37E3A2BD2}" srcOrd="2" destOrd="0" parTransId="{1F1629D2-4827-4298-82F4-7DE5D7C44F3E}" sibTransId="{F9DE0D37-9C7D-401F-9910-8CA7EE9B5CC1}"/>
    <dgm:cxn modelId="{6FDB66DC-04F2-4154-868A-3CF1A7F9D18B}" type="presOf" srcId="{1946D145-28F7-4CBB-BD41-B81EFC6CBCFA}" destId="{C5E2E80E-E983-44C2-B4F7-A48B03FCC9A1}" srcOrd="0" destOrd="0" presId="urn:microsoft.com/office/officeart/2005/8/layout/radial6"/>
    <dgm:cxn modelId="{966BAD7B-3195-4D10-A1E3-F5196871FE71}" type="presOf" srcId="{F9DE0D37-9C7D-401F-9910-8CA7EE9B5CC1}" destId="{B1E684BB-1FB0-4B58-9DD7-6125BC9DF1ED}" srcOrd="0" destOrd="0" presId="urn:microsoft.com/office/officeart/2005/8/layout/radial6"/>
    <dgm:cxn modelId="{5FF79FBA-35A2-42BE-8C4F-8AF55E009469}" type="presOf" srcId="{323F2CB8-5B16-4931-B010-5114A2355638}" destId="{D4D9E546-D19D-4B82-82C9-C99CDAA81A24}" srcOrd="0" destOrd="0" presId="urn:microsoft.com/office/officeart/2005/8/layout/radial6"/>
    <dgm:cxn modelId="{6E9722B3-A36E-48DF-B1F6-97E8336F098A}" type="presOf" srcId="{D1932DD6-D7E9-4F5A-8A32-8537684B181A}" destId="{C544B263-FC64-4495-884E-103F927D1B09}" srcOrd="0" destOrd="0" presId="urn:microsoft.com/office/officeart/2005/8/layout/radial6"/>
    <dgm:cxn modelId="{1AF24147-C64E-458F-89FB-582CE126ED03}" srcId="{B33C086B-BF08-4218-A74E-917CA339EB89}" destId="{D1932DD6-D7E9-4F5A-8A32-8537684B181A}" srcOrd="3" destOrd="0" parTransId="{493BC6E9-7FC5-4257-8F1B-C5442A3634CC}" sibTransId="{323F2CB8-5B16-4931-B010-5114A2355638}"/>
    <dgm:cxn modelId="{178F685C-4F86-4471-87A7-44FE6962B7FA}" type="presParOf" srcId="{363AB0BA-AE4E-4181-908A-3488E1DA86C0}" destId="{4DD6335F-4321-47AD-ADE0-AD75AF11704B}" srcOrd="0" destOrd="0" presId="urn:microsoft.com/office/officeart/2005/8/layout/radial6"/>
    <dgm:cxn modelId="{3C9EE632-D429-48C7-AAB4-8D8AF3A15129}" type="presParOf" srcId="{363AB0BA-AE4E-4181-908A-3488E1DA86C0}" destId="{5E59B45E-7EC0-45E9-9368-69103674033B}" srcOrd="1" destOrd="0" presId="urn:microsoft.com/office/officeart/2005/8/layout/radial6"/>
    <dgm:cxn modelId="{09EB8B87-7659-48AD-8E72-6D9AF26A1B32}" type="presParOf" srcId="{363AB0BA-AE4E-4181-908A-3488E1DA86C0}" destId="{4B5E4D98-CA34-4A46-AE2D-4F0351F4DD77}" srcOrd="2" destOrd="0" presId="urn:microsoft.com/office/officeart/2005/8/layout/radial6"/>
    <dgm:cxn modelId="{8EFEB2B9-D43D-4540-A626-A4CBFA54A6FC}" type="presParOf" srcId="{363AB0BA-AE4E-4181-908A-3488E1DA86C0}" destId="{C5E2E80E-E983-44C2-B4F7-A48B03FCC9A1}" srcOrd="3" destOrd="0" presId="urn:microsoft.com/office/officeart/2005/8/layout/radial6"/>
    <dgm:cxn modelId="{C0FEAD54-0694-4D4C-8F30-C8092AA42E3F}" type="presParOf" srcId="{363AB0BA-AE4E-4181-908A-3488E1DA86C0}" destId="{69DA1397-28DB-46F2-9DEC-644A6A349228}" srcOrd="4" destOrd="0" presId="urn:microsoft.com/office/officeart/2005/8/layout/radial6"/>
    <dgm:cxn modelId="{82166B3A-D8A0-4C6B-A96A-903A710C2118}" type="presParOf" srcId="{363AB0BA-AE4E-4181-908A-3488E1DA86C0}" destId="{A1E07D39-C9FD-408A-9D8B-2E7F71478EA9}" srcOrd="5" destOrd="0" presId="urn:microsoft.com/office/officeart/2005/8/layout/radial6"/>
    <dgm:cxn modelId="{BB9343A6-3E6A-4D35-BB05-CD6B89FBBCE3}" type="presParOf" srcId="{363AB0BA-AE4E-4181-908A-3488E1DA86C0}" destId="{2DE9EFD7-5A5C-4F03-A5E9-F96DF384918F}" srcOrd="6" destOrd="0" presId="urn:microsoft.com/office/officeart/2005/8/layout/radial6"/>
    <dgm:cxn modelId="{19790F20-4A04-4706-8961-D56F2C6EB00A}" type="presParOf" srcId="{363AB0BA-AE4E-4181-908A-3488E1DA86C0}" destId="{302B94B6-6269-4FF3-897A-F112EE65649C}" srcOrd="7" destOrd="0" presId="urn:microsoft.com/office/officeart/2005/8/layout/radial6"/>
    <dgm:cxn modelId="{3969010B-6C0E-4AE7-8937-FE135CBADCBD}" type="presParOf" srcId="{363AB0BA-AE4E-4181-908A-3488E1DA86C0}" destId="{50AB5710-4452-411D-810A-36BE46C3F103}" srcOrd="8" destOrd="0" presId="urn:microsoft.com/office/officeart/2005/8/layout/radial6"/>
    <dgm:cxn modelId="{1A525112-A958-4E6F-84D3-433BFD191545}" type="presParOf" srcId="{363AB0BA-AE4E-4181-908A-3488E1DA86C0}" destId="{B1E684BB-1FB0-4B58-9DD7-6125BC9DF1ED}" srcOrd="9" destOrd="0" presId="urn:microsoft.com/office/officeart/2005/8/layout/radial6"/>
    <dgm:cxn modelId="{302F668C-2412-44BF-ABFA-4B32D1C877C4}" type="presParOf" srcId="{363AB0BA-AE4E-4181-908A-3488E1DA86C0}" destId="{C544B263-FC64-4495-884E-103F927D1B09}" srcOrd="10" destOrd="0" presId="urn:microsoft.com/office/officeart/2005/8/layout/radial6"/>
    <dgm:cxn modelId="{31BED198-4749-46DF-928B-B7EB922B87D1}" type="presParOf" srcId="{363AB0BA-AE4E-4181-908A-3488E1DA86C0}" destId="{1A73BB96-A04E-4489-BB66-07019071D94A}" srcOrd="11" destOrd="0" presId="urn:microsoft.com/office/officeart/2005/8/layout/radial6"/>
    <dgm:cxn modelId="{CB109ED6-F6E8-465F-A843-ED10F366D627}" type="presParOf" srcId="{363AB0BA-AE4E-4181-908A-3488E1DA86C0}" destId="{D4D9E546-D19D-4B82-82C9-C99CDAA81A24}" srcOrd="12"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B3F4-53EF-4A98-B942-0E9F2397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5961</Words>
  <Characters>33980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10</cp:revision>
  <dcterms:created xsi:type="dcterms:W3CDTF">2024-12-30T08:55:00Z</dcterms:created>
  <dcterms:modified xsi:type="dcterms:W3CDTF">2025-01-08T11:02:00Z</dcterms:modified>
</cp:coreProperties>
</file>