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5ADB4" w14:textId="77777777" w:rsidR="00E3327C" w:rsidRPr="00C20D09" w:rsidRDefault="00E359B1" w:rsidP="00E3327C">
      <w:pPr>
        <w:spacing w:line="240" w:lineRule="auto"/>
        <w:ind w:firstLine="0"/>
        <w:rPr>
          <w:b/>
          <w:sz w:val="22"/>
          <w:szCs w:val="22"/>
          <w:lang w:val="kk-KZ"/>
        </w:rPr>
      </w:pPr>
      <w:r w:rsidRPr="00C20D09">
        <w:rPr>
          <w:b/>
          <w:sz w:val="22"/>
          <w:szCs w:val="22"/>
          <w:lang w:val="kk-KZ"/>
        </w:rPr>
        <w:t>ӘОЖ</w:t>
      </w:r>
      <w:r w:rsidR="00E3327C" w:rsidRPr="00C20D09">
        <w:rPr>
          <w:b/>
          <w:sz w:val="22"/>
          <w:szCs w:val="22"/>
          <w:lang w:val="kk-KZ"/>
        </w:rPr>
        <w:t xml:space="preserve"> 637.138</w:t>
      </w:r>
    </w:p>
    <w:p w14:paraId="22459DFF" w14:textId="6F599E41" w:rsidR="00634B5E" w:rsidRPr="00C20D09" w:rsidRDefault="00E3327C" w:rsidP="00830830">
      <w:pPr>
        <w:spacing w:line="240" w:lineRule="auto"/>
        <w:ind w:firstLine="0"/>
        <w:rPr>
          <w:b/>
          <w:sz w:val="22"/>
          <w:szCs w:val="22"/>
          <w:lang w:val="kk-KZ"/>
        </w:rPr>
      </w:pPr>
      <w:r w:rsidRPr="00C20D09">
        <w:rPr>
          <w:b/>
          <w:sz w:val="22"/>
          <w:szCs w:val="22"/>
          <w:lang w:val="kk-KZ"/>
        </w:rPr>
        <w:t>МРНТИ 65.63.33</w:t>
      </w:r>
      <w:bookmarkStart w:id="0" w:name="_Hlk121497882"/>
      <w:r w:rsidR="00634B5E" w:rsidRPr="00C20D09">
        <w:rPr>
          <w:b/>
          <w:sz w:val="22"/>
          <w:szCs w:val="22"/>
          <w:lang w:val="kk-KZ"/>
        </w:rPr>
        <w:t xml:space="preserve"> </w:t>
      </w:r>
    </w:p>
    <w:p w14:paraId="5C191E3C" w14:textId="77777777" w:rsidR="00026567" w:rsidRPr="00C20D09" w:rsidRDefault="00026567" w:rsidP="00830830">
      <w:pPr>
        <w:spacing w:line="240" w:lineRule="auto"/>
        <w:ind w:firstLine="0"/>
        <w:rPr>
          <w:b/>
          <w:sz w:val="22"/>
          <w:szCs w:val="22"/>
          <w:lang w:val="kk-KZ"/>
        </w:rPr>
      </w:pPr>
    </w:p>
    <w:p w14:paraId="63CAFDAD" w14:textId="71E16CF9" w:rsidR="00200FB2" w:rsidRPr="00C20D09" w:rsidRDefault="00634B5E" w:rsidP="00634B5E">
      <w:pPr>
        <w:spacing w:line="240" w:lineRule="auto"/>
        <w:ind w:firstLine="0"/>
        <w:jc w:val="center"/>
        <w:rPr>
          <w:b/>
          <w:sz w:val="22"/>
          <w:szCs w:val="22"/>
          <w:lang w:val="kk-KZ"/>
        </w:rPr>
      </w:pPr>
      <w:r w:rsidRPr="00C20D09">
        <w:rPr>
          <w:b/>
          <w:sz w:val="22"/>
          <w:szCs w:val="22"/>
          <w:lang w:val="kk-KZ"/>
        </w:rPr>
        <w:t xml:space="preserve">М.В. </w:t>
      </w:r>
      <w:r w:rsidR="00200FB2" w:rsidRPr="00C20D09">
        <w:rPr>
          <w:b/>
          <w:sz w:val="22"/>
          <w:szCs w:val="22"/>
          <w:lang w:val="kk-KZ"/>
        </w:rPr>
        <w:t>Темербаева</w:t>
      </w:r>
      <w:r w:rsidR="00200FB2" w:rsidRPr="00C20D09">
        <w:rPr>
          <w:b/>
          <w:sz w:val="22"/>
          <w:szCs w:val="22"/>
          <w:vertAlign w:val="superscript"/>
          <w:lang w:val="kk-KZ"/>
        </w:rPr>
        <w:t>1*</w:t>
      </w:r>
      <w:r w:rsidR="00200FB2" w:rsidRPr="00C20D09">
        <w:rPr>
          <w:b/>
          <w:sz w:val="22"/>
          <w:szCs w:val="22"/>
          <w:lang w:val="kk-KZ"/>
        </w:rPr>
        <w:t xml:space="preserve">, </w:t>
      </w:r>
      <w:r w:rsidR="00F27881" w:rsidRPr="00F27881">
        <w:rPr>
          <w:b/>
          <w:bCs/>
          <w:sz w:val="22"/>
          <w:szCs w:val="22"/>
        </w:rPr>
        <w:t>Е.Ф. Краснопёрова</w:t>
      </w:r>
      <w:r w:rsidR="00F27881" w:rsidRPr="00F27881">
        <w:rPr>
          <w:b/>
          <w:bCs/>
          <w:sz w:val="22"/>
          <w:szCs w:val="22"/>
          <w:vertAlign w:val="superscript"/>
        </w:rPr>
        <w:t>1</w:t>
      </w:r>
    </w:p>
    <w:p w14:paraId="7D72BEF8" w14:textId="77777777" w:rsidR="00200FB2" w:rsidRPr="00C20D09" w:rsidRDefault="00200FB2" w:rsidP="00634B5E">
      <w:pPr>
        <w:spacing w:line="240" w:lineRule="auto"/>
        <w:ind w:firstLine="0"/>
        <w:jc w:val="center"/>
        <w:rPr>
          <w:sz w:val="22"/>
          <w:szCs w:val="22"/>
          <w:vertAlign w:val="superscript"/>
          <w:lang w:val="kk-KZ"/>
        </w:rPr>
      </w:pPr>
      <w:r w:rsidRPr="00C20D09">
        <w:rPr>
          <w:sz w:val="22"/>
          <w:szCs w:val="22"/>
          <w:vertAlign w:val="superscript"/>
          <w:lang w:val="kk-KZ"/>
        </w:rPr>
        <w:t>1</w:t>
      </w:r>
      <w:r w:rsidRPr="00C20D09">
        <w:rPr>
          <w:sz w:val="22"/>
          <w:szCs w:val="22"/>
          <w:lang w:val="kk-KZ"/>
        </w:rPr>
        <w:t>Инновациялық Еуразия университеті, Қазақстан</w:t>
      </w:r>
    </w:p>
    <w:bookmarkEnd w:id="0"/>
    <w:p w14:paraId="36152A3A" w14:textId="45F793F1" w:rsidR="00200FB2" w:rsidRPr="00C20D09" w:rsidRDefault="00200FB2" w:rsidP="00634B5E">
      <w:pPr>
        <w:spacing w:line="240" w:lineRule="auto"/>
        <w:ind w:firstLine="0"/>
        <w:jc w:val="center"/>
        <w:rPr>
          <w:sz w:val="22"/>
          <w:szCs w:val="22"/>
          <w:lang w:val="kk-KZ"/>
        </w:rPr>
      </w:pPr>
      <w:r w:rsidRPr="00C20D09">
        <w:rPr>
          <w:iCs/>
          <w:sz w:val="22"/>
          <w:szCs w:val="22"/>
          <w:vertAlign w:val="superscript"/>
          <w:lang w:val="kk-KZ"/>
        </w:rPr>
        <w:t>*</w:t>
      </w:r>
      <w:r w:rsidRPr="00C20D09">
        <w:rPr>
          <w:sz w:val="22"/>
          <w:szCs w:val="22"/>
          <w:lang w:val="fr-FR"/>
        </w:rPr>
        <w:t xml:space="preserve">(e-mail: </w:t>
      </w:r>
      <w:r w:rsidRPr="00C20D09">
        <w:rPr>
          <w:sz w:val="22"/>
          <w:szCs w:val="22"/>
          <w:lang w:val="kk-KZ"/>
        </w:rPr>
        <w:t>marvik75@yandex. ru</w:t>
      </w:r>
      <w:r w:rsidRPr="00C20D09">
        <w:rPr>
          <w:sz w:val="22"/>
          <w:szCs w:val="22"/>
          <w:lang w:val="fr-FR"/>
        </w:rPr>
        <w:t>)</w:t>
      </w:r>
    </w:p>
    <w:p w14:paraId="6501CFE8" w14:textId="77777777" w:rsidR="00E3327C" w:rsidRPr="00C20D09" w:rsidRDefault="00E3327C" w:rsidP="00634B5E">
      <w:pPr>
        <w:shd w:val="clear" w:color="auto" w:fill="FFFFFF"/>
        <w:spacing w:line="288" w:lineRule="atLeast"/>
        <w:ind w:firstLine="0"/>
        <w:jc w:val="center"/>
        <w:rPr>
          <w:sz w:val="22"/>
          <w:szCs w:val="22"/>
          <w:lang w:val="kk-KZ"/>
        </w:rPr>
      </w:pPr>
    </w:p>
    <w:p w14:paraId="225E0072" w14:textId="5939561E" w:rsidR="00532974" w:rsidRPr="00C20D09" w:rsidRDefault="00EA3A6B" w:rsidP="00641E9E">
      <w:pPr>
        <w:autoSpaceDE w:val="0"/>
        <w:autoSpaceDN w:val="0"/>
        <w:adjustRightInd w:val="0"/>
        <w:spacing w:line="240" w:lineRule="auto"/>
        <w:jc w:val="center"/>
        <w:rPr>
          <w:b/>
          <w:bCs/>
          <w:sz w:val="22"/>
          <w:szCs w:val="22"/>
          <w:lang w:val="kk-KZ"/>
        </w:rPr>
      </w:pPr>
      <w:r w:rsidRPr="00C20D09">
        <w:rPr>
          <w:b/>
          <w:bCs/>
          <w:sz w:val="22"/>
          <w:szCs w:val="22"/>
          <w:lang w:val="kk-KZ"/>
        </w:rPr>
        <w:t>Балқытылған ірімшіктердің реологиялық қасиеттерін зерттеу нәтижелері</w:t>
      </w:r>
    </w:p>
    <w:p w14:paraId="07A99192" w14:textId="77777777" w:rsidR="00EA3A6B" w:rsidRPr="00C20D09" w:rsidRDefault="00EA3A6B" w:rsidP="00641E9E">
      <w:pPr>
        <w:autoSpaceDE w:val="0"/>
        <w:autoSpaceDN w:val="0"/>
        <w:adjustRightInd w:val="0"/>
        <w:spacing w:line="240" w:lineRule="auto"/>
        <w:jc w:val="center"/>
        <w:rPr>
          <w:b/>
          <w:bCs/>
          <w:iCs/>
          <w:sz w:val="22"/>
          <w:szCs w:val="22"/>
          <w:lang w:val="kk-KZ"/>
        </w:rPr>
      </w:pPr>
    </w:p>
    <w:p w14:paraId="0B43CC44" w14:textId="77777777" w:rsidR="008C2F0A" w:rsidRPr="00C20D09" w:rsidRDefault="008C2F0A" w:rsidP="00021E94">
      <w:pPr>
        <w:spacing w:line="240" w:lineRule="auto"/>
        <w:rPr>
          <w:i/>
          <w:sz w:val="22"/>
          <w:szCs w:val="22"/>
          <w:lang w:val="kk-KZ"/>
        </w:rPr>
      </w:pPr>
      <w:r w:rsidRPr="00C20D09">
        <w:rPr>
          <w:b/>
          <w:sz w:val="22"/>
          <w:szCs w:val="22"/>
          <w:lang w:val="kk-KZ"/>
        </w:rPr>
        <w:t>Аңдатпа</w:t>
      </w:r>
      <w:r w:rsidRPr="00C20D09">
        <w:rPr>
          <w:i/>
          <w:sz w:val="22"/>
          <w:szCs w:val="22"/>
          <w:lang w:val="kk-KZ"/>
        </w:rPr>
        <w:t xml:space="preserve"> </w:t>
      </w:r>
    </w:p>
    <w:p w14:paraId="42FFFEAE" w14:textId="77777777" w:rsidR="00DF44E4" w:rsidRPr="00C20D09" w:rsidRDefault="00DF44E4" w:rsidP="00021E94">
      <w:pPr>
        <w:pStyle w:val="a4"/>
        <w:rPr>
          <w:sz w:val="22"/>
          <w:szCs w:val="22"/>
          <w:lang w:val="kk-KZ"/>
        </w:rPr>
      </w:pPr>
      <w:r w:rsidRPr="00C20D09">
        <w:rPr>
          <w:i/>
          <w:sz w:val="22"/>
          <w:szCs w:val="22"/>
          <w:lang w:val="kk-KZ"/>
        </w:rPr>
        <w:t xml:space="preserve">Негізгі мәселе: </w:t>
      </w:r>
      <w:r w:rsidRPr="00C20D09">
        <w:rPr>
          <w:sz w:val="22"/>
          <w:szCs w:val="22"/>
          <w:lang w:val="kk-KZ"/>
        </w:rPr>
        <w:t>Қазақстан Республикасының Президенті Қасым-Жомарт Тоқаевтың Жолдауында алға қойылған басым міндеттерді шешу аясында тамақ өнеркәсібін, оның ішінде сүт өнімдерін дамытуға зор рөл беріліп отыр. Тамақ өнімдерінің сапасын, биологиялық, тағамдық құндылығын және қауіпсіздігін арттыру үшін био және нанотехнологиялар жетістіктерін пайдалана отырып, өсімдік және жануарлардан алынатын шикізатты өңдеу саласындағы салалық ғылымның алдында үлкен міндеттерді шешу керек. Өндірістің өзінің, сондай-ақ Қазақстан Республикасы халқының өмір сүруінің экономикалық, әлеуметтік және экологиялық аспектілерін жақсарту мақсатында өсімдік және жануар текті шикізатты кешенді өңдеуді ұйымдастырудың жаңа тәсілдері қажет. Өңделген ірімшіктердің кең ауқымына қарамастан, ол үнемі жаңартылып отырады. Бұл тағамтану ғылымының талаптарын қанағаттандыру қажеттілігімен, тұтынушылар сұранысының өзгеруімен, сонымен қатар шикізаттың болуымен және ірімшіктің белгілі бір түрінің пайдалылығы туралы ойлармен түсіндіріледі. Зерттеудің жұмыс гипотезасы шикізатты балқыту үшін ортаның белсенді қышқылдығына әсер ететін, құрылымын тұрақтандыратын, ылғалды байланыстыратын және дайын өнімнің консистенциясы мен органолептикалық көрсеткіштерін жақсартатын реагенттерді қолдануға болады деген болжам болды.</w:t>
      </w:r>
    </w:p>
    <w:p w14:paraId="71DA38F7" w14:textId="77777777" w:rsidR="00DF44E4" w:rsidRPr="00C20D09" w:rsidRDefault="00DF44E4" w:rsidP="00DF44E4">
      <w:pPr>
        <w:pStyle w:val="a4"/>
        <w:rPr>
          <w:sz w:val="22"/>
          <w:szCs w:val="22"/>
        </w:rPr>
      </w:pPr>
      <w:r w:rsidRPr="00C20D09">
        <w:rPr>
          <w:i/>
          <w:sz w:val="22"/>
          <w:szCs w:val="22"/>
        </w:rPr>
        <w:t xml:space="preserve">Мақсаты: </w:t>
      </w:r>
      <w:r w:rsidRPr="00C20D09">
        <w:rPr>
          <w:sz w:val="22"/>
          <w:szCs w:val="22"/>
        </w:rPr>
        <w:t>Сырды балқыту процесі туралы теориялық мәлімет беру. Балқу процесі шикізат белок мицеллаларының әртүрлі формаларымен тығыз байланысты екенін көрсетіңіз. Өңделген ірімшік құрылымының қалыптасуына тұз – балқытқыштың түрі мен мөлшерінің әсерін анықтау. Тәжірибелік өнімдердің реологиялық көрсеткіштерін анықтаңыз. Өңделген ірімшіктердің скорингіне сәйкес тәжірибелік өнімдердің органолептикалық көрсеткіштерін бағалау. Судың белсенділік индексін (aw) белгілеңіз, тәжірибелік өнімдердің микробиологиялық көрсеткіштерін анықтаңыз.</w:t>
      </w:r>
    </w:p>
    <w:p w14:paraId="5BC8612D" w14:textId="77777777" w:rsidR="00DF44E4" w:rsidRPr="00C20D09" w:rsidRDefault="00033C58" w:rsidP="00DF44E4">
      <w:pPr>
        <w:pStyle w:val="a4"/>
        <w:rPr>
          <w:i/>
          <w:sz w:val="22"/>
          <w:szCs w:val="22"/>
        </w:rPr>
      </w:pPr>
      <w:r w:rsidRPr="00C20D09">
        <w:rPr>
          <w:i/>
          <w:sz w:val="22"/>
          <w:szCs w:val="22"/>
          <w:lang w:val="kk-KZ"/>
        </w:rPr>
        <w:t>Әдістері</w:t>
      </w:r>
      <w:r w:rsidR="00DF44E4" w:rsidRPr="00C20D09">
        <w:rPr>
          <w:i/>
          <w:sz w:val="22"/>
          <w:szCs w:val="22"/>
        </w:rPr>
        <w:t xml:space="preserve">: </w:t>
      </w:r>
      <w:r w:rsidR="00DF44E4" w:rsidRPr="00C20D09">
        <w:rPr>
          <w:sz w:val="22"/>
          <w:szCs w:val="22"/>
        </w:rPr>
        <w:t>Әдеби дереккөздерді зерттеу және талдау, реологиялық әдістер, сүт өнімдерінің сүт шикізатын органолептикалық зерттеу.</w:t>
      </w:r>
    </w:p>
    <w:p w14:paraId="3144E885" w14:textId="77777777" w:rsidR="00DF44E4" w:rsidRPr="00C20D09" w:rsidRDefault="00DF44E4" w:rsidP="00DF44E4">
      <w:pPr>
        <w:pStyle w:val="a4"/>
        <w:rPr>
          <w:sz w:val="22"/>
          <w:szCs w:val="22"/>
        </w:rPr>
      </w:pPr>
      <w:r w:rsidRPr="00C20D09">
        <w:rPr>
          <w:i/>
          <w:sz w:val="22"/>
          <w:szCs w:val="22"/>
        </w:rPr>
        <w:t xml:space="preserve">Нәтижелер және олардың маңыздылығы: </w:t>
      </w:r>
      <w:r w:rsidRPr="00C20D09">
        <w:rPr>
          <w:sz w:val="22"/>
          <w:szCs w:val="22"/>
        </w:rPr>
        <w:t>Сыр ірімшігінің балқыту процесі зерттелді. Өңделген ірімшік құрылымының қалыптасуына тұз – балқытқыштың түрі мен мөлшерінің әсері анықталды. Эксперименттік өнімдердің органолептикалық көрсеткіштері өңделген ірімшіктердің баллдық көрсеткіштеріне сәйкес бағаланды.</w:t>
      </w:r>
    </w:p>
    <w:p w14:paraId="3B9902BE" w14:textId="77777777" w:rsidR="00DF44E4" w:rsidRPr="00C20D09" w:rsidRDefault="00DF44E4" w:rsidP="00DF44E4">
      <w:pPr>
        <w:pStyle w:val="a4"/>
        <w:rPr>
          <w:i/>
          <w:sz w:val="22"/>
          <w:szCs w:val="22"/>
        </w:rPr>
      </w:pPr>
    </w:p>
    <w:p w14:paraId="780B1759" w14:textId="77777777" w:rsidR="00E3327C" w:rsidRPr="00C20D09" w:rsidRDefault="00F0561F" w:rsidP="00DF44E4">
      <w:pPr>
        <w:pStyle w:val="a4"/>
        <w:rPr>
          <w:b/>
          <w:sz w:val="22"/>
          <w:szCs w:val="22"/>
          <w:lang w:val="kk-KZ"/>
        </w:rPr>
      </w:pPr>
      <w:r w:rsidRPr="00C20D09">
        <w:rPr>
          <w:i/>
          <w:sz w:val="22"/>
          <w:szCs w:val="22"/>
          <w:lang w:val="kk-KZ"/>
        </w:rPr>
        <w:t>Түйінді</w:t>
      </w:r>
      <w:r w:rsidR="00DF44E4" w:rsidRPr="00C20D09">
        <w:rPr>
          <w:i/>
          <w:sz w:val="22"/>
          <w:szCs w:val="22"/>
          <w:lang w:val="kk-KZ"/>
        </w:rPr>
        <w:t xml:space="preserve"> сөздер: </w:t>
      </w:r>
      <w:r w:rsidR="00DF44E4" w:rsidRPr="00C20D09">
        <w:rPr>
          <w:sz w:val="22"/>
          <w:szCs w:val="22"/>
          <w:lang w:val="kk-KZ"/>
        </w:rPr>
        <w:t>өңделген ірімшік, шикізат, балқыту тұзы, құрылым түзілуі, консистенциясы, органолептикалық көрсеткіштері, реологиялық көрсеткіштері, су белсенділігі.</w:t>
      </w:r>
    </w:p>
    <w:p w14:paraId="5C8BB9DA" w14:textId="77777777" w:rsidR="00F41932" w:rsidRPr="00C20D09" w:rsidRDefault="00F41932" w:rsidP="00992B31">
      <w:pPr>
        <w:pStyle w:val="a4"/>
        <w:rPr>
          <w:rStyle w:val="A40"/>
          <w:rFonts w:cs="Times New Roman"/>
          <w:b/>
          <w:bCs/>
          <w:color w:val="auto"/>
          <w:sz w:val="22"/>
          <w:szCs w:val="22"/>
          <w:lang w:val="kk-KZ"/>
        </w:rPr>
      </w:pPr>
    </w:p>
    <w:p w14:paraId="7765B83C" w14:textId="77777777" w:rsidR="00F41932" w:rsidRPr="00C20D09" w:rsidRDefault="00F41932" w:rsidP="00D01A64">
      <w:pPr>
        <w:shd w:val="clear" w:color="auto" w:fill="FFFFFF"/>
        <w:spacing w:line="240" w:lineRule="auto"/>
        <w:rPr>
          <w:rStyle w:val="A40"/>
          <w:rFonts w:cs="Times New Roman"/>
          <w:b/>
          <w:bCs/>
          <w:color w:val="auto"/>
          <w:sz w:val="22"/>
          <w:szCs w:val="22"/>
          <w:lang w:val="kk-KZ"/>
        </w:rPr>
      </w:pPr>
      <w:r w:rsidRPr="00C20D09">
        <w:rPr>
          <w:rStyle w:val="A40"/>
          <w:rFonts w:cs="Times New Roman"/>
          <w:b/>
          <w:bCs/>
          <w:color w:val="auto"/>
          <w:sz w:val="22"/>
          <w:szCs w:val="22"/>
          <w:lang w:val="kk-KZ"/>
        </w:rPr>
        <w:t>Кіріспе</w:t>
      </w:r>
    </w:p>
    <w:p w14:paraId="1459C00C" w14:textId="77777777" w:rsidR="005C1275" w:rsidRPr="00C20D09" w:rsidRDefault="005C1275" w:rsidP="005C1275">
      <w:pPr>
        <w:pStyle w:val="a4"/>
        <w:rPr>
          <w:sz w:val="22"/>
          <w:szCs w:val="22"/>
          <w:lang w:val="kk-KZ"/>
        </w:rPr>
      </w:pPr>
      <w:r w:rsidRPr="00C20D09">
        <w:rPr>
          <w:sz w:val="22"/>
          <w:szCs w:val="22"/>
          <w:lang w:val="kk-KZ"/>
        </w:rPr>
        <w:t>Кез келген елдегі ең өзекті мәселелердің бірі – халықтың өмір сүру деңгейін көтеру. Республика аймақтарындағы күрделі экономикалық және экологиялық жағдайға байланысты Қазақстан Республикасы халқының тамақтануын жақсарту өзекті мәселе болып табылады. Осыған байланысты тамақ өнеркәсібі саласында ерекше назар аударуды қажет ететін маңызды мәселелер мыналар болып табылады: дәстүрлі емес жергілікті шикізат негізінде пробиотикалық әрекеттегі биологиялық белсенді қоспалармен және ақуызбен байытылған жаңа экологиялық таза функционалды тамақ өнімдерін жасау.</w:t>
      </w:r>
    </w:p>
    <w:p w14:paraId="522955B7" w14:textId="45F36FC6" w:rsidR="005C1275" w:rsidRPr="00C20D09" w:rsidRDefault="005C1275" w:rsidP="005C1275">
      <w:pPr>
        <w:pStyle w:val="a4"/>
        <w:rPr>
          <w:sz w:val="22"/>
          <w:szCs w:val="22"/>
          <w:lang w:val="kk-KZ"/>
        </w:rPr>
      </w:pPr>
      <w:r w:rsidRPr="00C20D09">
        <w:rPr>
          <w:sz w:val="22"/>
          <w:szCs w:val="22"/>
          <w:lang w:val="kk-KZ"/>
        </w:rPr>
        <w:t>2021 жылы Президент Қасым-Жомарт Тоқаев Қазақстан халқына Жолдауында ауыл шаруашылығы саласын дамыту мәселелерінің ауқымды блогына, сондай-ақ Қазақстанда ауыл шаруашылығы шикізатын өңдеуге қатысты мәселелерге тоқталды. Ауыл шаруашылығы өнімдерін, оның ішінде сүт өнімдерін өндіру мен өңдеудің ірі экожүйелерінің желісін қалыптастыруды тапсырды. Осы мәселелерді шешу үшін Ауыл шаруашылығы министрлігі Қазақстан Республикасының Агроөнеркәсіптік кешенін дамытудың 2021–2025 жылдарға арналған ұлттық жобасын іске асыру шеңберінде ішкі нарықты 80</w:t>
      </w:r>
      <w:r w:rsidR="00353D6F" w:rsidRPr="00C20D09">
        <w:rPr>
          <w:sz w:val="22"/>
          <w:szCs w:val="22"/>
          <w:lang w:val="kk-KZ"/>
        </w:rPr>
        <w:t xml:space="preserve"> </w:t>
      </w:r>
      <w:r w:rsidRPr="00C20D09">
        <w:rPr>
          <w:sz w:val="22"/>
          <w:szCs w:val="22"/>
          <w:lang w:val="kk-KZ"/>
        </w:rPr>
        <w:t xml:space="preserve">% әлеуметтік өніммен толтыру міндетін қойды. </w:t>
      </w:r>
      <w:r w:rsidRPr="00C20D09">
        <w:rPr>
          <w:sz w:val="22"/>
          <w:szCs w:val="22"/>
          <w:lang w:val="kk-KZ"/>
        </w:rPr>
        <w:lastRenderedPageBreak/>
        <w:t>отандық өндірістің маңызды азық-түлік өнімдері, оның ішінде негізінен көршілес елдерден әкелінетін өнімдер [1,</w:t>
      </w:r>
      <w:r w:rsidR="00F41B44" w:rsidRPr="00C20D09">
        <w:rPr>
          <w:sz w:val="22"/>
          <w:szCs w:val="22"/>
          <w:lang w:val="kk-KZ"/>
        </w:rPr>
        <w:t xml:space="preserve"> </w:t>
      </w:r>
      <w:r w:rsidRPr="00C20D09">
        <w:rPr>
          <w:sz w:val="22"/>
          <w:szCs w:val="22"/>
          <w:lang w:val="kk-KZ"/>
        </w:rPr>
        <w:t>2].</w:t>
      </w:r>
    </w:p>
    <w:p w14:paraId="16CA20A7" w14:textId="77777777" w:rsidR="005C1275" w:rsidRPr="00C20D09" w:rsidRDefault="005C1275" w:rsidP="005C1275">
      <w:pPr>
        <w:pStyle w:val="a4"/>
        <w:rPr>
          <w:sz w:val="22"/>
          <w:szCs w:val="22"/>
          <w:lang w:val="kk-KZ"/>
        </w:rPr>
      </w:pPr>
      <w:r w:rsidRPr="00C20D09">
        <w:rPr>
          <w:sz w:val="22"/>
          <w:szCs w:val="22"/>
          <w:lang w:val="kk-KZ"/>
        </w:rPr>
        <w:t>Сонымен бірге, 2022 жылы Қазақстанда «Ішкі құнды және экспортқа бағытталған өндірістерді дамыту бағдарламасы» бекітілді [3].</w:t>
      </w:r>
    </w:p>
    <w:p w14:paraId="635371F8" w14:textId="77777777" w:rsidR="005C1275" w:rsidRPr="00C20D09" w:rsidRDefault="005C1275" w:rsidP="005C1275">
      <w:pPr>
        <w:pStyle w:val="a4"/>
        <w:rPr>
          <w:sz w:val="22"/>
          <w:szCs w:val="22"/>
          <w:lang w:val="kk-KZ"/>
        </w:rPr>
      </w:pPr>
      <w:r w:rsidRPr="00C20D09">
        <w:rPr>
          <w:sz w:val="22"/>
          <w:szCs w:val="22"/>
          <w:lang w:val="kk-KZ"/>
        </w:rPr>
        <w:t>Тамақ және қайта өңдеу өнеркәсібінің алдында тұрған стратегиялық мақсат – ел тұрғындарын қауіпсіз және сапалы азық-түлік өнімдерімен кепілді және тұрақты қамтамасыз ету. Нарықты сүт өнімдерімен қанықтыру мал шаруашылығындағы шикізатты өндіру қарқынына және ең алдымен оның сапасына байланысты екенін айта кеткен жөн. Әлеуметтік маңызы бар азық-түлік тауарларына қатысты импортты алмастыруды қамтамасыз ету және экспорттық әлеуетті арттырудың негізгі міндеттеріне мыналар жатады:</w:t>
      </w:r>
    </w:p>
    <w:p w14:paraId="134825FE" w14:textId="77777777" w:rsidR="005C1275" w:rsidRPr="00C20D09" w:rsidRDefault="005C1275" w:rsidP="005C1275">
      <w:pPr>
        <w:pStyle w:val="a4"/>
        <w:rPr>
          <w:sz w:val="22"/>
          <w:szCs w:val="22"/>
          <w:lang w:val="kk-KZ"/>
        </w:rPr>
      </w:pPr>
      <w:r w:rsidRPr="00C20D09">
        <w:rPr>
          <w:sz w:val="22"/>
          <w:szCs w:val="22"/>
          <w:lang w:val="kk-KZ"/>
        </w:rPr>
        <w:t>- саланы жаңғыртудың басым бағыттарын сәйкестендіру;</w:t>
      </w:r>
    </w:p>
    <w:p w14:paraId="51E62E28" w14:textId="77777777" w:rsidR="005C1275" w:rsidRPr="00C20D09" w:rsidRDefault="005C1275" w:rsidP="005C1275">
      <w:pPr>
        <w:pStyle w:val="a4"/>
        <w:rPr>
          <w:sz w:val="22"/>
          <w:szCs w:val="22"/>
          <w:lang w:val="kk-KZ"/>
        </w:rPr>
      </w:pPr>
      <w:r w:rsidRPr="00C20D09">
        <w:rPr>
          <w:sz w:val="22"/>
          <w:szCs w:val="22"/>
          <w:lang w:val="kk-KZ"/>
        </w:rPr>
        <w:t>- шикізаттың жоғалуын азайта отырып, мақсатты өнімді тиімдірек өндіретін биотехнологияларды, тұйық циклді технологияларды, әртүрлі функционалдық қасиеттері бар тамақ өнімдерін өндіруді енгізу;</w:t>
      </w:r>
    </w:p>
    <w:p w14:paraId="068586CE" w14:textId="77777777" w:rsidR="005C1275" w:rsidRPr="00C20D09" w:rsidRDefault="005C1275" w:rsidP="005C1275">
      <w:pPr>
        <w:pStyle w:val="a4"/>
        <w:rPr>
          <w:sz w:val="22"/>
          <w:szCs w:val="22"/>
          <w:lang w:val="kk-KZ"/>
        </w:rPr>
      </w:pPr>
      <w:r w:rsidRPr="00C20D09">
        <w:rPr>
          <w:sz w:val="22"/>
          <w:szCs w:val="22"/>
          <w:lang w:val="kk-KZ"/>
        </w:rPr>
        <w:t>- жоғары сапалы дайын өнім шығаруды ұлғайту мақсатында шикі сүт өндірісін ұлғайту және оның сапасын жақсарту;</w:t>
      </w:r>
    </w:p>
    <w:p w14:paraId="4B91513F" w14:textId="77777777" w:rsidR="005C1275" w:rsidRPr="00C20D09" w:rsidRDefault="005C1275" w:rsidP="005C1275">
      <w:pPr>
        <w:pStyle w:val="a4"/>
        <w:rPr>
          <w:sz w:val="22"/>
          <w:szCs w:val="22"/>
          <w:lang w:val="kk-KZ"/>
        </w:rPr>
      </w:pPr>
      <w:r w:rsidRPr="00C20D09">
        <w:rPr>
          <w:sz w:val="22"/>
          <w:szCs w:val="22"/>
          <w:lang w:val="kk-KZ"/>
        </w:rPr>
        <w:t>- өнімнің тағамдық және биологиялық құндылығын арттыратын заманауи технологияларды енгізу арқылы өндірілетін өнімнің ассортиментін кеңейту.</w:t>
      </w:r>
    </w:p>
    <w:p w14:paraId="20E6B182" w14:textId="77777777" w:rsidR="005C1275" w:rsidRPr="00C20D09" w:rsidRDefault="005C1275" w:rsidP="005C1275">
      <w:pPr>
        <w:pStyle w:val="a4"/>
        <w:rPr>
          <w:sz w:val="22"/>
          <w:szCs w:val="22"/>
          <w:lang w:val="kk-KZ"/>
        </w:rPr>
      </w:pPr>
      <w:r w:rsidRPr="00C20D09">
        <w:rPr>
          <w:sz w:val="22"/>
          <w:szCs w:val="22"/>
          <w:lang w:val="kk-KZ"/>
        </w:rPr>
        <w:t>Өңделген ірімшік өнімдерінің ассортиментін кеңейту және олардың технологиясын жетілдіру мақсатқа сай және үнемді. Бұл ретте, оны негізгі бағыт ретінде бөліп көрсету керек – бүкіл өндірістік циклдің: шикізаттан дайын өнімге дейінгі жоғары сапа мен қауіпсіздікті қамтамасыз ету. Құрама өнімдердің жаңа түрлерін жасау кезінде азық-түлік мақсаттары үшін әлі толық және ұтымды пайдаланылмаған, бірақ ақуыздың және басқа да биологиялық белсенді заттардың арзан көзі болып табылатын шикізат түрлеріне назар аудару керек. Бұл қымбат тұратын мал шикізатын үнемдеуге, азық-түлік өнімдерінің ассортиментін кеңейтуге және өндірісті арттыруға мүмкіндік береді. Жоғарыда айтылғандарға байланысты бұл ғылыми бағыт Қазақстандағы өзекті зерттеу тақырыбы болып табылады.</w:t>
      </w:r>
    </w:p>
    <w:p w14:paraId="4D3496FA" w14:textId="77777777" w:rsidR="005C1275" w:rsidRPr="00C20D09" w:rsidRDefault="005C1275" w:rsidP="005C1275">
      <w:pPr>
        <w:pStyle w:val="a4"/>
        <w:rPr>
          <w:sz w:val="22"/>
          <w:szCs w:val="22"/>
          <w:lang w:val="kk-KZ"/>
        </w:rPr>
      </w:pPr>
      <w:r w:rsidRPr="00C20D09">
        <w:rPr>
          <w:sz w:val="22"/>
          <w:szCs w:val="22"/>
          <w:lang w:val="kk-KZ"/>
        </w:rPr>
        <w:t>Өңделген ірімшік сапасы көп факторлы кешенді ұғым болып табылады, олардың әсер етуінде екіұшты болып табылатын бірқатар көрсеткіштерге байланысты. Шартты түрде оларды екі топқа бөлуге болады:</w:t>
      </w:r>
    </w:p>
    <w:p w14:paraId="7590CAFC" w14:textId="77777777" w:rsidR="005C1275" w:rsidRPr="00C20D09" w:rsidRDefault="005C1275" w:rsidP="005C1275">
      <w:pPr>
        <w:pStyle w:val="a4"/>
        <w:rPr>
          <w:sz w:val="22"/>
          <w:szCs w:val="22"/>
          <w:lang w:val="kk-KZ"/>
        </w:rPr>
      </w:pPr>
      <w:r w:rsidRPr="00C20D09">
        <w:rPr>
          <w:sz w:val="22"/>
          <w:szCs w:val="22"/>
          <w:lang w:val="kk-KZ"/>
        </w:rPr>
        <w:t>- біріншіге құрамның сипаттамаларын (физикалық-химиялық, биохимиялық, микробиологиялық, органолептикалық) жатқызу орынды;</w:t>
      </w:r>
    </w:p>
    <w:p w14:paraId="4EC82167" w14:textId="77777777" w:rsidR="005C1275" w:rsidRPr="00C20D09" w:rsidRDefault="005C1275" w:rsidP="005C1275">
      <w:pPr>
        <w:pStyle w:val="a4"/>
        <w:rPr>
          <w:sz w:val="22"/>
          <w:szCs w:val="22"/>
          <w:lang w:val="kk-KZ"/>
        </w:rPr>
      </w:pPr>
      <w:r w:rsidRPr="00C20D09">
        <w:rPr>
          <w:sz w:val="22"/>
          <w:szCs w:val="22"/>
          <w:lang w:val="kk-KZ"/>
        </w:rPr>
        <w:t>- екіншісіне - медициналық-биологиялық көрсеткіштер (азық-түлік, энергетикалық, биологиялық құндылық және тиімділік, экологиялық аспектілер).</w:t>
      </w:r>
    </w:p>
    <w:p w14:paraId="6EB64FFF" w14:textId="77777777" w:rsidR="001A4A38" w:rsidRPr="00C20D09" w:rsidRDefault="001A4A38" w:rsidP="001A4A38">
      <w:pPr>
        <w:pStyle w:val="a4"/>
        <w:rPr>
          <w:sz w:val="22"/>
          <w:szCs w:val="22"/>
          <w:shd w:val="clear" w:color="auto" w:fill="FFFFFF"/>
          <w:lang w:val="kk-KZ"/>
        </w:rPr>
      </w:pPr>
      <w:r w:rsidRPr="00C20D09">
        <w:rPr>
          <w:sz w:val="22"/>
          <w:szCs w:val="22"/>
          <w:shd w:val="clear" w:color="auto" w:fill="FFFFFF"/>
          <w:lang w:val="kk-KZ"/>
        </w:rPr>
        <w:t>Халықтың азық-түлік инфрақұрылымында үлкен үлесті сүт өнімдері алады. Өңделген ірімшіктер ең кең тараған тұтынушылық өнімдердің бірі болып табылады, оның өндіріс көлемі өсуде, ал өнім ассортименті кеңейіп келеді. Өңделген ірімшіктің негізін өнімді алмастырылмайтын аминқышқылдарымен, кальциймен, фосформен, сүт майымен қамтамасыз ететін сүт негізі (ірімшік, сүзбе, сары май, құрғақ сүт және т.б.) құрайтынын ескере отырып, оны жақсартуға ұмтылу қажет. оның құрамы полиқанықпаған май қышқылдарына, сарысу ақуыздарына, микроэлементтерге, витаминдерге және сүтте жоқ немесе жеткіліксіз мөлшерде болатын бірқатар басқа өмірлік маңызды қосылыстарға байланысты.</w:t>
      </w:r>
    </w:p>
    <w:p w14:paraId="6327D2D6" w14:textId="77777777" w:rsidR="001A4A38" w:rsidRPr="00C20D09" w:rsidRDefault="001A4A38" w:rsidP="001A4A38">
      <w:pPr>
        <w:pStyle w:val="a4"/>
        <w:rPr>
          <w:sz w:val="22"/>
          <w:szCs w:val="22"/>
          <w:shd w:val="clear" w:color="auto" w:fill="FFFFFF"/>
          <w:lang w:val="kk-KZ"/>
        </w:rPr>
      </w:pPr>
      <w:r w:rsidRPr="00C20D09">
        <w:rPr>
          <w:sz w:val="22"/>
          <w:szCs w:val="22"/>
          <w:shd w:val="clear" w:color="auto" w:fill="FFFFFF"/>
          <w:lang w:val="kk-KZ"/>
        </w:rPr>
        <w:t>Өңделген ірімшік өнімдерінің құрылымы және олардың қасиеттері май тамшылары, протеолиз өнімдері, төмен молекулалық қосылыстар және суды қамтитын ақуыз қаңқасының күйімен анықталады. Гельдің кеңістіктік желісінің негізгі элементі казеиннің макромолекуласы болып табылады және гельденудің өзі бірнеше сатыда жүреді. Қыздыру кезінде казеин бөлшектері кейіннен кеңістіктік тор пайда болатын шағын тізбектер мен конгломераттардың пайда болуымен біріктіріледі. Бұл желі біршама біркелкі емес. Казеин бөлшектерінен тұратын тығыз аймақтар құрамында казеин жоқ аймақтармен қиылысады. Бұл казеинсіз аймақтар сұйықтықпен толтырылған айтарлықтай үлкен тесіктерге айналады.</w:t>
      </w:r>
    </w:p>
    <w:p w14:paraId="09D0367C" w14:textId="77777777" w:rsidR="000C2266" w:rsidRPr="00C20D09" w:rsidRDefault="001A4A38" w:rsidP="00066551">
      <w:pPr>
        <w:pStyle w:val="a4"/>
        <w:rPr>
          <w:sz w:val="22"/>
          <w:szCs w:val="22"/>
          <w:shd w:val="clear" w:color="auto" w:fill="FFFFFF"/>
          <w:lang w:val="kk-KZ"/>
        </w:rPr>
      </w:pPr>
      <w:r w:rsidRPr="00C20D09">
        <w:rPr>
          <w:sz w:val="22"/>
          <w:szCs w:val="22"/>
          <w:shd w:val="clear" w:color="auto" w:fill="FFFFFF"/>
          <w:lang w:val="kk-KZ"/>
        </w:rPr>
        <w:t xml:space="preserve">Мұндай құрылымдардың пайда болу мүмкіндігі компьютерлік модельдеу арқылы бірнеше рет дәлелденді, ал гельдену фракталдық құрылымдардың пайда болуы ретінде ұсынылған. Байланыстардың хаотикалық үзілуі және активтену көлемінің болуы нәтижесінде пайда болатын флоккулдардың жинақылығына және кездейсоқ құрылған кеңістіктік желінің геометриясына әсер етеді, бірақ жалпы суретті сапалы түрде өзгертпейді. </w:t>
      </w:r>
    </w:p>
    <w:p w14:paraId="13C6E540" w14:textId="77777777" w:rsidR="001A4A38" w:rsidRPr="00C20D09" w:rsidRDefault="001A4A38" w:rsidP="00066551">
      <w:pPr>
        <w:pStyle w:val="a4"/>
        <w:rPr>
          <w:sz w:val="22"/>
          <w:szCs w:val="22"/>
          <w:shd w:val="clear" w:color="auto" w:fill="FFFFFF"/>
          <w:lang w:val="kk-KZ"/>
        </w:rPr>
      </w:pPr>
      <w:r w:rsidRPr="00C20D09">
        <w:rPr>
          <w:sz w:val="22"/>
          <w:szCs w:val="22"/>
          <w:shd w:val="clear" w:color="auto" w:fill="FFFFFF"/>
          <w:lang w:val="kk-KZ"/>
        </w:rPr>
        <w:lastRenderedPageBreak/>
        <w:t>Гидрофобты электростатикалық әрекеттесулердің казеин гельдерінің кеңістіктік желісін құруға қатысатыны, Ван-дер-Ваальс тарту күштері, сонымен қатар белоктың растау күйінің ерекшеліктерімен байланысты стерикалық энтропиялық әсерлер орын алатыны дәлелденген.</w:t>
      </w:r>
    </w:p>
    <w:p w14:paraId="5055968D" w14:textId="77777777" w:rsidR="00066551" w:rsidRPr="00C20D09" w:rsidRDefault="00066551" w:rsidP="00066551">
      <w:pPr>
        <w:pStyle w:val="Default"/>
        <w:jc w:val="both"/>
        <w:rPr>
          <w:rFonts w:eastAsia="Times New Roman"/>
          <w:color w:val="auto"/>
          <w:sz w:val="22"/>
          <w:szCs w:val="22"/>
          <w:lang w:val="kk-KZ" w:eastAsia="ru-RU"/>
        </w:rPr>
      </w:pPr>
      <w:r w:rsidRPr="00C20D09">
        <w:rPr>
          <w:rFonts w:eastAsia="Times New Roman"/>
          <w:color w:val="auto"/>
          <w:sz w:val="22"/>
          <w:szCs w:val="22"/>
          <w:lang w:val="kk-KZ" w:eastAsia="ru-RU"/>
        </w:rPr>
        <w:t>Өңдеген ірімшік сапасының ең маңызды критерийі оның консистенциясының үйі болып табылды, ол құрылымның қалптасу еркшеліктеріне байланысты. Балқу процесі кезіңде термиялық әсерде паракасеиннің құрылымдық озгерістерін қамтамасыз ететiн негiзгi фактор белгiлi. Bull calcium ketiretin agent retinde әрекет ететин және казеин мицеллаларының субмикеллаларға ыдырауына ықпал ететин балқыту тұзы, ол сол-қырғауыл пайда болумен ақуыз.</w:t>
      </w:r>
    </w:p>
    <w:p w14:paraId="7E7D71F1" w14:textId="77777777" w:rsidR="00066551" w:rsidRPr="00C20D09" w:rsidRDefault="00066551" w:rsidP="00066551">
      <w:pPr>
        <w:pStyle w:val="Default"/>
        <w:ind w:firstLine="709"/>
        <w:jc w:val="both"/>
        <w:rPr>
          <w:rFonts w:eastAsia="Times New Roman"/>
          <w:color w:val="auto"/>
          <w:sz w:val="22"/>
          <w:szCs w:val="22"/>
          <w:lang w:val="kk-KZ" w:eastAsia="ru-RU"/>
        </w:rPr>
      </w:pPr>
      <w:r w:rsidRPr="00C20D09">
        <w:rPr>
          <w:rFonts w:eastAsia="Times New Roman"/>
          <w:color w:val="auto"/>
          <w:sz w:val="22"/>
          <w:szCs w:val="22"/>
          <w:lang w:val="kk-KZ" w:eastAsia="ru-RU"/>
        </w:rPr>
        <w:t xml:space="preserve">Ірімшік балқыту процесінде онын майлы фракциялары мен аитарлықтай құрылымдық озгеристерге ұшырайды. Табиги иримшикте май акуыз торында майдын микро туйыршиктери туринде дисперсия боладас, олар май туйыршиктеринен улкенирек олшемдеримен ерекшеленеді. Майдын микро түйіршіктерінің мөлшері май түйіршіктерінің орташа өлшемінен 2-4 есе асып түседі жане артырлы ірімшіктер ұшін 8-14 мкм құрайды. Балқыту кезіңде майлы микро түйіршіктердің дисперстілігінің озгеру сипати артырлы балқыту тұздары үшін бірдей жаңа тек сандық жағынан ерекшеленеді. Осылыыш, крылымды калыптастыр өңделген Тиімділігі Физика факторларын: температура, араласуди химиялык факторлардян бірлескеен </w:t>
      </w:r>
      <w:r w:rsidR="00EF2137" w:rsidRPr="00C20D09">
        <w:rPr>
          <w:rFonts w:eastAsia="Times New Roman"/>
          <w:color w:val="auto"/>
          <w:sz w:val="22"/>
          <w:szCs w:val="22"/>
          <w:lang w:val="kk-KZ" w:eastAsia="ru-RU"/>
        </w:rPr>
        <w:t xml:space="preserve"> </w:t>
      </w:r>
      <w:r w:rsidRPr="00C20D09">
        <w:rPr>
          <w:rFonts w:eastAsia="Times New Roman"/>
          <w:color w:val="auto"/>
          <w:sz w:val="22"/>
          <w:szCs w:val="22"/>
          <w:lang w:val="kk-KZ" w:eastAsia="ru-RU"/>
        </w:rPr>
        <w:t>майы нылһмыыны қныымын өһмайыш өһрыма өһым үһым һым ыһым. Балқу тұзының әрекеті [4].</w:t>
      </w:r>
    </w:p>
    <w:p w14:paraId="2D8918C6" w14:textId="77777777" w:rsidR="00426C20" w:rsidRPr="00C20D09" w:rsidRDefault="00426C20" w:rsidP="007A0D45">
      <w:pPr>
        <w:pStyle w:val="a4"/>
        <w:rPr>
          <w:b/>
          <w:sz w:val="22"/>
          <w:szCs w:val="22"/>
          <w:lang w:val="kk-KZ"/>
        </w:rPr>
      </w:pPr>
      <w:r w:rsidRPr="00C20D09">
        <w:rPr>
          <w:b/>
          <w:sz w:val="22"/>
          <w:szCs w:val="22"/>
          <w:lang w:val="kk-KZ"/>
        </w:rPr>
        <w:t>Материалдар мен әдістер</w:t>
      </w:r>
    </w:p>
    <w:p w14:paraId="7F881EE5" w14:textId="2713D600" w:rsidR="007A0D45" w:rsidRPr="00C20D09" w:rsidRDefault="007A0D45" w:rsidP="007A0D45">
      <w:pPr>
        <w:pStyle w:val="a4"/>
        <w:rPr>
          <w:sz w:val="22"/>
          <w:szCs w:val="22"/>
          <w:lang w:val="kk-KZ"/>
        </w:rPr>
      </w:pPr>
      <w:r w:rsidRPr="00C20D09">
        <w:rPr>
          <w:sz w:val="22"/>
          <w:szCs w:val="22"/>
          <w:lang w:val="kk-KZ"/>
        </w:rPr>
        <w:t xml:space="preserve">1. </w:t>
      </w:r>
      <w:r w:rsidR="00EF2137" w:rsidRPr="00C20D09">
        <w:rPr>
          <w:sz w:val="22"/>
          <w:szCs w:val="22"/>
          <w:shd w:val="clear" w:color="auto" w:fill="FFFFFF"/>
          <w:lang w:val="kk-KZ"/>
        </w:rPr>
        <w:t>«ФОНАКОН®-K-М»</w:t>
      </w:r>
      <w:r w:rsidR="00B85CBC" w:rsidRPr="00C20D09">
        <w:rPr>
          <w:sz w:val="22"/>
          <w:szCs w:val="22"/>
          <w:shd w:val="clear" w:color="auto" w:fill="FFFFFF"/>
          <w:lang w:val="kk-KZ"/>
        </w:rPr>
        <w:t xml:space="preserve"> </w:t>
      </w:r>
      <w:r w:rsidRPr="00C20D09">
        <w:rPr>
          <w:sz w:val="22"/>
          <w:szCs w:val="22"/>
          <w:lang w:val="kk-KZ"/>
        </w:rPr>
        <w:t xml:space="preserve">маркала кешенді тағамдық коспасы (тұз балқытқыш), ТУ 2148-025-00203677-07, «Реатекс» ААҚ әзерлеген, Ресей. </w:t>
      </w:r>
      <w:r w:rsidR="00EF2137" w:rsidRPr="00C20D09">
        <w:rPr>
          <w:sz w:val="22"/>
          <w:szCs w:val="22"/>
          <w:shd w:val="clear" w:color="auto" w:fill="FFFFFF"/>
          <w:lang w:val="kk-KZ"/>
        </w:rPr>
        <w:t>«ФОНАКОН®-K-М»</w:t>
      </w:r>
      <w:r w:rsidRPr="00C20D09">
        <w:rPr>
          <w:sz w:val="22"/>
          <w:szCs w:val="22"/>
          <w:lang w:val="kk-KZ"/>
        </w:rPr>
        <w:t xml:space="preserve"> - кальций коспаси бар композициялық фосфаттар, ондеген ірімшіктер мен ондеген ірімшік өнімдерінің ондіруге арналған, 100-150 </w:t>
      </w:r>
      <w:r w:rsidRPr="00C20D09">
        <w:rPr>
          <w:sz w:val="22"/>
          <w:szCs w:val="22"/>
          <w:vertAlign w:val="superscript"/>
          <w:lang w:val="kk-KZ"/>
        </w:rPr>
        <w:t>0</w:t>
      </w:r>
      <w:r w:rsidR="00EF2137" w:rsidRPr="00C20D09">
        <w:rPr>
          <w:sz w:val="22"/>
          <w:szCs w:val="22"/>
          <w:lang w:val="kk-KZ"/>
        </w:rPr>
        <w:t>С.</w:t>
      </w:r>
    </w:p>
    <w:p w14:paraId="24163586" w14:textId="77777777" w:rsidR="003C4CA4" w:rsidRPr="00C20D09" w:rsidRDefault="00423D55" w:rsidP="003C4CA4">
      <w:pPr>
        <w:pStyle w:val="a4"/>
        <w:rPr>
          <w:sz w:val="22"/>
          <w:szCs w:val="22"/>
        </w:rPr>
      </w:pPr>
      <w:r w:rsidRPr="00C20D09">
        <w:rPr>
          <w:sz w:val="22"/>
          <w:szCs w:val="22"/>
          <w:lang w:val="kk-KZ"/>
        </w:rPr>
        <w:t xml:space="preserve"> </w:t>
      </w:r>
      <w:r w:rsidR="007A0D45" w:rsidRPr="00C20D09">
        <w:rPr>
          <w:sz w:val="22"/>
          <w:szCs w:val="22"/>
        </w:rPr>
        <w:t xml:space="preserve">2. Фосфат коспастары </w:t>
      </w:r>
      <w:r w:rsidRPr="00C20D09">
        <w:rPr>
          <w:sz w:val="22"/>
          <w:szCs w:val="22"/>
          <w:shd w:val="clear" w:color="auto" w:fill="FFFFFF"/>
        </w:rPr>
        <w:t xml:space="preserve">«ФОНАКОН®-K-В» </w:t>
      </w:r>
      <w:r w:rsidR="007A0D45" w:rsidRPr="00C20D09">
        <w:rPr>
          <w:sz w:val="22"/>
          <w:szCs w:val="22"/>
        </w:rPr>
        <w:t xml:space="preserve">сұрыптауыштары (балқыту тұзы), ТУ 2148-021-00203677-06, ААҚ Реатекс, Ресей. </w:t>
      </w:r>
      <w:r w:rsidRPr="00C20D09">
        <w:rPr>
          <w:sz w:val="22"/>
          <w:szCs w:val="22"/>
          <w:shd w:val="clear" w:color="auto" w:fill="FFFFFF"/>
        </w:rPr>
        <w:t>«ФОНАКОН®-K-В»</w:t>
      </w:r>
      <w:r w:rsidR="007A0D45" w:rsidRPr="00C20D09">
        <w:rPr>
          <w:sz w:val="22"/>
          <w:szCs w:val="22"/>
        </w:rPr>
        <w:t xml:space="preserve"> </w:t>
      </w:r>
      <w:r w:rsidR="003C4CA4" w:rsidRPr="00C20D09">
        <w:rPr>
          <w:sz w:val="22"/>
          <w:szCs w:val="22"/>
        </w:rPr>
        <w:t xml:space="preserve">оның жоғары буферлік сыйымдылығы, жоғары декальцификация және пептизация қабілеті бар, бұл оны тұз түзеткіштерді қолданбай әр түрлі жетілу дәрежесіндегі шикізатты өңдеу үшін пайдалануға мүмкіндік береді. </w:t>
      </w:r>
    </w:p>
    <w:p w14:paraId="031012C0" w14:textId="77777777" w:rsidR="00423D55" w:rsidRPr="00C20D09" w:rsidRDefault="003C4CA4" w:rsidP="003C4CA4">
      <w:pPr>
        <w:pStyle w:val="a4"/>
        <w:rPr>
          <w:sz w:val="22"/>
          <w:szCs w:val="22"/>
        </w:rPr>
      </w:pPr>
      <w:r w:rsidRPr="00C20D09">
        <w:rPr>
          <w:sz w:val="22"/>
          <w:szCs w:val="22"/>
        </w:rPr>
        <w:t>Зерттеу жүргізу кезінде жалпы қабылданған (органолептикалық, микробиологиялық, физика-химиялық) және реологиялық зерттеу әдістері қолданылды.</w:t>
      </w:r>
    </w:p>
    <w:p w14:paraId="1AAC04A7" w14:textId="77777777" w:rsidR="00312E5F" w:rsidRPr="00C20D09" w:rsidRDefault="00312E5F" w:rsidP="005C6F33">
      <w:pPr>
        <w:pStyle w:val="a4"/>
        <w:rPr>
          <w:rFonts w:eastAsiaTheme="minorHAnsi"/>
          <w:b/>
          <w:sz w:val="22"/>
          <w:szCs w:val="22"/>
          <w:lang w:eastAsia="en-US"/>
        </w:rPr>
      </w:pPr>
      <w:r w:rsidRPr="00C20D09">
        <w:rPr>
          <w:rFonts w:eastAsiaTheme="minorHAnsi"/>
          <w:b/>
          <w:sz w:val="22"/>
          <w:szCs w:val="22"/>
          <w:lang w:eastAsia="en-US"/>
        </w:rPr>
        <w:t>Нәтижелер</w:t>
      </w:r>
    </w:p>
    <w:p w14:paraId="543B3749" w14:textId="77777777" w:rsidR="00FE5F90" w:rsidRPr="00C20D09" w:rsidRDefault="00FE5F90" w:rsidP="00FE5F90">
      <w:pPr>
        <w:pStyle w:val="a4"/>
        <w:rPr>
          <w:sz w:val="22"/>
          <w:szCs w:val="22"/>
        </w:rPr>
      </w:pPr>
      <w:r w:rsidRPr="00C20D09">
        <w:rPr>
          <w:sz w:val="22"/>
          <w:szCs w:val="22"/>
        </w:rPr>
        <w:t>Тәжірибелік үлгілер тәжірибелік зерттеулер және алынған мәліметтерді математикалық өңдеу негізінде анықталған өңделген ірімшік өнімінің ақуызды-майлы негізіне негізделді. Жаңа өнімнің консистенциясына қойылатын негізгі талаптар ретінде келесі талаптар белгіленеді: консистенциясы біртекті, тұтқыр, паста, орташа тығыз болуы керек.</w:t>
      </w:r>
    </w:p>
    <w:p w14:paraId="7EC4DA56" w14:textId="77777777" w:rsidR="00FE5F90" w:rsidRPr="00C20D09" w:rsidRDefault="00FE5F90" w:rsidP="00FE5F90">
      <w:pPr>
        <w:pStyle w:val="a4"/>
        <w:rPr>
          <w:sz w:val="22"/>
          <w:szCs w:val="22"/>
        </w:rPr>
      </w:pPr>
      <w:r w:rsidRPr="00C20D09">
        <w:rPr>
          <w:sz w:val="22"/>
          <w:szCs w:val="22"/>
        </w:rPr>
        <w:t>Балқыту тұздарының түрін таңдаған кезде біз, ең алдымен, балқытылған тұздың ірімшік өнімінің дәмі мен иісіне әсерін барынша азайту, яғни табиғи ащы қышқыл сүтті ірімшік дәмін сақтау сияқты маңызды критерийлерді басшылыққа алдық. негізгі шикізаты – пропион қышқылы бактериялары бар ірімшік ірімшігі. Шикізаттың рН ығысуына балқыту тұзының әсері де ескерілді, яғни дайын өңделген ірімшік өнімінің рН мәні негізгі шикізаттың рН мәнінен айтарлықтай ерекшеленбе</w:t>
      </w:r>
      <w:r w:rsidR="00C1650C" w:rsidRPr="00C20D09">
        <w:rPr>
          <w:sz w:val="22"/>
          <w:szCs w:val="22"/>
        </w:rPr>
        <w:t>уі керек деген талап сақталды.</w:t>
      </w:r>
    </w:p>
    <w:p w14:paraId="60F907E1" w14:textId="3F057406" w:rsidR="009331EC" w:rsidRPr="00C20D09" w:rsidRDefault="00FE5F90" w:rsidP="00FE5F90">
      <w:pPr>
        <w:pStyle w:val="a4"/>
        <w:rPr>
          <w:sz w:val="22"/>
          <w:szCs w:val="22"/>
        </w:rPr>
      </w:pPr>
      <w:r w:rsidRPr="00C20D09">
        <w:rPr>
          <w:sz w:val="22"/>
          <w:szCs w:val="22"/>
        </w:rPr>
        <w:t>Эксперименттік өнімдер химиялық, микробиологиялық, реологиялық көрсеткіштер кешені бойынша бағаланды. Тәжірибелік өнімдердің сапа көрсеткіштерінің жиынтығы үшін балқыту тұзының түрі мен дозасын анықтаудағы зерттеу қадамы 0,2</w:t>
      </w:r>
      <w:r w:rsidR="00353D6F" w:rsidRPr="00C20D09">
        <w:rPr>
          <w:sz w:val="22"/>
          <w:szCs w:val="22"/>
        </w:rPr>
        <w:t xml:space="preserve"> </w:t>
      </w:r>
      <w:r w:rsidRPr="00C20D09">
        <w:rPr>
          <w:sz w:val="22"/>
          <w:szCs w:val="22"/>
        </w:rPr>
        <w:t>% деп анықталады. Эксперименттің ұйымдастыру схемасы</w:t>
      </w:r>
      <w:r w:rsidR="00F41B44" w:rsidRPr="00C20D09">
        <w:rPr>
          <w:sz w:val="22"/>
          <w:szCs w:val="22"/>
        </w:rPr>
        <w:t xml:space="preserve"> 1</w:t>
      </w:r>
      <w:r w:rsidRPr="00C20D09">
        <w:rPr>
          <w:sz w:val="22"/>
          <w:szCs w:val="22"/>
        </w:rPr>
        <w:t>-кестеде берілген.</w:t>
      </w:r>
    </w:p>
    <w:p w14:paraId="4CB03FA5" w14:textId="77777777" w:rsidR="00220964" w:rsidRPr="00C20D09" w:rsidRDefault="00220964" w:rsidP="00FE6201">
      <w:pPr>
        <w:pStyle w:val="a4"/>
        <w:ind w:firstLine="0"/>
        <w:rPr>
          <w:sz w:val="22"/>
          <w:szCs w:val="22"/>
        </w:rPr>
      </w:pPr>
    </w:p>
    <w:p w14:paraId="20866EEA" w14:textId="77777777" w:rsidR="00220964" w:rsidRPr="00C20D09" w:rsidRDefault="00220964" w:rsidP="00FE6201">
      <w:pPr>
        <w:pStyle w:val="a4"/>
        <w:ind w:firstLine="0"/>
        <w:rPr>
          <w:sz w:val="22"/>
          <w:szCs w:val="22"/>
        </w:rPr>
      </w:pPr>
      <w:r w:rsidRPr="00C20D09">
        <w:rPr>
          <w:sz w:val="22"/>
          <w:szCs w:val="22"/>
        </w:rPr>
        <w:t>1-</w:t>
      </w:r>
      <w:r w:rsidR="00532E4F" w:rsidRPr="00C20D09">
        <w:rPr>
          <w:sz w:val="22"/>
          <w:szCs w:val="22"/>
        </w:rPr>
        <w:t>К</w:t>
      </w:r>
      <w:r w:rsidRPr="00C20D09">
        <w:rPr>
          <w:sz w:val="22"/>
          <w:szCs w:val="22"/>
        </w:rPr>
        <w:t>есте – Эксперименттің ұйымдастыру схемасы</w:t>
      </w:r>
    </w:p>
    <w:tbl>
      <w:tblPr>
        <w:tblStyle w:val="a7"/>
        <w:tblW w:w="0" w:type="auto"/>
        <w:tblInd w:w="108" w:type="dxa"/>
        <w:tblLook w:val="01E0" w:firstRow="1" w:lastRow="1" w:firstColumn="1" w:lastColumn="1" w:noHBand="0" w:noVBand="0"/>
      </w:tblPr>
      <w:tblGrid>
        <w:gridCol w:w="1560"/>
        <w:gridCol w:w="2126"/>
        <w:gridCol w:w="1843"/>
        <w:gridCol w:w="3827"/>
      </w:tblGrid>
      <w:tr w:rsidR="0046464D" w:rsidRPr="00C20D09" w14:paraId="0B143AEF" w14:textId="77777777" w:rsidTr="004B264F">
        <w:tc>
          <w:tcPr>
            <w:tcW w:w="1560" w:type="dxa"/>
          </w:tcPr>
          <w:p w14:paraId="6059D5E8" w14:textId="77777777" w:rsidR="008710CD" w:rsidRPr="00C20D09" w:rsidRDefault="00E57068" w:rsidP="008B3916">
            <w:pPr>
              <w:pStyle w:val="a4"/>
              <w:ind w:firstLine="0"/>
              <w:rPr>
                <w:sz w:val="22"/>
                <w:szCs w:val="22"/>
              </w:rPr>
            </w:pPr>
            <w:r w:rsidRPr="00C20D09">
              <w:rPr>
                <w:sz w:val="22"/>
                <w:szCs w:val="22"/>
                <w:shd w:val="clear" w:color="auto" w:fill="FFFFFF"/>
              </w:rPr>
              <w:t>Нұсқа</w:t>
            </w:r>
          </w:p>
        </w:tc>
        <w:tc>
          <w:tcPr>
            <w:tcW w:w="2126" w:type="dxa"/>
          </w:tcPr>
          <w:p w14:paraId="71700962" w14:textId="77777777" w:rsidR="008710CD" w:rsidRPr="00C20D09" w:rsidRDefault="001B294B" w:rsidP="008B3916">
            <w:pPr>
              <w:pStyle w:val="a4"/>
              <w:ind w:firstLine="0"/>
              <w:rPr>
                <w:sz w:val="22"/>
                <w:szCs w:val="22"/>
              </w:rPr>
            </w:pPr>
            <w:r w:rsidRPr="00C20D09">
              <w:rPr>
                <w:sz w:val="22"/>
                <w:szCs w:val="22"/>
              </w:rPr>
              <w:t>Балқу тұзының түрі</w:t>
            </w:r>
          </w:p>
        </w:tc>
        <w:tc>
          <w:tcPr>
            <w:tcW w:w="1843" w:type="dxa"/>
          </w:tcPr>
          <w:p w14:paraId="7224E837" w14:textId="77777777" w:rsidR="008710CD" w:rsidRPr="00C20D09" w:rsidRDefault="008710CD" w:rsidP="008C4769">
            <w:pPr>
              <w:pStyle w:val="a4"/>
              <w:rPr>
                <w:sz w:val="22"/>
                <w:szCs w:val="22"/>
              </w:rPr>
            </w:pPr>
            <w:r w:rsidRPr="00C20D09">
              <w:rPr>
                <w:sz w:val="22"/>
                <w:szCs w:val="22"/>
              </w:rPr>
              <w:t>Доза, %</w:t>
            </w:r>
          </w:p>
        </w:tc>
        <w:tc>
          <w:tcPr>
            <w:tcW w:w="3827" w:type="dxa"/>
          </w:tcPr>
          <w:p w14:paraId="0CED6A50" w14:textId="77777777" w:rsidR="008710CD" w:rsidRPr="00C20D09" w:rsidRDefault="001B294B" w:rsidP="008C4769">
            <w:pPr>
              <w:pStyle w:val="a4"/>
              <w:rPr>
                <w:sz w:val="22"/>
                <w:szCs w:val="22"/>
              </w:rPr>
            </w:pPr>
            <w:r w:rsidRPr="00C20D09">
              <w:rPr>
                <w:sz w:val="22"/>
                <w:szCs w:val="22"/>
              </w:rPr>
              <w:t>Ұсыныстар</w:t>
            </w:r>
          </w:p>
        </w:tc>
      </w:tr>
      <w:tr w:rsidR="008710CD" w:rsidRPr="00C20D09" w14:paraId="340C901D" w14:textId="77777777" w:rsidTr="004B264F">
        <w:tc>
          <w:tcPr>
            <w:tcW w:w="5529" w:type="dxa"/>
            <w:gridSpan w:val="3"/>
          </w:tcPr>
          <w:p w14:paraId="22259B53" w14:textId="77777777" w:rsidR="008710CD" w:rsidRPr="00C20D09" w:rsidRDefault="008710CD" w:rsidP="008C4769">
            <w:pPr>
              <w:pStyle w:val="a4"/>
              <w:rPr>
                <w:sz w:val="22"/>
                <w:szCs w:val="22"/>
              </w:rPr>
            </w:pPr>
            <w:r w:rsidRPr="00C20D09">
              <w:rPr>
                <w:sz w:val="22"/>
                <w:szCs w:val="22"/>
              </w:rPr>
              <w:t xml:space="preserve">Серия </w:t>
            </w:r>
            <w:r w:rsidRPr="00C20D09">
              <w:rPr>
                <w:sz w:val="22"/>
                <w:szCs w:val="22"/>
                <w:lang w:val="en-US"/>
              </w:rPr>
              <w:t>I</w:t>
            </w:r>
          </w:p>
        </w:tc>
        <w:tc>
          <w:tcPr>
            <w:tcW w:w="3827" w:type="dxa"/>
            <w:vMerge w:val="restart"/>
          </w:tcPr>
          <w:p w14:paraId="17C470FC" w14:textId="77777777" w:rsidR="00A9237C" w:rsidRPr="00C20D09" w:rsidRDefault="00A9237C" w:rsidP="00A9237C">
            <w:pPr>
              <w:pStyle w:val="a4"/>
              <w:ind w:firstLine="0"/>
              <w:rPr>
                <w:sz w:val="22"/>
                <w:szCs w:val="22"/>
              </w:rPr>
            </w:pPr>
            <w:r w:rsidRPr="00C20D09">
              <w:rPr>
                <w:sz w:val="22"/>
                <w:szCs w:val="22"/>
              </w:rPr>
              <w:t>"ФОНАКОН® - K-М" және "ФОНАКОН®-K-В" балқытқыш тұздары жағылатын, паста тәрізді, иілгіш ірімшік, оның ішінде толтырғыштары бар ірімшік өндіру үшін ұсынылады.</w:t>
            </w:r>
          </w:p>
          <w:p w14:paraId="662F1F01" w14:textId="77777777" w:rsidR="00A9237C" w:rsidRPr="00C20D09" w:rsidRDefault="00A9237C" w:rsidP="00A9237C">
            <w:pPr>
              <w:pStyle w:val="a4"/>
              <w:ind w:firstLine="0"/>
              <w:rPr>
                <w:sz w:val="22"/>
                <w:szCs w:val="22"/>
              </w:rPr>
            </w:pPr>
          </w:p>
          <w:p w14:paraId="38C550B1" w14:textId="77777777" w:rsidR="00A9237C" w:rsidRPr="00C20D09" w:rsidRDefault="00A9237C" w:rsidP="00A9237C">
            <w:pPr>
              <w:pStyle w:val="a4"/>
              <w:ind w:firstLine="0"/>
              <w:rPr>
                <w:sz w:val="22"/>
                <w:szCs w:val="22"/>
              </w:rPr>
            </w:pPr>
            <w:r w:rsidRPr="00C20D09">
              <w:rPr>
                <w:sz w:val="22"/>
                <w:szCs w:val="22"/>
              </w:rPr>
              <w:t>Егер дайын өнімнің рН көрсеткіші тым төмен болса, онда осы тұздардың тұздарының комбинациясын қолданған дұрыс.</w:t>
            </w:r>
          </w:p>
          <w:p w14:paraId="04B55C4A" w14:textId="77777777" w:rsidR="00A9237C" w:rsidRPr="00C20D09" w:rsidRDefault="00A9237C" w:rsidP="00A9237C">
            <w:pPr>
              <w:pStyle w:val="a4"/>
              <w:ind w:firstLine="0"/>
              <w:rPr>
                <w:sz w:val="22"/>
                <w:szCs w:val="22"/>
              </w:rPr>
            </w:pPr>
          </w:p>
          <w:p w14:paraId="3CA22906" w14:textId="77777777" w:rsidR="008710CD" w:rsidRPr="00C20D09" w:rsidRDefault="00A9237C" w:rsidP="00A9237C">
            <w:pPr>
              <w:pStyle w:val="a4"/>
              <w:ind w:firstLine="0"/>
              <w:rPr>
                <w:sz w:val="22"/>
                <w:szCs w:val="22"/>
              </w:rPr>
            </w:pPr>
            <w:r w:rsidRPr="00C20D09">
              <w:rPr>
                <w:sz w:val="22"/>
                <w:szCs w:val="22"/>
              </w:rPr>
              <w:t>Екі тұз да келесі қасиеттермен сипатталады: олардың жеткілікті буферлік сыйымдылығы, кальцийді кетіретін және пептизациялау қабілеті бар, бұл оларды әртүрлі жетілу дәрежесіндегі шикізатты өңдеу үшін пайдалануға мүмкіндік береді. Бұл балқытылған тұздар ақуыз тізбектері арасында айқаспалы байланыс құра отырып, балқытылған ірімшіктердің құрылымына белсенді қатысады, ақуыз қаңқасына қосымша беріктік пен тұтқырлық береді. Олар біртекті, біртекті құрылымы бар және біркелкі бөлінген макро және микробөлшектері бар жүйелерді алуға ықпал етеді.</w:t>
            </w:r>
          </w:p>
        </w:tc>
      </w:tr>
      <w:tr w:rsidR="0046464D" w:rsidRPr="00C20D09" w14:paraId="5D337BBC" w14:textId="77777777" w:rsidTr="004B264F">
        <w:tc>
          <w:tcPr>
            <w:tcW w:w="1560" w:type="dxa"/>
          </w:tcPr>
          <w:p w14:paraId="61018692" w14:textId="77777777" w:rsidR="008710CD" w:rsidRPr="00C20D09" w:rsidRDefault="009B34C4" w:rsidP="008C4769">
            <w:pPr>
              <w:pStyle w:val="a4"/>
              <w:ind w:firstLine="0"/>
              <w:rPr>
                <w:sz w:val="22"/>
                <w:szCs w:val="22"/>
              </w:rPr>
            </w:pPr>
            <w:r w:rsidRPr="00C20D09">
              <w:rPr>
                <w:sz w:val="22"/>
                <w:szCs w:val="22"/>
              </w:rPr>
              <w:t>Тәжірибе</w:t>
            </w:r>
            <w:r w:rsidR="008710CD" w:rsidRPr="00C20D09">
              <w:rPr>
                <w:sz w:val="22"/>
                <w:szCs w:val="22"/>
              </w:rPr>
              <w:t xml:space="preserve"> 1</w:t>
            </w:r>
          </w:p>
        </w:tc>
        <w:tc>
          <w:tcPr>
            <w:tcW w:w="2126" w:type="dxa"/>
          </w:tcPr>
          <w:p w14:paraId="1294674F" w14:textId="77777777" w:rsidR="008710CD" w:rsidRPr="00C20D09" w:rsidRDefault="00544C27" w:rsidP="008C4769">
            <w:pPr>
              <w:pStyle w:val="a4"/>
              <w:ind w:firstLine="0"/>
              <w:rPr>
                <w:sz w:val="22"/>
                <w:szCs w:val="22"/>
              </w:rPr>
            </w:pPr>
            <w:r w:rsidRPr="00C20D09">
              <w:rPr>
                <w:sz w:val="22"/>
                <w:szCs w:val="22"/>
                <w:shd w:val="clear" w:color="auto" w:fill="FFFFFF"/>
              </w:rPr>
              <w:t>«ФОНАКОН®-K-М»</w:t>
            </w:r>
          </w:p>
        </w:tc>
        <w:tc>
          <w:tcPr>
            <w:tcW w:w="1843" w:type="dxa"/>
          </w:tcPr>
          <w:p w14:paraId="624BF420" w14:textId="77777777" w:rsidR="008710CD" w:rsidRPr="00C20D09" w:rsidRDefault="008710CD" w:rsidP="008C4769">
            <w:pPr>
              <w:pStyle w:val="a4"/>
              <w:rPr>
                <w:sz w:val="22"/>
                <w:szCs w:val="22"/>
              </w:rPr>
            </w:pPr>
            <w:r w:rsidRPr="00C20D09">
              <w:rPr>
                <w:sz w:val="22"/>
                <w:szCs w:val="22"/>
              </w:rPr>
              <w:t>0,8</w:t>
            </w:r>
          </w:p>
        </w:tc>
        <w:tc>
          <w:tcPr>
            <w:tcW w:w="3827" w:type="dxa"/>
            <w:vMerge/>
          </w:tcPr>
          <w:p w14:paraId="16E152D5" w14:textId="77777777" w:rsidR="008710CD" w:rsidRPr="00C20D09" w:rsidRDefault="008710CD" w:rsidP="008C4769">
            <w:pPr>
              <w:pStyle w:val="a4"/>
              <w:rPr>
                <w:sz w:val="22"/>
                <w:szCs w:val="22"/>
              </w:rPr>
            </w:pPr>
          </w:p>
        </w:tc>
      </w:tr>
      <w:tr w:rsidR="0046464D" w:rsidRPr="00C20D09" w14:paraId="0B78B82D" w14:textId="77777777" w:rsidTr="004B264F">
        <w:tc>
          <w:tcPr>
            <w:tcW w:w="1560" w:type="dxa"/>
          </w:tcPr>
          <w:p w14:paraId="1B1ECAA5" w14:textId="77777777" w:rsidR="008710CD" w:rsidRPr="00C20D09" w:rsidRDefault="00923AFB" w:rsidP="008C4769">
            <w:pPr>
              <w:pStyle w:val="a4"/>
              <w:ind w:firstLine="0"/>
              <w:rPr>
                <w:sz w:val="22"/>
                <w:szCs w:val="22"/>
              </w:rPr>
            </w:pPr>
            <w:r w:rsidRPr="00C20D09">
              <w:rPr>
                <w:sz w:val="22"/>
                <w:szCs w:val="22"/>
              </w:rPr>
              <w:t>Тәжірибе</w:t>
            </w:r>
            <w:r w:rsidR="008710CD" w:rsidRPr="00C20D09">
              <w:rPr>
                <w:sz w:val="22"/>
                <w:szCs w:val="22"/>
              </w:rPr>
              <w:t xml:space="preserve"> 2</w:t>
            </w:r>
          </w:p>
        </w:tc>
        <w:tc>
          <w:tcPr>
            <w:tcW w:w="2126" w:type="dxa"/>
          </w:tcPr>
          <w:p w14:paraId="0750CC46" w14:textId="77777777" w:rsidR="008710CD" w:rsidRPr="00C20D09" w:rsidRDefault="00544C27" w:rsidP="008C4769">
            <w:pPr>
              <w:pStyle w:val="a4"/>
              <w:ind w:firstLine="0"/>
              <w:rPr>
                <w:sz w:val="22"/>
                <w:szCs w:val="22"/>
              </w:rPr>
            </w:pPr>
            <w:r w:rsidRPr="00C20D09">
              <w:rPr>
                <w:sz w:val="22"/>
                <w:szCs w:val="22"/>
                <w:shd w:val="clear" w:color="auto" w:fill="FFFFFF"/>
              </w:rPr>
              <w:t>«ФОНАКОН®-K-М»</w:t>
            </w:r>
          </w:p>
        </w:tc>
        <w:tc>
          <w:tcPr>
            <w:tcW w:w="1843" w:type="dxa"/>
          </w:tcPr>
          <w:p w14:paraId="41B952FA" w14:textId="77777777" w:rsidR="008710CD" w:rsidRPr="00C20D09" w:rsidRDefault="008710CD" w:rsidP="008C4769">
            <w:pPr>
              <w:pStyle w:val="a4"/>
              <w:rPr>
                <w:sz w:val="22"/>
                <w:szCs w:val="22"/>
              </w:rPr>
            </w:pPr>
            <w:r w:rsidRPr="00C20D09">
              <w:rPr>
                <w:sz w:val="22"/>
                <w:szCs w:val="22"/>
              </w:rPr>
              <w:t>1,0</w:t>
            </w:r>
          </w:p>
        </w:tc>
        <w:tc>
          <w:tcPr>
            <w:tcW w:w="3827" w:type="dxa"/>
            <w:vMerge/>
          </w:tcPr>
          <w:p w14:paraId="7DB10779" w14:textId="77777777" w:rsidR="008710CD" w:rsidRPr="00C20D09" w:rsidRDefault="008710CD" w:rsidP="008C4769">
            <w:pPr>
              <w:pStyle w:val="a4"/>
              <w:rPr>
                <w:sz w:val="22"/>
                <w:szCs w:val="22"/>
              </w:rPr>
            </w:pPr>
          </w:p>
        </w:tc>
      </w:tr>
      <w:tr w:rsidR="0046464D" w:rsidRPr="00C20D09" w14:paraId="561679F2" w14:textId="77777777" w:rsidTr="004B264F">
        <w:tc>
          <w:tcPr>
            <w:tcW w:w="1560" w:type="dxa"/>
          </w:tcPr>
          <w:p w14:paraId="313E5CB5" w14:textId="77777777" w:rsidR="008710CD" w:rsidRPr="00C20D09" w:rsidRDefault="00923AFB" w:rsidP="008C4769">
            <w:pPr>
              <w:pStyle w:val="a4"/>
              <w:ind w:firstLine="0"/>
              <w:rPr>
                <w:sz w:val="22"/>
                <w:szCs w:val="22"/>
              </w:rPr>
            </w:pPr>
            <w:r w:rsidRPr="00C20D09">
              <w:rPr>
                <w:sz w:val="22"/>
                <w:szCs w:val="22"/>
              </w:rPr>
              <w:t>Тәжірибе</w:t>
            </w:r>
            <w:r w:rsidR="008710CD" w:rsidRPr="00C20D09">
              <w:rPr>
                <w:sz w:val="22"/>
                <w:szCs w:val="22"/>
              </w:rPr>
              <w:t xml:space="preserve"> 3</w:t>
            </w:r>
          </w:p>
        </w:tc>
        <w:tc>
          <w:tcPr>
            <w:tcW w:w="2126" w:type="dxa"/>
          </w:tcPr>
          <w:p w14:paraId="407754BC" w14:textId="77777777" w:rsidR="008710CD" w:rsidRPr="00C20D09" w:rsidRDefault="00544C27" w:rsidP="008C4769">
            <w:pPr>
              <w:pStyle w:val="a4"/>
              <w:ind w:firstLine="0"/>
              <w:rPr>
                <w:sz w:val="22"/>
                <w:szCs w:val="22"/>
              </w:rPr>
            </w:pPr>
            <w:r w:rsidRPr="00C20D09">
              <w:rPr>
                <w:sz w:val="22"/>
                <w:szCs w:val="22"/>
                <w:shd w:val="clear" w:color="auto" w:fill="FFFFFF"/>
              </w:rPr>
              <w:t>«ФОНАКОН®-K-М»</w:t>
            </w:r>
          </w:p>
        </w:tc>
        <w:tc>
          <w:tcPr>
            <w:tcW w:w="1843" w:type="dxa"/>
          </w:tcPr>
          <w:p w14:paraId="3CFA86FD" w14:textId="77777777" w:rsidR="008710CD" w:rsidRPr="00C20D09" w:rsidRDefault="008710CD" w:rsidP="008C4769">
            <w:pPr>
              <w:pStyle w:val="a4"/>
              <w:rPr>
                <w:sz w:val="22"/>
                <w:szCs w:val="22"/>
              </w:rPr>
            </w:pPr>
            <w:r w:rsidRPr="00C20D09">
              <w:rPr>
                <w:sz w:val="22"/>
                <w:szCs w:val="22"/>
              </w:rPr>
              <w:t>1,2</w:t>
            </w:r>
          </w:p>
        </w:tc>
        <w:tc>
          <w:tcPr>
            <w:tcW w:w="3827" w:type="dxa"/>
            <w:vMerge/>
          </w:tcPr>
          <w:p w14:paraId="721977D1" w14:textId="77777777" w:rsidR="008710CD" w:rsidRPr="00C20D09" w:rsidRDefault="008710CD" w:rsidP="008C4769">
            <w:pPr>
              <w:pStyle w:val="a4"/>
              <w:rPr>
                <w:sz w:val="22"/>
                <w:szCs w:val="22"/>
              </w:rPr>
            </w:pPr>
          </w:p>
        </w:tc>
      </w:tr>
      <w:tr w:rsidR="0046464D" w:rsidRPr="00C20D09" w14:paraId="0DACC7E1" w14:textId="77777777" w:rsidTr="004B264F">
        <w:tc>
          <w:tcPr>
            <w:tcW w:w="1560" w:type="dxa"/>
          </w:tcPr>
          <w:p w14:paraId="37511DD8" w14:textId="77777777" w:rsidR="008710CD" w:rsidRPr="00C20D09" w:rsidRDefault="00923AFB" w:rsidP="008C4769">
            <w:pPr>
              <w:pStyle w:val="a4"/>
              <w:ind w:firstLine="0"/>
              <w:rPr>
                <w:sz w:val="22"/>
                <w:szCs w:val="22"/>
              </w:rPr>
            </w:pPr>
            <w:r w:rsidRPr="00C20D09">
              <w:rPr>
                <w:sz w:val="22"/>
                <w:szCs w:val="22"/>
              </w:rPr>
              <w:t>Тәжірибе</w:t>
            </w:r>
            <w:r w:rsidR="008710CD" w:rsidRPr="00C20D09">
              <w:rPr>
                <w:sz w:val="22"/>
                <w:szCs w:val="22"/>
              </w:rPr>
              <w:t xml:space="preserve"> 4</w:t>
            </w:r>
          </w:p>
        </w:tc>
        <w:tc>
          <w:tcPr>
            <w:tcW w:w="2126" w:type="dxa"/>
          </w:tcPr>
          <w:p w14:paraId="3DF2B4A5" w14:textId="77777777" w:rsidR="008710CD" w:rsidRPr="00C20D09" w:rsidRDefault="00544C27" w:rsidP="008C4769">
            <w:pPr>
              <w:pStyle w:val="a4"/>
              <w:ind w:firstLine="0"/>
              <w:rPr>
                <w:sz w:val="22"/>
                <w:szCs w:val="22"/>
              </w:rPr>
            </w:pPr>
            <w:r w:rsidRPr="00C20D09">
              <w:rPr>
                <w:sz w:val="22"/>
                <w:szCs w:val="22"/>
                <w:shd w:val="clear" w:color="auto" w:fill="FFFFFF"/>
              </w:rPr>
              <w:t>«ФОНАКОН®-K-М»</w:t>
            </w:r>
          </w:p>
        </w:tc>
        <w:tc>
          <w:tcPr>
            <w:tcW w:w="1843" w:type="dxa"/>
          </w:tcPr>
          <w:p w14:paraId="2308FB3B" w14:textId="77777777" w:rsidR="008710CD" w:rsidRPr="00C20D09" w:rsidRDefault="008710CD" w:rsidP="008C4769">
            <w:pPr>
              <w:pStyle w:val="a4"/>
              <w:rPr>
                <w:sz w:val="22"/>
                <w:szCs w:val="22"/>
              </w:rPr>
            </w:pPr>
            <w:r w:rsidRPr="00C20D09">
              <w:rPr>
                <w:sz w:val="22"/>
                <w:szCs w:val="22"/>
              </w:rPr>
              <w:t>1,4</w:t>
            </w:r>
          </w:p>
        </w:tc>
        <w:tc>
          <w:tcPr>
            <w:tcW w:w="3827" w:type="dxa"/>
            <w:vMerge/>
          </w:tcPr>
          <w:p w14:paraId="2A9ABF61" w14:textId="77777777" w:rsidR="008710CD" w:rsidRPr="00C20D09" w:rsidRDefault="008710CD" w:rsidP="008C4769">
            <w:pPr>
              <w:pStyle w:val="a4"/>
              <w:rPr>
                <w:sz w:val="22"/>
                <w:szCs w:val="22"/>
              </w:rPr>
            </w:pPr>
          </w:p>
        </w:tc>
      </w:tr>
      <w:tr w:rsidR="0046464D" w:rsidRPr="00C20D09" w14:paraId="66F44B46" w14:textId="77777777" w:rsidTr="004B264F">
        <w:tc>
          <w:tcPr>
            <w:tcW w:w="1560" w:type="dxa"/>
          </w:tcPr>
          <w:p w14:paraId="387CBBD6" w14:textId="77777777" w:rsidR="008710CD" w:rsidRPr="00C20D09" w:rsidRDefault="00923AFB" w:rsidP="008C4769">
            <w:pPr>
              <w:pStyle w:val="a4"/>
              <w:ind w:firstLine="0"/>
              <w:rPr>
                <w:sz w:val="22"/>
                <w:szCs w:val="22"/>
              </w:rPr>
            </w:pPr>
            <w:r w:rsidRPr="00C20D09">
              <w:rPr>
                <w:sz w:val="22"/>
                <w:szCs w:val="22"/>
              </w:rPr>
              <w:t>Тәжірибе</w:t>
            </w:r>
            <w:r w:rsidR="008710CD" w:rsidRPr="00C20D09">
              <w:rPr>
                <w:sz w:val="22"/>
                <w:szCs w:val="22"/>
              </w:rPr>
              <w:t xml:space="preserve"> 5</w:t>
            </w:r>
          </w:p>
        </w:tc>
        <w:tc>
          <w:tcPr>
            <w:tcW w:w="2126" w:type="dxa"/>
          </w:tcPr>
          <w:p w14:paraId="243EC3F4" w14:textId="77777777" w:rsidR="008710CD" w:rsidRPr="00C20D09" w:rsidRDefault="00544C27" w:rsidP="008C4769">
            <w:pPr>
              <w:pStyle w:val="a4"/>
              <w:ind w:firstLine="0"/>
              <w:rPr>
                <w:sz w:val="22"/>
                <w:szCs w:val="22"/>
              </w:rPr>
            </w:pPr>
            <w:r w:rsidRPr="00C20D09">
              <w:rPr>
                <w:sz w:val="22"/>
                <w:szCs w:val="22"/>
                <w:shd w:val="clear" w:color="auto" w:fill="FFFFFF"/>
              </w:rPr>
              <w:t>«ФОНАКОН®-K-М»</w:t>
            </w:r>
          </w:p>
        </w:tc>
        <w:tc>
          <w:tcPr>
            <w:tcW w:w="1843" w:type="dxa"/>
          </w:tcPr>
          <w:p w14:paraId="16F03EDC" w14:textId="77777777" w:rsidR="008710CD" w:rsidRPr="00C20D09" w:rsidRDefault="008710CD" w:rsidP="008C4769">
            <w:pPr>
              <w:pStyle w:val="a4"/>
              <w:rPr>
                <w:sz w:val="22"/>
                <w:szCs w:val="22"/>
              </w:rPr>
            </w:pPr>
            <w:r w:rsidRPr="00C20D09">
              <w:rPr>
                <w:sz w:val="22"/>
                <w:szCs w:val="22"/>
              </w:rPr>
              <w:t>1,6</w:t>
            </w:r>
          </w:p>
        </w:tc>
        <w:tc>
          <w:tcPr>
            <w:tcW w:w="3827" w:type="dxa"/>
            <w:vMerge/>
          </w:tcPr>
          <w:p w14:paraId="19A841E2" w14:textId="77777777" w:rsidR="008710CD" w:rsidRPr="00C20D09" w:rsidRDefault="008710CD" w:rsidP="008C4769">
            <w:pPr>
              <w:pStyle w:val="a4"/>
              <w:rPr>
                <w:sz w:val="22"/>
                <w:szCs w:val="22"/>
              </w:rPr>
            </w:pPr>
          </w:p>
        </w:tc>
      </w:tr>
      <w:tr w:rsidR="0046464D" w:rsidRPr="00C20D09" w14:paraId="0D35DD31" w14:textId="77777777" w:rsidTr="004B264F">
        <w:tc>
          <w:tcPr>
            <w:tcW w:w="1560" w:type="dxa"/>
          </w:tcPr>
          <w:p w14:paraId="44F8A3E8" w14:textId="77777777" w:rsidR="008710CD" w:rsidRPr="00C20D09" w:rsidRDefault="00725399" w:rsidP="008C4769">
            <w:pPr>
              <w:pStyle w:val="a4"/>
              <w:ind w:firstLine="0"/>
              <w:rPr>
                <w:sz w:val="22"/>
                <w:szCs w:val="22"/>
              </w:rPr>
            </w:pPr>
            <w:r w:rsidRPr="00C20D09">
              <w:rPr>
                <w:sz w:val="22"/>
                <w:szCs w:val="22"/>
              </w:rPr>
              <w:lastRenderedPageBreak/>
              <w:t>Тәжірибе</w:t>
            </w:r>
            <w:r w:rsidR="008710CD" w:rsidRPr="00C20D09">
              <w:rPr>
                <w:sz w:val="22"/>
                <w:szCs w:val="22"/>
              </w:rPr>
              <w:t xml:space="preserve"> 6</w:t>
            </w:r>
          </w:p>
        </w:tc>
        <w:tc>
          <w:tcPr>
            <w:tcW w:w="2126" w:type="dxa"/>
          </w:tcPr>
          <w:p w14:paraId="11B4CF34" w14:textId="77777777" w:rsidR="008710CD" w:rsidRPr="00C20D09" w:rsidRDefault="00544C27" w:rsidP="008C4769">
            <w:pPr>
              <w:pStyle w:val="a4"/>
              <w:ind w:firstLine="0"/>
              <w:rPr>
                <w:sz w:val="22"/>
                <w:szCs w:val="22"/>
              </w:rPr>
            </w:pPr>
            <w:r w:rsidRPr="00C20D09">
              <w:rPr>
                <w:sz w:val="22"/>
                <w:szCs w:val="22"/>
                <w:shd w:val="clear" w:color="auto" w:fill="FFFFFF"/>
              </w:rPr>
              <w:t>«ФОНАКОН®-K-М»</w:t>
            </w:r>
          </w:p>
        </w:tc>
        <w:tc>
          <w:tcPr>
            <w:tcW w:w="1843" w:type="dxa"/>
          </w:tcPr>
          <w:p w14:paraId="607DC226" w14:textId="77777777" w:rsidR="008710CD" w:rsidRPr="00C20D09" w:rsidRDefault="008710CD" w:rsidP="008C4769">
            <w:pPr>
              <w:pStyle w:val="a4"/>
              <w:rPr>
                <w:sz w:val="22"/>
                <w:szCs w:val="22"/>
              </w:rPr>
            </w:pPr>
            <w:r w:rsidRPr="00C20D09">
              <w:rPr>
                <w:sz w:val="22"/>
                <w:szCs w:val="22"/>
              </w:rPr>
              <w:t>1,8</w:t>
            </w:r>
          </w:p>
        </w:tc>
        <w:tc>
          <w:tcPr>
            <w:tcW w:w="3827" w:type="dxa"/>
            <w:vMerge/>
          </w:tcPr>
          <w:p w14:paraId="538E17DA" w14:textId="77777777" w:rsidR="008710CD" w:rsidRPr="00C20D09" w:rsidRDefault="008710CD" w:rsidP="008C4769">
            <w:pPr>
              <w:pStyle w:val="a4"/>
              <w:rPr>
                <w:sz w:val="22"/>
                <w:szCs w:val="22"/>
              </w:rPr>
            </w:pPr>
          </w:p>
        </w:tc>
      </w:tr>
      <w:tr w:rsidR="008710CD" w:rsidRPr="00C20D09" w14:paraId="4558BC12" w14:textId="77777777" w:rsidTr="004B264F">
        <w:tc>
          <w:tcPr>
            <w:tcW w:w="5529" w:type="dxa"/>
            <w:gridSpan w:val="3"/>
          </w:tcPr>
          <w:p w14:paraId="66734FDB" w14:textId="77777777" w:rsidR="008710CD" w:rsidRPr="00C20D09" w:rsidRDefault="008710CD" w:rsidP="008C4769">
            <w:pPr>
              <w:pStyle w:val="a4"/>
              <w:rPr>
                <w:sz w:val="22"/>
                <w:szCs w:val="22"/>
              </w:rPr>
            </w:pPr>
            <w:r w:rsidRPr="00C20D09">
              <w:rPr>
                <w:sz w:val="22"/>
                <w:szCs w:val="22"/>
              </w:rPr>
              <w:t xml:space="preserve">Серия </w:t>
            </w:r>
            <w:r w:rsidRPr="00C20D09">
              <w:rPr>
                <w:sz w:val="22"/>
                <w:szCs w:val="22"/>
                <w:lang w:val="en-US"/>
              </w:rPr>
              <w:t>II</w:t>
            </w:r>
          </w:p>
        </w:tc>
        <w:tc>
          <w:tcPr>
            <w:tcW w:w="3827" w:type="dxa"/>
            <w:vMerge/>
          </w:tcPr>
          <w:p w14:paraId="70CB6118" w14:textId="77777777" w:rsidR="008710CD" w:rsidRPr="00C20D09" w:rsidRDefault="008710CD" w:rsidP="008C4769">
            <w:pPr>
              <w:pStyle w:val="a4"/>
              <w:rPr>
                <w:sz w:val="22"/>
                <w:szCs w:val="22"/>
              </w:rPr>
            </w:pPr>
          </w:p>
        </w:tc>
      </w:tr>
      <w:tr w:rsidR="0046464D" w:rsidRPr="00C20D09" w14:paraId="781C8827" w14:textId="77777777" w:rsidTr="004B264F">
        <w:tc>
          <w:tcPr>
            <w:tcW w:w="1560" w:type="dxa"/>
          </w:tcPr>
          <w:p w14:paraId="7833DD2C" w14:textId="77777777" w:rsidR="008710CD" w:rsidRPr="00C20D09" w:rsidRDefault="00725399" w:rsidP="008C4769">
            <w:pPr>
              <w:pStyle w:val="a4"/>
              <w:ind w:firstLine="0"/>
              <w:rPr>
                <w:sz w:val="22"/>
                <w:szCs w:val="22"/>
                <w:lang w:val="en-US"/>
              </w:rPr>
            </w:pPr>
            <w:r w:rsidRPr="00C20D09">
              <w:rPr>
                <w:sz w:val="22"/>
                <w:szCs w:val="22"/>
              </w:rPr>
              <w:t>Тәжірибе</w:t>
            </w:r>
            <w:r w:rsidR="008710CD" w:rsidRPr="00C20D09">
              <w:rPr>
                <w:sz w:val="22"/>
                <w:szCs w:val="22"/>
              </w:rPr>
              <w:t xml:space="preserve"> 7</w:t>
            </w:r>
          </w:p>
        </w:tc>
        <w:tc>
          <w:tcPr>
            <w:tcW w:w="2126" w:type="dxa"/>
          </w:tcPr>
          <w:p w14:paraId="78B8CAA1" w14:textId="77777777" w:rsidR="008710CD" w:rsidRPr="00C20D09" w:rsidRDefault="00606CA4" w:rsidP="008C4769">
            <w:pPr>
              <w:pStyle w:val="a4"/>
              <w:ind w:firstLine="0"/>
              <w:rPr>
                <w:sz w:val="22"/>
                <w:szCs w:val="22"/>
              </w:rPr>
            </w:pPr>
            <w:r w:rsidRPr="00C20D09">
              <w:rPr>
                <w:sz w:val="22"/>
                <w:szCs w:val="22"/>
                <w:shd w:val="clear" w:color="auto" w:fill="FFFFFF"/>
              </w:rPr>
              <w:t>«ФОНАКОН®-K-В»</w:t>
            </w:r>
          </w:p>
        </w:tc>
        <w:tc>
          <w:tcPr>
            <w:tcW w:w="1843" w:type="dxa"/>
          </w:tcPr>
          <w:p w14:paraId="6442872F" w14:textId="77777777" w:rsidR="008710CD" w:rsidRPr="00C20D09" w:rsidRDefault="008710CD" w:rsidP="008C4769">
            <w:pPr>
              <w:pStyle w:val="a4"/>
              <w:rPr>
                <w:sz w:val="22"/>
                <w:szCs w:val="22"/>
              </w:rPr>
            </w:pPr>
            <w:r w:rsidRPr="00C20D09">
              <w:rPr>
                <w:sz w:val="22"/>
                <w:szCs w:val="22"/>
              </w:rPr>
              <w:t>0,8</w:t>
            </w:r>
          </w:p>
        </w:tc>
        <w:tc>
          <w:tcPr>
            <w:tcW w:w="3827" w:type="dxa"/>
            <w:vMerge/>
          </w:tcPr>
          <w:p w14:paraId="67490A49" w14:textId="77777777" w:rsidR="008710CD" w:rsidRPr="00C20D09" w:rsidRDefault="008710CD" w:rsidP="008C4769">
            <w:pPr>
              <w:pStyle w:val="a4"/>
              <w:rPr>
                <w:sz w:val="22"/>
                <w:szCs w:val="22"/>
              </w:rPr>
            </w:pPr>
          </w:p>
        </w:tc>
      </w:tr>
      <w:tr w:rsidR="0046464D" w:rsidRPr="00C20D09" w14:paraId="4F8D868F" w14:textId="77777777" w:rsidTr="004B264F">
        <w:tc>
          <w:tcPr>
            <w:tcW w:w="1560" w:type="dxa"/>
          </w:tcPr>
          <w:p w14:paraId="79A0471C" w14:textId="77777777" w:rsidR="008710CD" w:rsidRPr="00C20D09" w:rsidRDefault="00725399" w:rsidP="008C4769">
            <w:pPr>
              <w:pStyle w:val="a4"/>
              <w:ind w:firstLine="0"/>
              <w:rPr>
                <w:sz w:val="22"/>
                <w:szCs w:val="22"/>
              </w:rPr>
            </w:pPr>
            <w:r w:rsidRPr="00C20D09">
              <w:rPr>
                <w:sz w:val="22"/>
                <w:szCs w:val="22"/>
              </w:rPr>
              <w:t>Тәжірибе</w:t>
            </w:r>
            <w:r w:rsidR="008710CD" w:rsidRPr="00C20D09">
              <w:rPr>
                <w:sz w:val="22"/>
                <w:szCs w:val="22"/>
              </w:rPr>
              <w:t xml:space="preserve"> 8</w:t>
            </w:r>
          </w:p>
        </w:tc>
        <w:tc>
          <w:tcPr>
            <w:tcW w:w="2126" w:type="dxa"/>
          </w:tcPr>
          <w:p w14:paraId="14D5029F" w14:textId="77777777" w:rsidR="008710CD" w:rsidRPr="00C20D09" w:rsidRDefault="00606CA4" w:rsidP="008C4769">
            <w:pPr>
              <w:pStyle w:val="a4"/>
              <w:ind w:firstLine="0"/>
              <w:rPr>
                <w:sz w:val="22"/>
                <w:szCs w:val="22"/>
              </w:rPr>
            </w:pPr>
            <w:r w:rsidRPr="00C20D09">
              <w:rPr>
                <w:sz w:val="22"/>
                <w:szCs w:val="22"/>
                <w:shd w:val="clear" w:color="auto" w:fill="FFFFFF"/>
              </w:rPr>
              <w:t>«ФОНАКОН®-K-В»</w:t>
            </w:r>
          </w:p>
        </w:tc>
        <w:tc>
          <w:tcPr>
            <w:tcW w:w="1843" w:type="dxa"/>
          </w:tcPr>
          <w:p w14:paraId="4AD25492" w14:textId="77777777" w:rsidR="008710CD" w:rsidRPr="00C20D09" w:rsidRDefault="008710CD" w:rsidP="008C4769">
            <w:pPr>
              <w:pStyle w:val="a4"/>
              <w:rPr>
                <w:sz w:val="22"/>
                <w:szCs w:val="22"/>
              </w:rPr>
            </w:pPr>
            <w:r w:rsidRPr="00C20D09">
              <w:rPr>
                <w:sz w:val="22"/>
                <w:szCs w:val="22"/>
              </w:rPr>
              <w:t>1,0</w:t>
            </w:r>
          </w:p>
        </w:tc>
        <w:tc>
          <w:tcPr>
            <w:tcW w:w="3827" w:type="dxa"/>
            <w:vMerge/>
          </w:tcPr>
          <w:p w14:paraId="02033178" w14:textId="77777777" w:rsidR="008710CD" w:rsidRPr="00C20D09" w:rsidRDefault="008710CD" w:rsidP="008C4769">
            <w:pPr>
              <w:pStyle w:val="a4"/>
              <w:rPr>
                <w:sz w:val="22"/>
                <w:szCs w:val="22"/>
              </w:rPr>
            </w:pPr>
          </w:p>
        </w:tc>
      </w:tr>
      <w:tr w:rsidR="0046464D" w:rsidRPr="00C20D09" w14:paraId="5D24AEB0" w14:textId="77777777" w:rsidTr="004B264F">
        <w:tc>
          <w:tcPr>
            <w:tcW w:w="1560" w:type="dxa"/>
          </w:tcPr>
          <w:p w14:paraId="036FFE1D" w14:textId="77777777" w:rsidR="008710CD" w:rsidRPr="00C20D09" w:rsidRDefault="00725399" w:rsidP="008C4769">
            <w:pPr>
              <w:pStyle w:val="a4"/>
              <w:ind w:firstLine="0"/>
              <w:rPr>
                <w:sz w:val="22"/>
                <w:szCs w:val="22"/>
                <w:lang w:val="en-US"/>
              </w:rPr>
            </w:pPr>
            <w:r w:rsidRPr="00C20D09">
              <w:rPr>
                <w:sz w:val="22"/>
                <w:szCs w:val="22"/>
              </w:rPr>
              <w:t>Тәжірибе</w:t>
            </w:r>
            <w:r w:rsidR="008710CD" w:rsidRPr="00C20D09">
              <w:rPr>
                <w:sz w:val="22"/>
                <w:szCs w:val="22"/>
              </w:rPr>
              <w:t xml:space="preserve"> 9</w:t>
            </w:r>
          </w:p>
        </w:tc>
        <w:tc>
          <w:tcPr>
            <w:tcW w:w="2126" w:type="dxa"/>
          </w:tcPr>
          <w:p w14:paraId="7A7440B3" w14:textId="77777777" w:rsidR="008710CD" w:rsidRPr="00C20D09" w:rsidRDefault="00606CA4" w:rsidP="008C4769">
            <w:pPr>
              <w:pStyle w:val="a4"/>
              <w:ind w:firstLine="0"/>
              <w:rPr>
                <w:sz w:val="22"/>
                <w:szCs w:val="22"/>
              </w:rPr>
            </w:pPr>
            <w:r w:rsidRPr="00C20D09">
              <w:rPr>
                <w:sz w:val="22"/>
                <w:szCs w:val="22"/>
                <w:shd w:val="clear" w:color="auto" w:fill="FFFFFF"/>
              </w:rPr>
              <w:t>«ФОНАКОН®-K-В»</w:t>
            </w:r>
          </w:p>
        </w:tc>
        <w:tc>
          <w:tcPr>
            <w:tcW w:w="1843" w:type="dxa"/>
          </w:tcPr>
          <w:p w14:paraId="58E30CA3" w14:textId="77777777" w:rsidR="008710CD" w:rsidRPr="00C20D09" w:rsidRDefault="008710CD" w:rsidP="008C4769">
            <w:pPr>
              <w:pStyle w:val="a4"/>
              <w:rPr>
                <w:sz w:val="22"/>
                <w:szCs w:val="22"/>
              </w:rPr>
            </w:pPr>
            <w:r w:rsidRPr="00C20D09">
              <w:rPr>
                <w:sz w:val="22"/>
                <w:szCs w:val="22"/>
              </w:rPr>
              <w:t>1,2</w:t>
            </w:r>
          </w:p>
        </w:tc>
        <w:tc>
          <w:tcPr>
            <w:tcW w:w="3827" w:type="dxa"/>
            <w:vMerge/>
          </w:tcPr>
          <w:p w14:paraId="19689B90" w14:textId="77777777" w:rsidR="008710CD" w:rsidRPr="00C20D09" w:rsidRDefault="008710CD" w:rsidP="008C4769">
            <w:pPr>
              <w:pStyle w:val="a4"/>
              <w:rPr>
                <w:sz w:val="22"/>
                <w:szCs w:val="22"/>
              </w:rPr>
            </w:pPr>
          </w:p>
        </w:tc>
      </w:tr>
      <w:tr w:rsidR="0046464D" w:rsidRPr="00C20D09" w14:paraId="75B1452A" w14:textId="77777777" w:rsidTr="007C5877">
        <w:trPr>
          <w:trHeight w:val="70"/>
        </w:trPr>
        <w:tc>
          <w:tcPr>
            <w:tcW w:w="1560" w:type="dxa"/>
          </w:tcPr>
          <w:p w14:paraId="634E8BCC" w14:textId="77777777" w:rsidR="008710CD" w:rsidRPr="00C20D09" w:rsidRDefault="00725399" w:rsidP="008C4769">
            <w:pPr>
              <w:pStyle w:val="a4"/>
              <w:ind w:firstLine="0"/>
              <w:rPr>
                <w:sz w:val="22"/>
                <w:szCs w:val="22"/>
              </w:rPr>
            </w:pPr>
            <w:r w:rsidRPr="00C20D09">
              <w:rPr>
                <w:sz w:val="22"/>
                <w:szCs w:val="22"/>
              </w:rPr>
              <w:t>Тәжірибе</w:t>
            </w:r>
            <w:r w:rsidR="008710CD" w:rsidRPr="00C20D09">
              <w:rPr>
                <w:sz w:val="22"/>
                <w:szCs w:val="22"/>
              </w:rPr>
              <w:t xml:space="preserve"> 10 </w:t>
            </w:r>
          </w:p>
        </w:tc>
        <w:tc>
          <w:tcPr>
            <w:tcW w:w="2126" w:type="dxa"/>
          </w:tcPr>
          <w:p w14:paraId="57560699" w14:textId="77777777" w:rsidR="008710CD" w:rsidRPr="00C20D09" w:rsidRDefault="00606CA4" w:rsidP="008C4769">
            <w:pPr>
              <w:pStyle w:val="a4"/>
              <w:ind w:firstLine="0"/>
              <w:rPr>
                <w:sz w:val="22"/>
                <w:szCs w:val="22"/>
              </w:rPr>
            </w:pPr>
            <w:r w:rsidRPr="00C20D09">
              <w:rPr>
                <w:sz w:val="22"/>
                <w:szCs w:val="22"/>
                <w:shd w:val="clear" w:color="auto" w:fill="FFFFFF"/>
              </w:rPr>
              <w:t>«ФОНАКОН®-K-В»</w:t>
            </w:r>
          </w:p>
        </w:tc>
        <w:tc>
          <w:tcPr>
            <w:tcW w:w="1843" w:type="dxa"/>
          </w:tcPr>
          <w:p w14:paraId="1A47EE3B" w14:textId="77777777" w:rsidR="008710CD" w:rsidRPr="00C20D09" w:rsidRDefault="008710CD" w:rsidP="008C4769">
            <w:pPr>
              <w:pStyle w:val="a4"/>
              <w:rPr>
                <w:sz w:val="22"/>
                <w:szCs w:val="22"/>
              </w:rPr>
            </w:pPr>
            <w:r w:rsidRPr="00C20D09">
              <w:rPr>
                <w:sz w:val="22"/>
                <w:szCs w:val="22"/>
              </w:rPr>
              <w:t>1,4</w:t>
            </w:r>
          </w:p>
        </w:tc>
        <w:tc>
          <w:tcPr>
            <w:tcW w:w="3827" w:type="dxa"/>
            <w:vMerge/>
          </w:tcPr>
          <w:p w14:paraId="548B0E52" w14:textId="77777777" w:rsidR="008710CD" w:rsidRPr="00C20D09" w:rsidRDefault="008710CD" w:rsidP="008C4769">
            <w:pPr>
              <w:pStyle w:val="a4"/>
              <w:rPr>
                <w:sz w:val="22"/>
                <w:szCs w:val="22"/>
              </w:rPr>
            </w:pPr>
          </w:p>
        </w:tc>
      </w:tr>
      <w:tr w:rsidR="0046464D" w:rsidRPr="00C20D09" w14:paraId="12B2CAA6" w14:textId="77777777" w:rsidTr="004B264F">
        <w:tc>
          <w:tcPr>
            <w:tcW w:w="1560" w:type="dxa"/>
          </w:tcPr>
          <w:p w14:paraId="2CB7533F" w14:textId="77777777" w:rsidR="008710CD" w:rsidRPr="00C20D09" w:rsidRDefault="00444B1F" w:rsidP="008C4769">
            <w:pPr>
              <w:pStyle w:val="a4"/>
              <w:ind w:firstLine="0"/>
              <w:rPr>
                <w:sz w:val="22"/>
                <w:szCs w:val="22"/>
                <w:lang w:val="en-US"/>
              </w:rPr>
            </w:pPr>
            <w:r w:rsidRPr="00C20D09">
              <w:rPr>
                <w:sz w:val="22"/>
                <w:szCs w:val="22"/>
              </w:rPr>
              <w:t>Тәжірибе</w:t>
            </w:r>
            <w:r w:rsidR="008710CD" w:rsidRPr="00C20D09">
              <w:rPr>
                <w:sz w:val="22"/>
                <w:szCs w:val="22"/>
              </w:rPr>
              <w:t xml:space="preserve"> 11</w:t>
            </w:r>
          </w:p>
        </w:tc>
        <w:tc>
          <w:tcPr>
            <w:tcW w:w="2126" w:type="dxa"/>
          </w:tcPr>
          <w:p w14:paraId="10015C73" w14:textId="77777777" w:rsidR="008710CD" w:rsidRPr="00C20D09" w:rsidRDefault="00606CA4" w:rsidP="008C4769">
            <w:pPr>
              <w:pStyle w:val="a4"/>
              <w:ind w:firstLine="0"/>
              <w:rPr>
                <w:sz w:val="22"/>
                <w:szCs w:val="22"/>
              </w:rPr>
            </w:pPr>
            <w:r w:rsidRPr="00C20D09">
              <w:rPr>
                <w:sz w:val="22"/>
                <w:szCs w:val="22"/>
                <w:shd w:val="clear" w:color="auto" w:fill="FFFFFF"/>
              </w:rPr>
              <w:t>«ФОНАКОН®-K-В»</w:t>
            </w:r>
          </w:p>
        </w:tc>
        <w:tc>
          <w:tcPr>
            <w:tcW w:w="1843" w:type="dxa"/>
          </w:tcPr>
          <w:p w14:paraId="1F4462F9" w14:textId="77777777" w:rsidR="008710CD" w:rsidRPr="00C20D09" w:rsidRDefault="008710CD" w:rsidP="008C4769">
            <w:pPr>
              <w:pStyle w:val="a4"/>
              <w:rPr>
                <w:sz w:val="22"/>
                <w:szCs w:val="22"/>
              </w:rPr>
            </w:pPr>
            <w:r w:rsidRPr="00C20D09">
              <w:rPr>
                <w:sz w:val="22"/>
                <w:szCs w:val="22"/>
              </w:rPr>
              <w:t>1,6</w:t>
            </w:r>
          </w:p>
        </w:tc>
        <w:tc>
          <w:tcPr>
            <w:tcW w:w="3827" w:type="dxa"/>
            <w:vMerge/>
          </w:tcPr>
          <w:p w14:paraId="1D95B0F8" w14:textId="77777777" w:rsidR="008710CD" w:rsidRPr="00C20D09" w:rsidRDefault="008710CD" w:rsidP="008C4769">
            <w:pPr>
              <w:pStyle w:val="a4"/>
              <w:rPr>
                <w:sz w:val="22"/>
                <w:szCs w:val="22"/>
              </w:rPr>
            </w:pPr>
          </w:p>
        </w:tc>
      </w:tr>
      <w:tr w:rsidR="0046464D" w:rsidRPr="00C20D09" w14:paraId="1C12FF79" w14:textId="77777777" w:rsidTr="004B264F">
        <w:tc>
          <w:tcPr>
            <w:tcW w:w="1560" w:type="dxa"/>
          </w:tcPr>
          <w:p w14:paraId="701510C1" w14:textId="77777777" w:rsidR="008710CD" w:rsidRPr="00C20D09" w:rsidRDefault="00444B1F" w:rsidP="008C4769">
            <w:pPr>
              <w:pStyle w:val="a4"/>
              <w:ind w:firstLine="0"/>
              <w:rPr>
                <w:sz w:val="22"/>
                <w:szCs w:val="22"/>
              </w:rPr>
            </w:pPr>
            <w:r w:rsidRPr="00C20D09">
              <w:rPr>
                <w:sz w:val="22"/>
                <w:szCs w:val="22"/>
              </w:rPr>
              <w:t>Тәжірибе</w:t>
            </w:r>
            <w:r w:rsidR="008710CD" w:rsidRPr="00C20D09">
              <w:rPr>
                <w:sz w:val="22"/>
                <w:szCs w:val="22"/>
              </w:rPr>
              <w:t xml:space="preserve"> 12</w:t>
            </w:r>
          </w:p>
        </w:tc>
        <w:tc>
          <w:tcPr>
            <w:tcW w:w="2126" w:type="dxa"/>
          </w:tcPr>
          <w:p w14:paraId="73309CC5" w14:textId="77777777" w:rsidR="008710CD" w:rsidRPr="00C20D09" w:rsidRDefault="00606CA4" w:rsidP="008C4769">
            <w:pPr>
              <w:pStyle w:val="a4"/>
              <w:ind w:firstLine="0"/>
              <w:rPr>
                <w:sz w:val="22"/>
                <w:szCs w:val="22"/>
              </w:rPr>
            </w:pPr>
            <w:r w:rsidRPr="00C20D09">
              <w:rPr>
                <w:sz w:val="22"/>
                <w:szCs w:val="22"/>
                <w:shd w:val="clear" w:color="auto" w:fill="FFFFFF"/>
              </w:rPr>
              <w:t>«ФОНАКОН®-K-В»</w:t>
            </w:r>
          </w:p>
        </w:tc>
        <w:tc>
          <w:tcPr>
            <w:tcW w:w="1843" w:type="dxa"/>
          </w:tcPr>
          <w:p w14:paraId="2AFB17B2" w14:textId="77777777" w:rsidR="008710CD" w:rsidRPr="00C20D09" w:rsidRDefault="008710CD" w:rsidP="008C4769">
            <w:pPr>
              <w:pStyle w:val="a4"/>
              <w:rPr>
                <w:sz w:val="22"/>
                <w:szCs w:val="22"/>
              </w:rPr>
            </w:pPr>
            <w:r w:rsidRPr="00C20D09">
              <w:rPr>
                <w:sz w:val="22"/>
                <w:szCs w:val="22"/>
              </w:rPr>
              <w:t>1,8</w:t>
            </w:r>
          </w:p>
        </w:tc>
        <w:tc>
          <w:tcPr>
            <w:tcW w:w="3827" w:type="dxa"/>
            <w:vMerge/>
          </w:tcPr>
          <w:p w14:paraId="7DC8D151" w14:textId="77777777" w:rsidR="008710CD" w:rsidRPr="00C20D09" w:rsidRDefault="008710CD" w:rsidP="008C4769">
            <w:pPr>
              <w:pStyle w:val="a4"/>
              <w:rPr>
                <w:sz w:val="22"/>
                <w:szCs w:val="22"/>
              </w:rPr>
            </w:pPr>
          </w:p>
        </w:tc>
      </w:tr>
      <w:tr w:rsidR="008710CD" w:rsidRPr="00C20D09" w14:paraId="71866C17" w14:textId="77777777" w:rsidTr="004B264F">
        <w:tc>
          <w:tcPr>
            <w:tcW w:w="5529" w:type="dxa"/>
            <w:gridSpan w:val="3"/>
          </w:tcPr>
          <w:p w14:paraId="1FDF7FEE" w14:textId="77777777" w:rsidR="008710CD" w:rsidRPr="00C20D09" w:rsidRDefault="008710CD" w:rsidP="008C4769">
            <w:pPr>
              <w:pStyle w:val="a4"/>
              <w:rPr>
                <w:sz w:val="22"/>
                <w:szCs w:val="22"/>
              </w:rPr>
            </w:pPr>
            <w:r w:rsidRPr="00C20D09">
              <w:rPr>
                <w:sz w:val="22"/>
                <w:szCs w:val="22"/>
              </w:rPr>
              <w:t xml:space="preserve">Серия </w:t>
            </w:r>
            <w:r w:rsidRPr="00C20D09">
              <w:rPr>
                <w:sz w:val="22"/>
                <w:szCs w:val="22"/>
                <w:lang w:val="en-US"/>
              </w:rPr>
              <w:t>III</w:t>
            </w:r>
          </w:p>
        </w:tc>
        <w:tc>
          <w:tcPr>
            <w:tcW w:w="3827" w:type="dxa"/>
            <w:vMerge/>
          </w:tcPr>
          <w:p w14:paraId="5C3B7F10" w14:textId="77777777" w:rsidR="008710CD" w:rsidRPr="00C20D09" w:rsidRDefault="008710CD" w:rsidP="008C4769">
            <w:pPr>
              <w:pStyle w:val="a4"/>
              <w:rPr>
                <w:sz w:val="22"/>
                <w:szCs w:val="22"/>
              </w:rPr>
            </w:pPr>
          </w:p>
        </w:tc>
      </w:tr>
      <w:tr w:rsidR="0046464D" w:rsidRPr="00C20D09" w14:paraId="3E0EDBD2" w14:textId="77777777" w:rsidTr="004B264F">
        <w:tc>
          <w:tcPr>
            <w:tcW w:w="1560" w:type="dxa"/>
            <w:vMerge w:val="restart"/>
          </w:tcPr>
          <w:p w14:paraId="4CEDA20B" w14:textId="77777777" w:rsidR="008710CD" w:rsidRPr="00C20D09" w:rsidRDefault="00444B1F" w:rsidP="008C4769">
            <w:pPr>
              <w:pStyle w:val="a4"/>
              <w:ind w:firstLine="0"/>
              <w:rPr>
                <w:sz w:val="22"/>
                <w:szCs w:val="22"/>
                <w:lang w:val="en-US"/>
              </w:rPr>
            </w:pPr>
            <w:r w:rsidRPr="00C20D09">
              <w:rPr>
                <w:sz w:val="22"/>
                <w:szCs w:val="22"/>
              </w:rPr>
              <w:t>Тәжірибе</w:t>
            </w:r>
            <w:r w:rsidR="008710CD" w:rsidRPr="00C20D09">
              <w:rPr>
                <w:sz w:val="22"/>
                <w:szCs w:val="22"/>
              </w:rPr>
              <w:t xml:space="preserve"> 13</w:t>
            </w:r>
          </w:p>
        </w:tc>
        <w:tc>
          <w:tcPr>
            <w:tcW w:w="2126" w:type="dxa"/>
          </w:tcPr>
          <w:p w14:paraId="536E6B38" w14:textId="77777777" w:rsidR="008710CD" w:rsidRPr="00C20D09" w:rsidRDefault="0046464D" w:rsidP="008C4769">
            <w:pPr>
              <w:pStyle w:val="a4"/>
              <w:ind w:firstLine="0"/>
              <w:rPr>
                <w:sz w:val="22"/>
                <w:szCs w:val="22"/>
              </w:rPr>
            </w:pPr>
            <w:r w:rsidRPr="00C20D09">
              <w:rPr>
                <w:sz w:val="22"/>
                <w:szCs w:val="22"/>
                <w:shd w:val="clear" w:color="auto" w:fill="FFFFFF"/>
              </w:rPr>
              <w:t>«ФОНАКОН®-K-М»</w:t>
            </w:r>
          </w:p>
        </w:tc>
        <w:tc>
          <w:tcPr>
            <w:tcW w:w="1843" w:type="dxa"/>
          </w:tcPr>
          <w:p w14:paraId="4E141A69" w14:textId="77777777" w:rsidR="008710CD" w:rsidRPr="00C20D09" w:rsidRDefault="008710CD" w:rsidP="008C4769">
            <w:pPr>
              <w:pStyle w:val="a4"/>
              <w:rPr>
                <w:sz w:val="22"/>
                <w:szCs w:val="22"/>
              </w:rPr>
            </w:pPr>
            <w:r w:rsidRPr="00C20D09">
              <w:rPr>
                <w:sz w:val="22"/>
                <w:szCs w:val="22"/>
              </w:rPr>
              <w:t>0,4</w:t>
            </w:r>
          </w:p>
        </w:tc>
        <w:tc>
          <w:tcPr>
            <w:tcW w:w="3827" w:type="dxa"/>
            <w:vMerge/>
          </w:tcPr>
          <w:p w14:paraId="74460A87" w14:textId="77777777" w:rsidR="008710CD" w:rsidRPr="00C20D09" w:rsidRDefault="008710CD" w:rsidP="008C4769">
            <w:pPr>
              <w:pStyle w:val="a4"/>
              <w:rPr>
                <w:sz w:val="22"/>
                <w:szCs w:val="22"/>
              </w:rPr>
            </w:pPr>
          </w:p>
        </w:tc>
      </w:tr>
      <w:tr w:rsidR="0046464D" w:rsidRPr="00C20D09" w14:paraId="3BD4151B" w14:textId="77777777" w:rsidTr="004B264F">
        <w:tc>
          <w:tcPr>
            <w:tcW w:w="1560" w:type="dxa"/>
            <w:vMerge/>
          </w:tcPr>
          <w:p w14:paraId="5B13EE04" w14:textId="77777777" w:rsidR="008710CD" w:rsidRPr="00C20D09" w:rsidRDefault="008710CD" w:rsidP="008C4769">
            <w:pPr>
              <w:pStyle w:val="a4"/>
              <w:rPr>
                <w:sz w:val="22"/>
                <w:szCs w:val="22"/>
              </w:rPr>
            </w:pPr>
          </w:p>
        </w:tc>
        <w:tc>
          <w:tcPr>
            <w:tcW w:w="2126" w:type="dxa"/>
          </w:tcPr>
          <w:p w14:paraId="269EEA6B" w14:textId="77777777" w:rsidR="008710CD" w:rsidRPr="00C20D09" w:rsidRDefault="00606CA4" w:rsidP="008C4769">
            <w:pPr>
              <w:pStyle w:val="a4"/>
              <w:ind w:firstLine="0"/>
              <w:rPr>
                <w:sz w:val="22"/>
                <w:szCs w:val="22"/>
              </w:rPr>
            </w:pPr>
            <w:r w:rsidRPr="00C20D09">
              <w:rPr>
                <w:sz w:val="22"/>
                <w:szCs w:val="22"/>
                <w:shd w:val="clear" w:color="auto" w:fill="FFFFFF"/>
              </w:rPr>
              <w:t>«ФОНАКОН®-K-В»</w:t>
            </w:r>
          </w:p>
        </w:tc>
        <w:tc>
          <w:tcPr>
            <w:tcW w:w="1843" w:type="dxa"/>
          </w:tcPr>
          <w:p w14:paraId="3993D1FB" w14:textId="77777777" w:rsidR="008710CD" w:rsidRPr="00C20D09" w:rsidRDefault="008710CD" w:rsidP="008C4769">
            <w:pPr>
              <w:pStyle w:val="a4"/>
              <w:rPr>
                <w:sz w:val="22"/>
                <w:szCs w:val="22"/>
              </w:rPr>
            </w:pPr>
            <w:r w:rsidRPr="00C20D09">
              <w:rPr>
                <w:sz w:val="22"/>
                <w:szCs w:val="22"/>
              </w:rPr>
              <w:t>0,4</w:t>
            </w:r>
          </w:p>
        </w:tc>
        <w:tc>
          <w:tcPr>
            <w:tcW w:w="3827" w:type="dxa"/>
            <w:vMerge/>
          </w:tcPr>
          <w:p w14:paraId="76EB4C1E" w14:textId="77777777" w:rsidR="008710CD" w:rsidRPr="00C20D09" w:rsidRDefault="008710CD" w:rsidP="008C4769">
            <w:pPr>
              <w:pStyle w:val="a4"/>
              <w:rPr>
                <w:sz w:val="22"/>
                <w:szCs w:val="22"/>
              </w:rPr>
            </w:pPr>
          </w:p>
        </w:tc>
      </w:tr>
      <w:tr w:rsidR="0046464D" w:rsidRPr="00C20D09" w14:paraId="70F812ED" w14:textId="77777777" w:rsidTr="004B264F">
        <w:tc>
          <w:tcPr>
            <w:tcW w:w="1560" w:type="dxa"/>
            <w:vMerge w:val="restart"/>
          </w:tcPr>
          <w:p w14:paraId="523A908A" w14:textId="77777777" w:rsidR="008710CD" w:rsidRPr="00C20D09" w:rsidRDefault="00444B1F" w:rsidP="008C4769">
            <w:pPr>
              <w:pStyle w:val="a4"/>
              <w:ind w:firstLine="0"/>
              <w:rPr>
                <w:sz w:val="22"/>
                <w:szCs w:val="22"/>
              </w:rPr>
            </w:pPr>
            <w:r w:rsidRPr="00C20D09">
              <w:rPr>
                <w:sz w:val="22"/>
                <w:szCs w:val="22"/>
              </w:rPr>
              <w:t>Тәжірибе</w:t>
            </w:r>
            <w:r w:rsidR="008710CD" w:rsidRPr="00C20D09">
              <w:rPr>
                <w:sz w:val="22"/>
                <w:szCs w:val="22"/>
              </w:rPr>
              <w:t xml:space="preserve"> 14 </w:t>
            </w:r>
          </w:p>
        </w:tc>
        <w:tc>
          <w:tcPr>
            <w:tcW w:w="2126" w:type="dxa"/>
          </w:tcPr>
          <w:p w14:paraId="2BC7CEE8" w14:textId="77777777" w:rsidR="008710CD" w:rsidRPr="00C20D09" w:rsidRDefault="0046464D" w:rsidP="008C4769">
            <w:pPr>
              <w:pStyle w:val="a4"/>
              <w:ind w:firstLine="0"/>
              <w:rPr>
                <w:sz w:val="22"/>
                <w:szCs w:val="22"/>
              </w:rPr>
            </w:pPr>
            <w:r w:rsidRPr="00C20D09">
              <w:rPr>
                <w:sz w:val="22"/>
                <w:szCs w:val="22"/>
                <w:shd w:val="clear" w:color="auto" w:fill="FFFFFF"/>
              </w:rPr>
              <w:t>«ФОНАКОН®-K-М»</w:t>
            </w:r>
          </w:p>
        </w:tc>
        <w:tc>
          <w:tcPr>
            <w:tcW w:w="1843" w:type="dxa"/>
          </w:tcPr>
          <w:p w14:paraId="2B596CC7" w14:textId="77777777" w:rsidR="008710CD" w:rsidRPr="00C20D09" w:rsidRDefault="008710CD" w:rsidP="008C4769">
            <w:pPr>
              <w:pStyle w:val="a4"/>
              <w:rPr>
                <w:sz w:val="22"/>
                <w:szCs w:val="22"/>
              </w:rPr>
            </w:pPr>
            <w:r w:rsidRPr="00C20D09">
              <w:rPr>
                <w:sz w:val="22"/>
                <w:szCs w:val="22"/>
              </w:rPr>
              <w:t>0,5</w:t>
            </w:r>
          </w:p>
        </w:tc>
        <w:tc>
          <w:tcPr>
            <w:tcW w:w="3827" w:type="dxa"/>
            <w:vMerge/>
          </w:tcPr>
          <w:p w14:paraId="20AEE79C" w14:textId="77777777" w:rsidR="008710CD" w:rsidRPr="00C20D09" w:rsidRDefault="008710CD" w:rsidP="008C4769">
            <w:pPr>
              <w:pStyle w:val="a4"/>
              <w:rPr>
                <w:sz w:val="22"/>
                <w:szCs w:val="22"/>
              </w:rPr>
            </w:pPr>
          </w:p>
        </w:tc>
      </w:tr>
      <w:tr w:rsidR="0046464D" w:rsidRPr="00C20D09" w14:paraId="427DFCA7" w14:textId="77777777" w:rsidTr="004B264F">
        <w:tc>
          <w:tcPr>
            <w:tcW w:w="1560" w:type="dxa"/>
            <w:vMerge/>
          </w:tcPr>
          <w:p w14:paraId="77FB0455" w14:textId="77777777" w:rsidR="008710CD" w:rsidRPr="00C20D09" w:rsidRDefault="008710CD" w:rsidP="008C4769">
            <w:pPr>
              <w:pStyle w:val="a4"/>
              <w:rPr>
                <w:sz w:val="22"/>
                <w:szCs w:val="22"/>
              </w:rPr>
            </w:pPr>
          </w:p>
        </w:tc>
        <w:tc>
          <w:tcPr>
            <w:tcW w:w="2126" w:type="dxa"/>
          </w:tcPr>
          <w:p w14:paraId="73E222FE" w14:textId="77777777" w:rsidR="008710CD" w:rsidRPr="00C20D09" w:rsidRDefault="00606CA4" w:rsidP="008C4769">
            <w:pPr>
              <w:pStyle w:val="a4"/>
              <w:ind w:firstLine="0"/>
              <w:rPr>
                <w:sz w:val="22"/>
                <w:szCs w:val="22"/>
              </w:rPr>
            </w:pPr>
            <w:r w:rsidRPr="00C20D09">
              <w:rPr>
                <w:sz w:val="22"/>
                <w:szCs w:val="22"/>
                <w:shd w:val="clear" w:color="auto" w:fill="FFFFFF"/>
              </w:rPr>
              <w:t>«ФОНАКОН®-K-В»</w:t>
            </w:r>
          </w:p>
        </w:tc>
        <w:tc>
          <w:tcPr>
            <w:tcW w:w="1843" w:type="dxa"/>
          </w:tcPr>
          <w:p w14:paraId="45655CB0" w14:textId="77777777" w:rsidR="008710CD" w:rsidRPr="00C20D09" w:rsidRDefault="008710CD" w:rsidP="008C4769">
            <w:pPr>
              <w:pStyle w:val="a4"/>
              <w:rPr>
                <w:sz w:val="22"/>
                <w:szCs w:val="22"/>
              </w:rPr>
            </w:pPr>
            <w:r w:rsidRPr="00C20D09">
              <w:rPr>
                <w:sz w:val="22"/>
                <w:szCs w:val="22"/>
              </w:rPr>
              <w:t>0,5</w:t>
            </w:r>
          </w:p>
        </w:tc>
        <w:tc>
          <w:tcPr>
            <w:tcW w:w="3827" w:type="dxa"/>
            <w:vMerge/>
          </w:tcPr>
          <w:p w14:paraId="5CA1B3DD" w14:textId="77777777" w:rsidR="008710CD" w:rsidRPr="00C20D09" w:rsidRDefault="008710CD" w:rsidP="008C4769">
            <w:pPr>
              <w:pStyle w:val="a4"/>
              <w:rPr>
                <w:sz w:val="22"/>
                <w:szCs w:val="22"/>
              </w:rPr>
            </w:pPr>
          </w:p>
        </w:tc>
      </w:tr>
      <w:tr w:rsidR="0046464D" w:rsidRPr="00C20D09" w14:paraId="25EE05DE" w14:textId="77777777" w:rsidTr="004B264F">
        <w:tc>
          <w:tcPr>
            <w:tcW w:w="1560" w:type="dxa"/>
            <w:vMerge w:val="restart"/>
          </w:tcPr>
          <w:p w14:paraId="76526490" w14:textId="77777777" w:rsidR="008710CD" w:rsidRPr="00C20D09" w:rsidRDefault="00444B1F" w:rsidP="008C4769">
            <w:pPr>
              <w:pStyle w:val="a4"/>
              <w:ind w:firstLine="0"/>
              <w:rPr>
                <w:sz w:val="22"/>
                <w:szCs w:val="22"/>
                <w:lang w:val="en-US"/>
              </w:rPr>
            </w:pPr>
            <w:r w:rsidRPr="00C20D09">
              <w:rPr>
                <w:sz w:val="22"/>
                <w:szCs w:val="22"/>
              </w:rPr>
              <w:t>Тәжірибе</w:t>
            </w:r>
            <w:r w:rsidR="008710CD" w:rsidRPr="00C20D09">
              <w:rPr>
                <w:sz w:val="22"/>
                <w:szCs w:val="22"/>
              </w:rPr>
              <w:t xml:space="preserve"> 15</w:t>
            </w:r>
          </w:p>
        </w:tc>
        <w:tc>
          <w:tcPr>
            <w:tcW w:w="2126" w:type="dxa"/>
          </w:tcPr>
          <w:p w14:paraId="51E8D69B" w14:textId="77777777" w:rsidR="008710CD" w:rsidRPr="00C20D09" w:rsidRDefault="0046464D" w:rsidP="008C4769">
            <w:pPr>
              <w:pStyle w:val="a4"/>
              <w:ind w:firstLine="0"/>
              <w:rPr>
                <w:sz w:val="22"/>
                <w:szCs w:val="22"/>
              </w:rPr>
            </w:pPr>
            <w:r w:rsidRPr="00C20D09">
              <w:rPr>
                <w:sz w:val="22"/>
                <w:szCs w:val="22"/>
                <w:shd w:val="clear" w:color="auto" w:fill="FFFFFF"/>
              </w:rPr>
              <w:t>«ФОНАКОН®-K-М»</w:t>
            </w:r>
          </w:p>
        </w:tc>
        <w:tc>
          <w:tcPr>
            <w:tcW w:w="1843" w:type="dxa"/>
          </w:tcPr>
          <w:p w14:paraId="6C7DE088" w14:textId="77777777" w:rsidR="008710CD" w:rsidRPr="00C20D09" w:rsidRDefault="008710CD" w:rsidP="008C4769">
            <w:pPr>
              <w:pStyle w:val="a4"/>
              <w:rPr>
                <w:sz w:val="22"/>
                <w:szCs w:val="22"/>
              </w:rPr>
            </w:pPr>
            <w:r w:rsidRPr="00C20D09">
              <w:rPr>
                <w:sz w:val="22"/>
                <w:szCs w:val="22"/>
              </w:rPr>
              <w:t>0,6</w:t>
            </w:r>
          </w:p>
        </w:tc>
        <w:tc>
          <w:tcPr>
            <w:tcW w:w="3827" w:type="dxa"/>
            <w:vMerge/>
          </w:tcPr>
          <w:p w14:paraId="341BB4A6" w14:textId="77777777" w:rsidR="008710CD" w:rsidRPr="00C20D09" w:rsidRDefault="008710CD" w:rsidP="008C4769">
            <w:pPr>
              <w:pStyle w:val="a4"/>
              <w:rPr>
                <w:sz w:val="22"/>
                <w:szCs w:val="22"/>
              </w:rPr>
            </w:pPr>
          </w:p>
        </w:tc>
      </w:tr>
      <w:tr w:rsidR="0046464D" w:rsidRPr="00C20D09" w14:paraId="19AA5B94" w14:textId="77777777" w:rsidTr="004B264F">
        <w:tc>
          <w:tcPr>
            <w:tcW w:w="1560" w:type="dxa"/>
            <w:vMerge/>
          </w:tcPr>
          <w:p w14:paraId="3763ED04" w14:textId="77777777" w:rsidR="008710CD" w:rsidRPr="00C20D09" w:rsidRDefault="008710CD" w:rsidP="008C4769">
            <w:pPr>
              <w:pStyle w:val="a4"/>
              <w:rPr>
                <w:sz w:val="22"/>
                <w:szCs w:val="22"/>
              </w:rPr>
            </w:pPr>
          </w:p>
        </w:tc>
        <w:tc>
          <w:tcPr>
            <w:tcW w:w="2126" w:type="dxa"/>
          </w:tcPr>
          <w:p w14:paraId="0F88845A" w14:textId="77777777" w:rsidR="008710CD" w:rsidRPr="00C20D09" w:rsidRDefault="00606CA4" w:rsidP="008C4769">
            <w:pPr>
              <w:pStyle w:val="a4"/>
              <w:ind w:firstLine="0"/>
              <w:rPr>
                <w:sz w:val="22"/>
                <w:szCs w:val="22"/>
              </w:rPr>
            </w:pPr>
            <w:r w:rsidRPr="00C20D09">
              <w:rPr>
                <w:sz w:val="22"/>
                <w:szCs w:val="22"/>
                <w:shd w:val="clear" w:color="auto" w:fill="FFFFFF"/>
              </w:rPr>
              <w:t>«ФОНАКОН®-K-В»</w:t>
            </w:r>
          </w:p>
        </w:tc>
        <w:tc>
          <w:tcPr>
            <w:tcW w:w="1843" w:type="dxa"/>
          </w:tcPr>
          <w:p w14:paraId="034A38A1" w14:textId="77777777" w:rsidR="008710CD" w:rsidRPr="00C20D09" w:rsidRDefault="008710CD" w:rsidP="008C4769">
            <w:pPr>
              <w:pStyle w:val="a4"/>
              <w:rPr>
                <w:sz w:val="22"/>
                <w:szCs w:val="22"/>
              </w:rPr>
            </w:pPr>
            <w:r w:rsidRPr="00C20D09">
              <w:rPr>
                <w:sz w:val="22"/>
                <w:szCs w:val="22"/>
              </w:rPr>
              <w:t>0,6</w:t>
            </w:r>
          </w:p>
        </w:tc>
        <w:tc>
          <w:tcPr>
            <w:tcW w:w="3827" w:type="dxa"/>
            <w:vMerge/>
          </w:tcPr>
          <w:p w14:paraId="516B3A59" w14:textId="77777777" w:rsidR="008710CD" w:rsidRPr="00C20D09" w:rsidRDefault="008710CD" w:rsidP="008C4769">
            <w:pPr>
              <w:pStyle w:val="a4"/>
              <w:rPr>
                <w:sz w:val="22"/>
                <w:szCs w:val="22"/>
              </w:rPr>
            </w:pPr>
          </w:p>
        </w:tc>
      </w:tr>
      <w:tr w:rsidR="0046464D" w:rsidRPr="00C20D09" w14:paraId="20CE270C" w14:textId="77777777" w:rsidTr="004B264F">
        <w:tc>
          <w:tcPr>
            <w:tcW w:w="1560" w:type="dxa"/>
            <w:vMerge w:val="restart"/>
          </w:tcPr>
          <w:p w14:paraId="3787EED2" w14:textId="77777777" w:rsidR="008710CD" w:rsidRPr="00C20D09" w:rsidRDefault="00444B1F" w:rsidP="008C4769">
            <w:pPr>
              <w:pStyle w:val="a4"/>
              <w:ind w:firstLine="0"/>
              <w:rPr>
                <w:sz w:val="22"/>
                <w:szCs w:val="22"/>
              </w:rPr>
            </w:pPr>
            <w:r w:rsidRPr="00C20D09">
              <w:rPr>
                <w:sz w:val="22"/>
                <w:szCs w:val="22"/>
              </w:rPr>
              <w:t>Тәжірибе</w:t>
            </w:r>
            <w:r w:rsidR="008710CD" w:rsidRPr="00C20D09">
              <w:rPr>
                <w:sz w:val="22"/>
                <w:szCs w:val="22"/>
              </w:rPr>
              <w:t xml:space="preserve"> 16</w:t>
            </w:r>
          </w:p>
        </w:tc>
        <w:tc>
          <w:tcPr>
            <w:tcW w:w="2126" w:type="dxa"/>
          </w:tcPr>
          <w:p w14:paraId="74E1AEA6" w14:textId="77777777" w:rsidR="008710CD" w:rsidRPr="00C20D09" w:rsidRDefault="0046464D" w:rsidP="008C4769">
            <w:pPr>
              <w:pStyle w:val="a4"/>
              <w:ind w:firstLine="0"/>
              <w:rPr>
                <w:sz w:val="22"/>
                <w:szCs w:val="22"/>
              </w:rPr>
            </w:pPr>
            <w:r w:rsidRPr="00C20D09">
              <w:rPr>
                <w:sz w:val="22"/>
                <w:szCs w:val="22"/>
                <w:shd w:val="clear" w:color="auto" w:fill="FFFFFF"/>
              </w:rPr>
              <w:t>«ФОНАКОН®-K-М»</w:t>
            </w:r>
          </w:p>
        </w:tc>
        <w:tc>
          <w:tcPr>
            <w:tcW w:w="1843" w:type="dxa"/>
          </w:tcPr>
          <w:p w14:paraId="10F617A2" w14:textId="77777777" w:rsidR="008710CD" w:rsidRPr="00C20D09" w:rsidRDefault="008710CD" w:rsidP="008C4769">
            <w:pPr>
              <w:pStyle w:val="a4"/>
              <w:rPr>
                <w:sz w:val="22"/>
                <w:szCs w:val="22"/>
              </w:rPr>
            </w:pPr>
            <w:r w:rsidRPr="00C20D09">
              <w:rPr>
                <w:sz w:val="22"/>
                <w:szCs w:val="22"/>
              </w:rPr>
              <w:t>0,7</w:t>
            </w:r>
          </w:p>
        </w:tc>
        <w:tc>
          <w:tcPr>
            <w:tcW w:w="3827" w:type="dxa"/>
            <w:vMerge/>
          </w:tcPr>
          <w:p w14:paraId="4BF5691C" w14:textId="77777777" w:rsidR="008710CD" w:rsidRPr="00C20D09" w:rsidRDefault="008710CD" w:rsidP="008C4769">
            <w:pPr>
              <w:pStyle w:val="a4"/>
              <w:rPr>
                <w:sz w:val="22"/>
                <w:szCs w:val="22"/>
              </w:rPr>
            </w:pPr>
          </w:p>
        </w:tc>
      </w:tr>
      <w:tr w:rsidR="0046464D" w:rsidRPr="00C20D09" w14:paraId="1E26C63A" w14:textId="77777777" w:rsidTr="004B264F">
        <w:tc>
          <w:tcPr>
            <w:tcW w:w="1560" w:type="dxa"/>
            <w:vMerge/>
          </w:tcPr>
          <w:p w14:paraId="1FBCC2F7" w14:textId="77777777" w:rsidR="008710CD" w:rsidRPr="00C20D09" w:rsidRDefault="008710CD" w:rsidP="008C4769">
            <w:pPr>
              <w:pStyle w:val="a4"/>
              <w:rPr>
                <w:sz w:val="22"/>
                <w:szCs w:val="22"/>
              </w:rPr>
            </w:pPr>
          </w:p>
        </w:tc>
        <w:tc>
          <w:tcPr>
            <w:tcW w:w="2126" w:type="dxa"/>
          </w:tcPr>
          <w:p w14:paraId="27903BC6" w14:textId="77777777" w:rsidR="008710CD" w:rsidRPr="00C20D09" w:rsidRDefault="00606CA4" w:rsidP="008C4769">
            <w:pPr>
              <w:pStyle w:val="a4"/>
              <w:ind w:firstLine="0"/>
              <w:rPr>
                <w:sz w:val="22"/>
                <w:szCs w:val="22"/>
              </w:rPr>
            </w:pPr>
            <w:r w:rsidRPr="00C20D09">
              <w:rPr>
                <w:sz w:val="22"/>
                <w:szCs w:val="22"/>
                <w:shd w:val="clear" w:color="auto" w:fill="FFFFFF"/>
              </w:rPr>
              <w:t>«ФОНАКОН®-K-В»</w:t>
            </w:r>
          </w:p>
        </w:tc>
        <w:tc>
          <w:tcPr>
            <w:tcW w:w="1843" w:type="dxa"/>
          </w:tcPr>
          <w:p w14:paraId="6351DDB0" w14:textId="77777777" w:rsidR="008710CD" w:rsidRPr="00C20D09" w:rsidRDefault="008710CD" w:rsidP="008C4769">
            <w:pPr>
              <w:pStyle w:val="a4"/>
              <w:rPr>
                <w:sz w:val="22"/>
                <w:szCs w:val="22"/>
              </w:rPr>
            </w:pPr>
            <w:r w:rsidRPr="00C20D09">
              <w:rPr>
                <w:sz w:val="22"/>
                <w:szCs w:val="22"/>
              </w:rPr>
              <w:t>0,7</w:t>
            </w:r>
          </w:p>
        </w:tc>
        <w:tc>
          <w:tcPr>
            <w:tcW w:w="3827" w:type="dxa"/>
            <w:vMerge/>
          </w:tcPr>
          <w:p w14:paraId="56B2A312" w14:textId="77777777" w:rsidR="008710CD" w:rsidRPr="00C20D09" w:rsidRDefault="008710CD" w:rsidP="008C4769">
            <w:pPr>
              <w:pStyle w:val="a4"/>
              <w:rPr>
                <w:sz w:val="22"/>
                <w:szCs w:val="22"/>
              </w:rPr>
            </w:pPr>
          </w:p>
        </w:tc>
      </w:tr>
      <w:tr w:rsidR="0046464D" w:rsidRPr="00C20D09" w14:paraId="6AD6003F" w14:textId="77777777" w:rsidTr="004B264F">
        <w:tc>
          <w:tcPr>
            <w:tcW w:w="1560" w:type="dxa"/>
            <w:vMerge w:val="restart"/>
          </w:tcPr>
          <w:p w14:paraId="508F6CFF" w14:textId="77777777" w:rsidR="008710CD" w:rsidRPr="00C20D09" w:rsidRDefault="007C5877" w:rsidP="008C4769">
            <w:pPr>
              <w:pStyle w:val="a4"/>
              <w:ind w:firstLine="0"/>
              <w:rPr>
                <w:sz w:val="22"/>
                <w:szCs w:val="22"/>
                <w:lang w:val="en-US"/>
              </w:rPr>
            </w:pPr>
            <w:r w:rsidRPr="00C20D09">
              <w:rPr>
                <w:sz w:val="22"/>
                <w:szCs w:val="22"/>
              </w:rPr>
              <w:t>Тәжірибе</w:t>
            </w:r>
            <w:r w:rsidR="008710CD" w:rsidRPr="00C20D09">
              <w:rPr>
                <w:sz w:val="22"/>
                <w:szCs w:val="22"/>
              </w:rPr>
              <w:t xml:space="preserve"> 17</w:t>
            </w:r>
          </w:p>
        </w:tc>
        <w:tc>
          <w:tcPr>
            <w:tcW w:w="2126" w:type="dxa"/>
          </w:tcPr>
          <w:p w14:paraId="295548E2" w14:textId="77777777" w:rsidR="008710CD" w:rsidRPr="00C20D09" w:rsidRDefault="0046464D" w:rsidP="008C4769">
            <w:pPr>
              <w:pStyle w:val="a4"/>
              <w:ind w:firstLine="0"/>
              <w:rPr>
                <w:sz w:val="22"/>
                <w:szCs w:val="22"/>
              </w:rPr>
            </w:pPr>
            <w:r w:rsidRPr="00C20D09">
              <w:rPr>
                <w:sz w:val="22"/>
                <w:szCs w:val="22"/>
                <w:shd w:val="clear" w:color="auto" w:fill="FFFFFF"/>
              </w:rPr>
              <w:t>«ФОНАКОН®-K-М»</w:t>
            </w:r>
          </w:p>
        </w:tc>
        <w:tc>
          <w:tcPr>
            <w:tcW w:w="1843" w:type="dxa"/>
          </w:tcPr>
          <w:p w14:paraId="47D9BC33" w14:textId="77777777" w:rsidR="008710CD" w:rsidRPr="00C20D09" w:rsidRDefault="008710CD" w:rsidP="008C4769">
            <w:pPr>
              <w:pStyle w:val="a4"/>
              <w:rPr>
                <w:sz w:val="22"/>
                <w:szCs w:val="22"/>
              </w:rPr>
            </w:pPr>
            <w:r w:rsidRPr="00C20D09">
              <w:rPr>
                <w:sz w:val="22"/>
                <w:szCs w:val="22"/>
              </w:rPr>
              <w:t>0,8</w:t>
            </w:r>
          </w:p>
        </w:tc>
        <w:tc>
          <w:tcPr>
            <w:tcW w:w="3827" w:type="dxa"/>
            <w:vMerge/>
          </w:tcPr>
          <w:p w14:paraId="0715CFEA" w14:textId="77777777" w:rsidR="008710CD" w:rsidRPr="00C20D09" w:rsidRDefault="008710CD" w:rsidP="008C4769">
            <w:pPr>
              <w:pStyle w:val="a4"/>
              <w:rPr>
                <w:sz w:val="22"/>
                <w:szCs w:val="22"/>
              </w:rPr>
            </w:pPr>
          </w:p>
        </w:tc>
      </w:tr>
      <w:tr w:rsidR="0046464D" w:rsidRPr="00C20D09" w14:paraId="3382070F" w14:textId="77777777" w:rsidTr="004B264F">
        <w:tc>
          <w:tcPr>
            <w:tcW w:w="1560" w:type="dxa"/>
            <w:vMerge/>
          </w:tcPr>
          <w:p w14:paraId="2ED47297" w14:textId="77777777" w:rsidR="008710CD" w:rsidRPr="00C20D09" w:rsidRDefault="008710CD" w:rsidP="008C4769">
            <w:pPr>
              <w:pStyle w:val="a4"/>
              <w:rPr>
                <w:sz w:val="22"/>
                <w:szCs w:val="22"/>
              </w:rPr>
            </w:pPr>
          </w:p>
        </w:tc>
        <w:tc>
          <w:tcPr>
            <w:tcW w:w="2126" w:type="dxa"/>
          </w:tcPr>
          <w:p w14:paraId="273CCE84" w14:textId="77777777" w:rsidR="008710CD" w:rsidRPr="00C20D09" w:rsidRDefault="00606CA4" w:rsidP="008C4769">
            <w:pPr>
              <w:pStyle w:val="a4"/>
              <w:ind w:firstLine="0"/>
              <w:rPr>
                <w:sz w:val="22"/>
                <w:szCs w:val="22"/>
              </w:rPr>
            </w:pPr>
            <w:r w:rsidRPr="00C20D09">
              <w:rPr>
                <w:sz w:val="22"/>
                <w:szCs w:val="22"/>
                <w:shd w:val="clear" w:color="auto" w:fill="FFFFFF"/>
              </w:rPr>
              <w:t>«ФОНАКОН®-K-В»</w:t>
            </w:r>
          </w:p>
        </w:tc>
        <w:tc>
          <w:tcPr>
            <w:tcW w:w="1843" w:type="dxa"/>
          </w:tcPr>
          <w:p w14:paraId="62CB789D" w14:textId="77777777" w:rsidR="008710CD" w:rsidRPr="00C20D09" w:rsidRDefault="008710CD" w:rsidP="008C4769">
            <w:pPr>
              <w:pStyle w:val="a4"/>
              <w:rPr>
                <w:sz w:val="22"/>
                <w:szCs w:val="22"/>
              </w:rPr>
            </w:pPr>
            <w:r w:rsidRPr="00C20D09">
              <w:rPr>
                <w:sz w:val="22"/>
                <w:szCs w:val="22"/>
              </w:rPr>
              <w:t>0,8</w:t>
            </w:r>
          </w:p>
        </w:tc>
        <w:tc>
          <w:tcPr>
            <w:tcW w:w="3827" w:type="dxa"/>
            <w:vMerge/>
          </w:tcPr>
          <w:p w14:paraId="32DF16FF" w14:textId="77777777" w:rsidR="008710CD" w:rsidRPr="00C20D09" w:rsidRDefault="008710CD" w:rsidP="008C4769">
            <w:pPr>
              <w:pStyle w:val="a4"/>
              <w:rPr>
                <w:sz w:val="22"/>
                <w:szCs w:val="22"/>
              </w:rPr>
            </w:pPr>
          </w:p>
        </w:tc>
      </w:tr>
      <w:tr w:rsidR="0046464D" w:rsidRPr="00C20D09" w14:paraId="60C51436" w14:textId="77777777" w:rsidTr="004B264F">
        <w:tc>
          <w:tcPr>
            <w:tcW w:w="1560" w:type="dxa"/>
            <w:vMerge w:val="restart"/>
          </w:tcPr>
          <w:p w14:paraId="1E559CCC" w14:textId="77777777" w:rsidR="008710CD" w:rsidRPr="00C20D09" w:rsidRDefault="007C5877" w:rsidP="008C4769">
            <w:pPr>
              <w:pStyle w:val="a4"/>
              <w:ind w:firstLine="0"/>
              <w:rPr>
                <w:sz w:val="22"/>
                <w:szCs w:val="22"/>
              </w:rPr>
            </w:pPr>
            <w:r w:rsidRPr="00C20D09">
              <w:rPr>
                <w:sz w:val="22"/>
                <w:szCs w:val="22"/>
              </w:rPr>
              <w:t>Тәжірибе</w:t>
            </w:r>
            <w:r w:rsidR="008710CD" w:rsidRPr="00C20D09">
              <w:rPr>
                <w:sz w:val="22"/>
                <w:szCs w:val="22"/>
              </w:rPr>
              <w:t xml:space="preserve"> 18</w:t>
            </w:r>
          </w:p>
        </w:tc>
        <w:tc>
          <w:tcPr>
            <w:tcW w:w="2126" w:type="dxa"/>
          </w:tcPr>
          <w:p w14:paraId="556D097C" w14:textId="77777777" w:rsidR="008710CD" w:rsidRPr="00C20D09" w:rsidRDefault="0046464D" w:rsidP="008C4769">
            <w:pPr>
              <w:pStyle w:val="a4"/>
              <w:ind w:firstLine="0"/>
              <w:rPr>
                <w:sz w:val="22"/>
                <w:szCs w:val="22"/>
              </w:rPr>
            </w:pPr>
            <w:r w:rsidRPr="00C20D09">
              <w:rPr>
                <w:sz w:val="22"/>
                <w:szCs w:val="22"/>
                <w:shd w:val="clear" w:color="auto" w:fill="FFFFFF"/>
              </w:rPr>
              <w:t>«ФОНАКОН®-K-М»</w:t>
            </w:r>
          </w:p>
        </w:tc>
        <w:tc>
          <w:tcPr>
            <w:tcW w:w="1843" w:type="dxa"/>
          </w:tcPr>
          <w:p w14:paraId="5311CFE9" w14:textId="77777777" w:rsidR="008710CD" w:rsidRPr="00C20D09" w:rsidRDefault="008710CD" w:rsidP="008C4769">
            <w:pPr>
              <w:pStyle w:val="a4"/>
              <w:rPr>
                <w:sz w:val="22"/>
                <w:szCs w:val="22"/>
              </w:rPr>
            </w:pPr>
            <w:r w:rsidRPr="00C20D09">
              <w:rPr>
                <w:sz w:val="22"/>
                <w:szCs w:val="22"/>
              </w:rPr>
              <w:t>0,9</w:t>
            </w:r>
          </w:p>
        </w:tc>
        <w:tc>
          <w:tcPr>
            <w:tcW w:w="3827" w:type="dxa"/>
            <w:vMerge/>
          </w:tcPr>
          <w:p w14:paraId="6D61ECC4" w14:textId="77777777" w:rsidR="008710CD" w:rsidRPr="00C20D09" w:rsidRDefault="008710CD" w:rsidP="008C4769">
            <w:pPr>
              <w:pStyle w:val="a4"/>
              <w:rPr>
                <w:sz w:val="22"/>
                <w:szCs w:val="22"/>
              </w:rPr>
            </w:pPr>
          </w:p>
        </w:tc>
      </w:tr>
      <w:tr w:rsidR="0046464D" w:rsidRPr="00C20D09" w14:paraId="1CF15482" w14:textId="77777777" w:rsidTr="004B264F">
        <w:tc>
          <w:tcPr>
            <w:tcW w:w="1560" w:type="dxa"/>
            <w:vMerge/>
          </w:tcPr>
          <w:p w14:paraId="03A542F3" w14:textId="77777777" w:rsidR="008710CD" w:rsidRPr="00C20D09" w:rsidRDefault="008710CD" w:rsidP="008C4769">
            <w:pPr>
              <w:pStyle w:val="a4"/>
              <w:rPr>
                <w:sz w:val="22"/>
                <w:szCs w:val="22"/>
              </w:rPr>
            </w:pPr>
          </w:p>
        </w:tc>
        <w:tc>
          <w:tcPr>
            <w:tcW w:w="2126" w:type="dxa"/>
          </w:tcPr>
          <w:p w14:paraId="760603E5" w14:textId="77777777" w:rsidR="008710CD" w:rsidRPr="00C20D09" w:rsidRDefault="00606CA4" w:rsidP="008C4769">
            <w:pPr>
              <w:pStyle w:val="a4"/>
              <w:ind w:firstLine="0"/>
              <w:rPr>
                <w:sz w:val="22"/>
                <w:szCs w:val="22"/>
              </w:rPr>
            </w:pPr>
            <w:r w:rsidRPr="00C20D09">
              <w:rPr>
                <w:sz w:val="22"/>
                <w:szCs w:val="22"/>
                <w:shd w:val="clear" w:color="auto" w:fill="FFFFFF"/>
              </w:rPr>
              <w:t>«ФОНАКОН®-K-В»</w:t>
            </w:r>
          </w:p>
        </w:tc>
        <w:tc>
          <w:tcPr>
            <w:tcW w:w="1843" w:type="dxa"/>
          </w:tcPr>
          <w:p w14:paraId="5FD05B0E" w14:textId="77777777" w:rsidR="008710CD" w:rsidRPr="00C20D09" w:rsidRDefault="008710CD" w:rsidP="008C4769">
            <w:pPr>
              <w:pStyle w:val="a4"/>
              <w:rPr>
                <w:sz w:val="22"/>
                <w:szCs w:val="22"/>
              </w:rPr>
            </w:pPr>
            <w:r w:rsidRPr="00C20D09">
              <w:rPr>
                <w:sz w:val="22"/>
                <w:szCs w:val="22"/>
              </w:rPr>
              <w:t>0,9</w:t>
            </w:r>
          </w:p>
        </w:tc>
        <w:tc>
          <w:tcPr>
            <w:tcW w:w="3827" w:type="dxa"/>
            <w:vMerge/>
          </w:tcPr>
          <w:p w14:paraId="57421375" w14:textId="77777777" w:rsidR="008710CD" w:rsidRPr="00C20D09" w:rsidRDefault="008710CD" w:rsidP="008C4769">
            <w:pPr>
              <w:pStyle w:val="a4"/>
              <w:rPr>
                <w:sz w:val="22"/>
                <w:szCs w:val="22"/>
              </w:rPr>
            </w:pPr>
          </w:p>
        </w:tc>
      </w:tr>
    </w:tbl>
    <w:p w14:paraId="7143D35E" w14:textId="77777777" w:rsidR="008710CD" w:rsidRPr="00C20D09" w:rsidRDefault="008710CD" w:rsidP="008C4769">
      <w:pPr>
        <w:pStyle w:val="a4"/>
        <w:rPr>
          <w:sz w:val="22"/>
          <w:szCs w:val="22"/>
        </w:rPr>
      </w:pPr>
    </w:p>
    <w:p w14:paraId="5210BCAD" w14:textId="77777777" w:rsidR="00E24BF8" w:rsidRPr="00C20D09" w:rsidRDefault="00C1650C" w:rsidP="00FD6780">
      <w:pPr>
        <w:pStyle w:val="a4"/>
        <w:rPr>
          <w:sz w:val="22"/>
          <w:szCs w:val="22"/>
        </w:rPr>
      </w:pPr>
      <w:r w:rsidRPr="00C20D09">
        <w:rPr>
          <w:sz w:val="22"/>
          <w:szCs w:val="22"/>
        </w:rPr>
        <w:t>I серияда жасалған тәжірибелік өнімдердің химиялық және органолептикалық көрсеткіштерін бағалау нәтижелері 2 кестеде, II серия 3 кестеде, III серия 4 кестеде көрсетілген.</w:t>
      </w:r>
    </w:p>
    <w:p w14:paraId="672318AE" w14:textId="77777777" w:rsidR="00C1650C" w:rsidRPr="00C20D09" w:rsidRDefault="00C1650C" w:rsidP="00FD6780">
      <w:pPr>
        <w:pStyle w:val="a4"/>
        <w:rPr>
          <w:sz w:val="22"/>
          <w:szCs w:val="22"/>
        </w:rPr>
      </w:pPr>
    </w:p>
    <w:p w14:paraId="4876B143" w14:textId="77777777" w:rsidR="00817AB0" w:rsidRPr="00C20D09" w:rsidRDefault="00A2054B" w:rsidP="00A07678">
      <w:pPr>
        <w:pStyle w:val="a4"/>
        <w:ind w:firstLine="0"/>
        <w:rPr>
          <w:sz w:val="22"/>
          <w:szCs w:val="22"/>
        </w:rPr>
      </w:pPr>
      <w:r w:rsidRPr="00C20D09">
        <w:rPr>
          <w:sz w:val="22"/>
          <w:szCs w:val="22"/>
        </w:rPr>
        <w:t>2-</w:t>
      </w:r>
      <w:r w:rsidR="00D54209" w:rsidRPr="00C20D09">
        <w:rPr>
          <w:sz w:val="22"/>
          <w:szCs w:val="22"/>
        </w:rPr>
        <w:t>К</w:t>
      </w:r>
      <w:r w:rsidRPr="00C20D09">
        <w:rPr>
          <w:sz w:val="22"/>
          <w:szCs w:val="22"/>
        </w:rPr>
        <w:t>есте - тәжірибелі балқытылған өнімдердің химиялық және органолептикалық көрсеткіштері (I серия)</w:t>
      </w:r>
    </w:p>
    <w:tbl>
      <w:tblPr>
        <w:tblStyle w:val="a7"/>
        <w:tblW w:w="9356" w:type="dxa"/>
        <w:tblInd w:w="108" w:type="dxa"/>
        <w:tblLayout w:type="fixed"/>
        <w:tblLook w:val="01E0" w:firstRow="1" w:lastRow="1" w:firstColumn="1" w:lastColumn="1" w:noHBand="0" w:noVBand="0"/>
      </w:tblPr>
      <w:tblGrid>
        <w:gridCol w:w="1311"/>
        <w:gridCol w:w="1210"/>
        <w:gridCol w:w="1298"/>
        <w:gridCol w:w="2560"/>
        <w:gridCol w:w="1985"/>
        <w:gridCol w:w="992"/>
      </w:tblGrid>
      <w:tr w:rsidR="003E2A06" w:rsidRPr="00C20D09" w14:paraId="0DC17996" w14:textId="77777777" w:rsidTr="00D31B4A">
        <w:tc>
          <w:tcPr>
            <w:tcW w:w="1311" w:type="dxa"/>
            <w:vMerge w:val="restart"/>
          </w:tcPr>
          <w:p w14:paraId="0C7B4051" w14:textId="77777777" w:rsidR="003E2A06" w:rsidRPr="00C20D09" w:rsidRDefault="00641DB7" w:rsidP="00DD1830">
            <w:pPr>
              <w:pStyle w:val="a4"/>
              <w:ind w:firstLine="0"/>
              <w:rPr>
                <w:sz w:val="22"/>
                <w:szCs w:val="22"/>
              </w:rPr>
            </w:pPr>
            <w:r w:rsidRPr="00C20D09">
              <w:rPr>
                <w:sz w:val="22"/>
                <w:szCs w:val="22"/>
                <w:shd w:val="clear" w:color="auto" w:fill="FFFFFF"/>
              </w:rPr>
              <w:t>Нұсқа</w:t>
            </w:r>
          </w:p>
        </w:tc>
        <w:tc>
          <w:tcPr>
            <w:tcW w:w="2508" w:type="dxa"/>
            <w:gridSpan w:val="2"/>
          </w:tcPr>
          <w:p w14:paraId="6F5F2942" w14:textId="77777777" w:rsidR="003E2A06" w:rsidRPr="00C20D09" w:rsidRDefault="00B57A53" w:rsidP="00DD1830">
            <w:pPr>
              <w:pStyle w:val="a4"/>
              <w:rPr>
                <w:sz w:val="22"/>
                <w:szCs w:val="22"/>
              </w:rPr>
            </w:pPr>
            <w:r w:rsidRPr="00C20D09">
              <w:rPr>
                <w:sz w:val="22"/>
                <w:szCs w:val="22"/>
              </w:rPr>
              <w:t>Массалық үлес</w:t>
            </w:r>
            <w:r w:rsidR="003E2A06" w:rsidRPr="00C20D09">
              <w:rPr>
                <w:sz w:val="22"/>
                <w:szCs w:val="22"/>
              </w:rPr>
              <w:t>, %</w:t>
            </w:r>
          </w:p>
        </w:tc>
        <w:tc>
          <w:tcPr>
            <w:tcW w:w="2560" w:type="dxa"/>
            <w:vMerge w:val="restart"/>
          </w:tcPr>
          <w:p w14:paraId="30BEADE8" w14:textId="77777777" w:rsidR="003E2A06" w:rsidRPr="00C20D09" w:rsidRDefault="00AB6236" w:rsidP="00DD1830">
            <w:pPr>
              <w:pStyle w:val="a4"/>
              <w:ind w:firstLine="0"/>
              <w:rPr>
                <w:spacing w:val="-4"/>
                <w:sz w:val="22"/>
                <w:szCs w:val="22"/>
              </w:rPr>
            </w:pPr>
            <w:r w:rsidRPr="00C20D09">
              <w:rPr>
                <w:sz w:val="22"/>
                <w:szCs w:val="22"/>
              </w:rPr>
              <w:t>Белсенді қышқылдық, рН бірліктері</w:t>
            </w:r>
          </w:p>
        </w:tc>
        <w:tc>
          <w:tcPr>
            <w:tcW w:w="1985" w:type="dxa"/>
            <w:vMerge w:val="restart"/>
          </w:tcPr>
          <w:p w14:paraId="1E226A89" w14:textId="77777777" w:rsidR="003E2A06" w:rsidRPr="00C20D09" w:rsidRDefault="00D31B4A" w:rsidP="00AB6236">
            <w:pPr>
              <w:pStyle w:val="a4"/>
              <w:ind w:firstLine="0"/>
              <w:rPr>
                <w:sz w:val="22"/>
                <w:szCs w:val="22"/>
              </w:rPr>
            </w:pPr>
            <w:r w:rsidRPr="00C20D09">
              <w:rPr>
                <w:sz w:val="22"/>
                <w:szCs w:val="22"/>
              </w:rPr>
              <w:t>Консистенциясы</w:t>
            </w:r>
          </w:p>
        </w:tc>
        <w:tc>
          <w:tcPr>
            <w:tcW w:w="992" w:type="dxa"/>
            <w:vMerge w:val="restart"/>
          </w:tcPr>
          <w:p w14:paraId="295DC7A9" w14:textId="77777777" w:rsidR="003E2A06" w:rsidRPr="00C20D09" w:rsidRDefault="00D31B4A" w:rsidP="007A20B1">
            <w:pPr>
              <w:pStyle w:val="a4"/>
              <w:ind w:firstLine="0"/>
              <w:rPr>
                <w:sz w:val="22"/>
                <w:szCs w:val="22"/>
              </w:rPr>
            </w:pPr>
            <w:r w:rsidRPr="00C20D09">
              <w:rPr>
                <w:sz w:val="22"/>
                <w:szCs w:val="22"/>
              </w:rPr>
              <w:t>Ұпайлар</w:t>
            </w:r>
          </w:p>
        </w:tc>
      </w:tr>
      <w:tr w:rsidR="003E2A06" w:rsidRPr="00C20D09" w14:paraId="198E2A86" w14:textId="77777777" w:rsidTr="00D31B4A">
        <w:tc>
          <w:tcPr>
            <w:tcW w:w="1311" w:type="dxa"/>
            <w:vMerge/>
          </w:tcPr>
          <w:p w14:paraId="52622524" w14:textId="77777777" w:rsidR="003E2A06" w:rsidRPr="00C20D09" w:rsidRDefault="003E2A06" w:rsidP="00DD1830">
            <w:pPr>
              <w:pStyle w:val="a4"/>
              <w:rPr>
                <w:sz w:val="22"/>
                <w:szCs w:val="22"/>
              </w:rPr>
            </w:pPr>
          </w:p>
        </w:tc>
        <w:tc>
          <w:tcPr>
            <w:tcW w:w="1210" w:type="dxa"/>
          </w:tcPr>
          <w:p w14:paraId="1A37B205" w14:textId="77777777" w:rsidR="00D91372" w:rsidRPr="00C20D09" w:rsidRDefault="00D91372" w:rsidP="00D91372">
            <w:pPr>
              <w:pStyle w:val="a4"/>
              <w:ind w:firstLine="0"/>
              <w:rPr>
                <w:sz w:val="22"/>
                <w:szCs w:val="22"/>
              </w:rPr>
            </w:pPr>
            <w:r w:rsidRPr="00C20D09">
              <w:rPr>
                <w:sz w:val="22"/>
                <w:szCs w:val="22"/>
              </w:rPr>
              <w:t>құрғақ</w:t>
            </w:r>
          </w:p>
          <w:p w14:paraId="65B5186B" w14:textId="77777777" w:rsidR="003E2A06" w:rsidRPr="00C20D09" w:rsidRDefault="00D91372" w:rsidP="00D91372">
            <w:pPr>
              <w:pStyle w:val="a4"/>
              <w:ind w:firstLine="0"/>
              <w:rPr>
                <w:sz w:val="22"/>
                <w:szCs w:val="22"/>
              </w:rPr>
            </w:pPr>
            <w:r w:rsidRPr="00C20D09">
              <w:rPr>
                <w:sz w:val="22"/>
                <w:szCs w:val="22"/>
              </w:rPr>
              <w:t>заттар</w:t>
            </w:r>
          </w:p>
        </w:tc>
        <w:tc>
          <w:tcPr>
            <w:tcW w:w="1298" w:type="dxa"/>
          </w:tcPr>
          <w:p w14:paraId="6F76C052" w14:textId="77777777" w:rsidR="003E2A06" w:rsidRPr="00C20D09" w:rsidRDefault="00D91372" w:rsidP="00DD1830">
            <w:pPr>
              <w:pStyle w:val="a4"/>
              <w:ind w:firstLine="0"/>
              <w:rPr>
                <w:sz w:val="22"/>
                <w:szCs w:val="22"/>
              </w:rPr>
            </w:pPr>
            <w:r w:rsidRPr="00C20D09">
              <w:rPr>
                <w:sz w:val="22"/>
                <w:szCs w:val="22"/>
              </w:rPr>
              <w:t>ылғал</w:t>
            </w:r>
          </w:p>
        </w:tc>
        <w:tc>
          <w:tcPr>
            <w:tcW w:w="2560" w:type="dxa"/>
            <w:vMerge/>
          </w:tcPr>
          <w:p w14:paraId="39BD08DE" w14:textId="77777777" w:rsidR="003E2A06" w:rsidRPr="00C20D09" w:rsidRDefault="003E2A06" w:rsidP="00DD1830">
            <w:pPr>
              <w:pStyle w:val="a4"/>
              <w:rPr>
                <w:sz w:val="22"/>
                <w:szCs w:val="22"/>
              </w:rPr>
            </w:pPr>
          </w:p>
        </w:tc>
        <w:tc>
          <w:tcPr>
            <w:tcW w:w="1985" w:type="dxa"/>
            <w:vMerge/>
          </w:tcPr>
          <w:p w14:paraId="240A08E3" w14:textId="77777777" w:rsidR="003E2A06" w:rsidRPr="00C20D09" w:rsidRDefault="003E2A06" w:rsidP="00DD1830">
            <w:pPr>
              <w:pStyle w:val="a4"/>
              <w:rPr>
                <w:sz w:val="22"/>
                <w:szCs w:val="22"/>
              </w:rPr>
            </w:pPr>
          </w:p>
        </w:tc>
        <w:tc>
          <w:tcPr>
            <w:tcW w:w="992" w:type="dxa"/>
            <w:vMerge/>
          </w:tcPr>
          <w:p w14:paraId="3003B6F2" w14:textId="77777777" w:rsidR="003E2A06" w:rsidRPr="00C20D09" w:rsidRDefault="003E2A06" w:rsidP="00DD1830">
            <w:pPr>
              <w:pStyle w:val="a4"/>
              <w:rPr>
                <w:sz w:val="22"/>
                <w:szCs w:val="22"/>
              </w:rPr>
            </w:pPr>
          </w:p>
        </w:tc>
      </w:tr>
      <w:tr w:rsidR="003E2A06" w:rsidRPr="00C20D09" w14:paraId="37171E4B" w14:textId="77777777" w:rsidTr="00D31B4A">
        <w:trPr>
          <w:trHeight w:val="186"/>
        </w:trPr>
        <w:tc>
          <w:tcPr>
            <w:tcW w:w="1311" w:type="dxa"/>
          </w:tcPr>
          <w:p w14:paraId="7E020A87" w14:textId="77777777" w:rsidR="003E2A06" w:rsidRPr="00C20D09" w:rsidRDefault="00641DB7" w:rsidP="00DD1830">
            <w:pPr>
              <w:pStyle w:val="a4"/>
              <w:ind w:firstLine="0"/>
              <w:rPr>
                <w:sz w:val="22"/>
                <w:szCs w:val="22"/>
              </w:rPr>
            </w:pPr>
            <w:r w:rsidRPr="00C20D09">
              <w:rPr>
                <w:sz w:val="22"/>
                <w:szCs w:val="22"/>
              </w:rPr>
              <w:t>Тәжірибе</w:t>
            </w:r>
            <w:r w:rsidR="003E2A06" w:rsidRPr="00C20D09">
              <w:rPr>
                <w:sz w:val="22"/>
                <w:szCs w:val="22"/>
              </w:rPr>
              <w:t xml:space="preserve"> 1</w:t>
            </w:r>
          </w:p>
        </w:tc>
        <w:tc>
          <w:tcPr>
            <w:tcW w:w="1210" w:type="dxa"/>
          </w:tcPr>
          <w:p w14:paraId="2F5AD18F" w14:textId="77777777" w:rsidR="003E2A06" w:rsidRPr="00C20D09" w:rsidRDefault="003E2A06" w:rsidP="00DD1830">
            <w:pPr>
              <w:pStyle w:val="a4"/>
              <w:ind w:firstLine="0"/>
              <w:rPr>
                <w:sz w:val="22"/>
                <w:szCs w:val="22"/>
              </w:rPr>
            </w:pPr>
            <w:r w:rsidRPr="00C20D09">
              <w:rPr>
                <w:sz w:val="22"/>
                <w:szCs w:val="22"/>
              </w:rPr>
              <w:t>39,2±0,5</w:t>
            </w:r>
          </w:p>
        </w:tc>
        <w:tc>
          <w:tcPr>
            <w:tcW w:w="1298" w:type="dxa"/>
          </w:tcPr>
          <w:p w14:paraId="4A261FCF" w14:textId="77777777" w:rsidR="003E2A06" w:rsidRPr="00C20D09" w:rsidRDefault="003E2A06" w:rsidP="00DD1830">
            <w:pPr>
              <w:pStyle w:val="a4"/>
              <w:ind w:firstLine="0"/>
              <w:rPr>
                <w:sz w:val="22"/>
                <w:szCs w:val="22"/>
              </w:rPr>
            </w:pPr>
            <w:r w:rsidRPr="00C20D09">
              <w:rPr>
                <w:sz w:val="22"/>
                <w:szCs w:val="22"/>
              </w:rPr>
              <w:t>61,0±0,5</w:t>
            </w:r>
            <w:r w:rsidR="00393911" w:rsidRPr="00C20D09">
              <w:rPr>
                <w:sz w:val="22"/>
                <w:szCs w:val="22"/>
              </w:rPr>
              <w:t xml:space="preserve"> </w:t>
            </w:r>
          </w:p>
        </w:tc>
        <w:tc>
          <w:tcPr>
            <w:tcW w:w="2560" w:type="dxa"/>
          </w:tcPr>
          <w:p w14:paraId="339F1F44" w14:textId="77777777" w:rsidR="003E2A06" w:rsidRPr="00C20D09" w:rsidRDefault="003E2A06" w:rsidP="00DD1830">
            <w:pPr>
              <w:pStyle w:val="a4"/>
              <w:rPr>
                <w:sz w:val="22"/>
                <w:szCs w:val="22"/>
              </w:rPr>
            </w:pPr>
            <w:r w:rsidRPr="00C20D09">
              <w:rPr>
                <w:sz w:val="22"/>
                <w:szCs w:val="22"/>
              </w:rPr>
              <w:t>5,05</w:t>
            </w:r>
          </w:p>
        </w:tc>
        <w:tc>
          <w:tcPr>
            <w:tcW w:w="1985" w:type="dxa"/>
          </w:tcPr>
          <w:p w14:paraId="7A7F5016" w14:textId="77777777" w:rsidR="003E2A06" w:rsidRPr="00C20D09" w:rsidRDefault="00C54509" w:rsidP="00393911">
            <w:pPr>
              <w:pStyle w:val="a4"/>
              <w:ind w:firstLine="0"/>
              <w:rPr>
                <w:sz w:val="22"/>
                <w:szCs w:val="22"/>
              </w:rPr>
            </w:pPr>
            <w:r w:rsidRPr="00C20D09">
              <w:rPr>
                <w:sz w:val="22"/>
                <w:szCs w:val="22"/>
              </w:rPr>
              <w:t>Байланыссыз</w:t>
            </w:r>
          </w:p>
        </w:tc>
        <w:tc>
          <w:tcPr>
            <w:tcW w:w="992" w:type="dxa"/>
          </w:tcPr>
          <w:p w14:paraId="01305AC6" w14:textId="77777777" w:rsidR="003E2A06" w:rsidRPr="00C20D09" w:rsidRDefault="003E2A06" w:rsidP="00DD1830">
            <w:pPr>
              <w:pStyle w:val="a4"/>
              <w:ind w:firstLine="0"/>
              <w:rPr>
                <w:sz w:val="22"/>
                <w:szCs w:val="22"/>
              </w:rPr>
            </w:pPr>
            <w:r w:rsidRPr="00C20D09">
              <w:rPr>
                <w:sz w:val="22"/>
                <w:szCs w:val="22"/>
              </w:rPr>
              <w:t>6,0</w:t>
            </w:r>
          </w:p>
        </w:tc>
      </w:tr>
      <w:tr w:rsidR="003E2A06" w:rsidRPr="00C20D09" w14:paraId="0CD9DE66" w14:textId="77777777" w:rsidTr="00D31B4A">
        <w:tc>
          <w:tcPr>
            <w:tcW w:w="1311" w:type="dxa"/>
          </w:tcPr>
          <w:p w14:paraId="0CF1FE37" w14:textId="77777777" w:rsidR="003E2A06" w:rsidRPr="00C20D09" w:rsidRDefault="00641DB7" w:rsidP="00DD1830">
            <w:pPr>
              <w:pStyle w:val="a4"/>
              <w:ind w:firstLine="0"/>
              <w:rPr>
                <w:sz w:val="22"/>
                <w:szCs w:val="22"/>
              </w:rPr>
            </w:pPr>
            <w:r w:rsidRPr="00C20D09">
              <w:rPr>
                <w:sz w:val="22"/>
                <w:szCs w:val="22"/>
              </w:rPr>
              <w:t>Тәжірибе</w:t>
            </w:r>
            <w:r w:rsidR="003E2A06" w:rsidRPr="00C20D09">
              <w:rPr>
                <w:sz w:val="22"/>
                <w:szCs w:val="22"/>
              </w:rPr>
              <w:t xml:space="preserve"> 2</w:t>
            </w:r>
          </w:p>
        </w:tc>
        <w:tc>
          <w:tcPr>
            <w:tcW w:w="1210" w:type="dxa"/>
          </w:tcPr>
          <w:p w14:paraId="3AB23030" w14:textId="77777777" w:rsidR="003E2A06" w:rsidRPr="00C20D09" w:rsidRDefault="003E2A06" w:rsidP="00DD1830">
            <w:pPr>
              <w:pStyle w:val="a4"/>
              <w:ind w:firstLine="0"/>
              <w:rPr>
                <w:sz w:val="22"/>
                <w:szCs w:val="22"/>
              </w:rPr>
            </w:pPr>
            <w:r w:rsidRPr="00C20D09">
              <w:rPr>
                <w:sz w:val="22"/>
                <w:szCs w:val="22"/>
              </w:rPr>
              <w:t>39,8±0,5</w:t>
            </w:r>
          </w:p>
        </w:tc>
        <w:tc>
          <w:tcPr>
            <w:tcW w:w="1298" w:type="dxa"/>
          </w:tcPr>
          <w:p w14:paraId="60EF81B8" w14:textId="77777777" w:rsidR="003E2A06" w:rsidRPr="00C20D09" w:rsidRDefault="003E2A06" w:rsidP="00DD1830">
            <w:pPr>
              <w:pStyle w:val="a4"/>
              <w:ind w:firstLine="0"/>
              <w:rPr>
                <w:sz w:val="22"/>
                <w:szCs w:val="22"/>
              </w:rPr>
            </w:pPr>
            <w:r w:rsidRPr="00C20D09">
              <w:rPr>
                <w:sz w:val="22"/>
                <w:szCs w:val="22"/>
              </w:rPr>
              <w:t>60,8±0,5</w:t>
            </w:r>
          </w:p>
        </w:tc>
        <w:tc>
          <w:tcPr>
            <w:tcW w:w="2560" w:type="dxa"/>
          </w:tcPr>
          <w:p w14:paraId="5F505957" w14:textId="77777777" w:rsidR="003E2A06" w:rsidRPr="00C20D09" w:rsidRDefault="003E2A06" w:rsidP="00DD1830">
            <w:pPr>
              <w:pStyle w:val="a4"/>
              <w:rPr>
                <w:sz w:val="22"/>
                <w:szCs w:val="22"/>
              </w:rPr>
            </w:pPr>
            <w:r w:rsidRPr="00C20D09">
              <w:rPr>
                <w:sz w:val="22"/>
                <w:szCs w:val="22"/>
              </w:rPr>
              <w:t>5,10</w:t>
            </w:r>
          </w:p>
        </w:tc>
        <w:tc>
          <w:tcPr>
            <w:tcW w:w="1985" w:type="dxa"/>
          </w:tcPr>
          <w:p w14:paraId="28805538" w14:textId="77777777" w:rsidR="003E2A06" w:rsidRPr="00C20D09" w:rsidRDefault="00C54509" w:rsidP="00393911">
            <w:pPr>
              <w:pStyle w:val="a4"/>
              <w:ind w:firstLine="0"/>
              <w:rPr>
                <w:sz w:val="22"/>
                <w:szCs w:val="22"/>
              </w:rPr>
            </w:pPr>
            <w:r w:rsidRPr="00C20D09">
              <w:rPr>
                <w:sz w:val="22"/>
                <w:szCs w:val="22"/>
              </w:rPr>
              <w:t>Біртұтас, бос</w:t>
            </w:r>
          </w:p>
        </w:tc>
        <w:tc>
          <w:tcPr>
            <w:tcW w:w="992" w:type="dxa"/>
          </w:tcPr>
          <w:p w14:paraId="5E520D6C" w14:textId="77777777" w:rsidR="003E2A06" w:rsidRPr="00C20D09" w:rsidRDefault="003E2A06" w:rsidP="00DD1830">
            <w:pPr>
              <w:pStyle w:val="a4"/>
              <w:ind w:firstLine="0"/>
              <w:rPr>
                <w:sz w:val="22"/>
                <w:szCs w:val="22"/>
              </w:rPr>
            </w:pPr>
            <w:r w:rsidRPr="00C20D09">
              <w:rPr>
                <w:sz w:val="22"/>
                <w:szCs w:val="22"/>
              </w:rPr>
              <w:t>6,5</w:t>
            </w:r>
          </w:p>
        </w:tc>
      </w:tr>
      <w:tr w:rsidR="003E2A06" w:rsidRPr="00C20D09" w14:paraId="729CB4C9" w14:textId="77777777" w:rsidTr="00D31B4A">
        <w:tc>
          <w:tcPr>
            <w:tcW w:w="1311" w:type="dxa"/>
          </w:tcPr>
          <w:p w14:paraId="1D35B3B1" w14:textId="77777777" w:rsidR="003E2A06" w:rsidRPr="00C20D09" w:rsidRDefault="00641DB7" w:rsidP="00DD1830">
            <w:pPr>
              <w:pStyle w:val="a4"/>
              <w:ind w:firstLine="0"/>
              <w:rPr>
                <w:sz w:val="22"/>
                <w:szCs w:val="22"/>
              </w:rPr>
            </w:pPr>
            <w:r w:rsidRPr="00C20D09">
              <w:rPr>
                <w:sz w:val="22"/>
                <w:szCs w:val="22"/>
              </w:rPr>
              <w:t>Тәжірибе</w:t>
            </w:r>
            <w:r w:rsidR="003E2A06" w:rsidRPr="00C20D09">
              <w:rPr>
                <w:sz w:val="22"/>
                <w:szCs w:val="22"/>
              </w:rPr>
              <w:t xml:space="preserve"> 3</w:t>
            </w:r>
          </w:p>
        </w:tc>
        <w:tc>
          <w:tcPr>
            <w:tcW w:w="1210" w:type="dxa"/>
          </w:tcPr>
          <w:p w14:paraId="303B4F77" w14:textId="77777777" w:rsidR="003E2A06" w:rsidRPr="00C20D09" w:rsidRDefault="003E2A06" w:rsidP="00DD1830">
            <w:pPr>
              <w:pStyle w:val="a4"/>
              <w:ind w:firstLine="0"/>
              <w:rPr>
                <w:sz w:val="22"/>
                <w:szCs w:val="22"/>
              </w:rPr>
            </w:pPr>
            <w:r w:rsidRPr="00C20D09">
              <w:rPr>
                <w:sz w:val="22"/>
                <w:szCs w:val="22"/>
              </w:rPr>
              <w:t>39,5±0,5</w:t>
            </w:r>
          </w:p>
        </w:tc>
        <w:tc>
          <w:tcPr>
            <w:tcW w:w="1298" w:type="dxa"/>
          </w:tcPr>
          <w:p w14:paraId="6E644A9D" w14:textId="77777777" w:rsidR="003E2A06" w:rsidRPr="00C20D09" w:rsidRDefault="003E2A06" w:rsidP="00DD1830">
            <w:pPr>
              <w:pStyle w:val="a4"/>
              <w:ind w:firstLine="0"/>
              <w:rPr>
                <w:sz w:val="22"/>
                <w:szCs w:val="22"/>
              </w:rPr>
            </w:pPr>
            <w:r w:rsidRPr="00C20D09">
              <w:rPr>
                <w:sz w:val="22"/>
                <w:szCs w:val="22"/>
              </w:rPr>
              <w:t>61,2±0,5</w:t>
            </w:r>
          </w:p>
        </w:tc>
        <w:tc>
          <w:tcPr>
            <w:tcW w:w="2560" w:type="dxa"/>
          </w:tcPr>
          <w:p w14:paraId="188F66B1" w14:textId="77777777" w:rsidR="003E2A06" w:rsidRPr="00C20D09" w:rsidRDefault="003E2A06" w:rsidP="00DD1830">
            <w:pPr>
              <w:pStyle w:val="a4"/>
              <w:rPr>
                <w:sz w:val="22"/>
                <w:szCs w:val="22"/>
              </w:rPr>
            </w:pPr>
            <w:r w:rsidRPr="00C20D09">
              <w:rPr>
                <w:sz w:val="22"/>
                <w:szCs w:val="22"/>
              </w:rPr>
              <w:t>5,22</w:t>
            </w:r>
          </w:p>
        </w:tc>
        <w:tc>
          <w:tcPr>
            <w:tcW w:w="1985" w:type="dxa"/>
          </w:tcPr>
          <w:p w14:paraId="50635F4E" w14:textId="77777777" w:rsidR="003E2A06" w:rsidRPr="00C20D09" w:rsidRDefault="00C54509" w:rsidP="00393911">
            <w:pPr>
              <w:pStyle w:val="a4"/>
              <w:ind w:firstLine="0"/>
              <w:rPr>
                <w:sz w:val="22"/>
                <w:szCs w:val="22"/>
              </w:rPr>
            </w:pPr>
            <w:r w:rsidRPr="00C20D09">
              <w:rPr>
                <w:sz w:val="22"/>
                <w:szCs w:val="22"/>
              </w:rPr>
              <w:t>Тығыз</w:t>
            </w:r>
          </w:p>
        </w:tc>
        <w:tc>
          <w:tcPr>
            <w:tcW w:w="992" w:type="dxa"/>
          </w:tcPr>
          <w:p w14:paraId="0F4C065C" w14:textId="77777777" w:rsidR="003E2A06" w:rsidRPr="00C20D09" w:rsidRDefault="003E2A06" w:rsidP="00DD1830">
            <w:pPr>
              <w:pStyle w:val="a4"/>
              <w:ind w:firstLine="0"/>
              <w:rPr>
                <w:sz w:val="22"/>
                <w:szCs w:val="22"/>
              </w:rPr>
            </w:pPr>
            <w:r w:rsidRPr="00C20D09">
              <w:rPr>
                <w:sz w:val="22"/>
                <w:szCs w:val="22"/>
              </w:rPr>
              <w:t>6,8</w:t>
            </w:r>
          </w:p>
        </w:tc>
      </w:tr>
      <w:tr w:rsidR="003E2A06" w:rsidRPr="00C20D09" w14:paraId="2004CAF6" w14:textId="77777777" w:rsidTr="00D31B4A">
        <w:tc>
          <w:tcPr>
            <w:tcW w:w="1311" w:type="dxa"/>
          </w:tcPr>
          <w:p w14:paraId="00D07A29" w14:textId="77777777" w:rsidR="003E2A06" w:rsidRPr="00C20D09" w:rsidRDefault="00641DB7" w:rsidP="00DD1830">
            <w:pPr>
              <w:pStyle w:val="a4"/>
              <w:ind w:firstLine="0"/>
              <w:rPr>
                <w:sz w:val="22"/>
                <w:szCs w:val="22"/>
              </w:rPr>
            </w:pPr>
            <w:r w:rsidRPr="00C20D09">
              <w:rPr>
                <w:sz w:val="22"/>
                <w:szCs w:val="22"/>
              </w:rPr>
              <w:t>Тәжірибе</w:t>
            </w:r>
            <w:r w:rsidR="003E2A06" w:rsidRPr="00C20D09">
              <w:rPr>
                <w:sz w:val="22"/>
                <w:szCs w:val="22"/>
              </w:rPr>
              <w:t xml:space="preserve"> 4</w:t>
            </w:r>
          </w:p>
        </w:tc>
        <w:tc>
          <w:tcPr>
            <w:tcW w:w="1210" w:type="dxa"/>
          </w:tcPr>
          <w:p w14:paraId="58EB232D" w14:textId="77777777" w:rsidR="003E2A06" w:rsidRPr="00C20D09" w:rsidRDefault="003E2A06" w:rsidP="00DD1830">
            <w:pPr>
              <w:pStyle w:val="a4"/>
              <w:ind w:firstLine="0"/>
              <w:rPr>
                <w:sz w:val="22"/>
                <w:szCs w:val="22"/>
              </w:rPr>
            </w:pPr>
            <w:r w:rsidRPr="00C20D09">
              <w:rPr>
                <w:sz w:val="22"/>
                <w:szCs w:val="22"/>
              </w:rPr>
              <w:t>41,2±0,5</w:t>
            </w:r>
          </w:p>
        </w:tc>
        <w:tc>
          <w:tcPr>
            <w:tcW w:w="1298" w:type="dxa"/>
          </w:tcPr>
          <w:p w14:paraId="4FB15C99" w14:textId="77777777" w:rsidR="003E2A06" w:rsidRPr="00C20D09" w:rsidRDefault="003E2A06" w:rsidP="00DD1830">
            <w:pPr>
              <w:pStyle w:val="a4"/>
              <w:ind w:firstLine="0"/>
              <w:rPr>
                <w:sz w:val="22"/>
                <w:szCs w:val="22"/>
              </w:rPr>
            </w:pPr>
            <w:r w:rsidRPr="00C20D09">
              <w:rPr>
                <w:sz w:val="22"/>
                <w:szCs w:val="22"/>
              </w:rPr>
              <w:t>59,5±0,5</w:t>
            </w:r>
          </w:p>
        </w:tc>
        <w:tc>
          <w:tcPr>
            <w:tcW w:w="2560" w:type="dxa"/>
          </w:tcPr>
          <w:p w14:paraId="623A4A6C" w14:textId="77777777" w:rsidR="003E2A06" w:rsidRPr="00C20D09" w:rsidRDefault="003E2A06" w:rsidP="00DD1830">
            <w:pPr>
              <w:pStyle w:val="a4"/>
              <w:rPr>
                <w:sz w:val="22"/>
                <w:szCs w:val="22"/>
              </w:rPr>
            </w:pPr>
            <w:r w:rsidRPr="00C20D09">
              <w:rPr>
                <w:sz w:val="22"/>
                <w:szCs w:val="22"/>
              </w:rPr>
              <w:t>5,65</w:t>
            </w:r>
          </w:p>
        </w:tc>
        <w:tc>
          <w:tcPr>
            <w:tcW w:w="1985" w:type="dxa"/>
          </w:tcPr>
          <w:p w14:paraId="71460033" w14:textId="77777777" w:rsidR="003E2A06" w:rsidRPr="00C20D09" w:rsidRDefault="00D34550" w:rsidP="00393911">
            <w:pPr>
              <w:pStyle w:val="a4"/>
              <w:ind w:firstLine="0"/>
              <w:rPr>
                <w:sz w:val="22"/>
                <w:szCs w:val="22"/>
              </w:rPr>
            </w:pPr>
            <w:r w:rsidRPr="00C20D09">
              <w:rPr>
                <w:sz w:val="22"/>
                <w:szCs w:val="22"/>
              </w:rPr>
              <w:t>Орташа тығыздық</w:t>
            </w:r>
          </w:p>
        </w:tc>
        <w:tc>
          <w:tcPr>
            <w:tcW w:w="992" w:type="dxa"/>
          </w:tcPr>
          <w:p w14:paraId="2582A51B" w14:textId="77777777" w:rsidR="003E2A06" w:rsidRPr="00C20D09" w:rsidRDefault="003E2A06" w:rsidP="00DD1830">
            <w:pPr>
              <w:pStyle w:val="a4"/>
              <w:ind w:firstLine="0"/>
              <w:rPr>
                <w:sz w:val="22"/>
                <w:szCs w:val="22"/>
              </w:rPr>
            </w:pPr>
            <w:r w:rsidRPr="00C20D09">
              <w:rPr>
                <w:sz w:val="22"/>
                <w:szCs w:val="22"/>
              </w:rPr>
              <w:t>7,0</w:t>
            </w:r>
          </w:p>
        </w:tc>
      </w:tr>
      <w:tr w:rsidR="003E2A06" w:rsidRPr="00C20D09" w14:paraId="2AA67A64" w14:textId="77777777" w:rsidTr="00D31B4A">
        <w:tc>
          <w:tcPr>
            <w:tcW w:w="1311" w:type="dxa"/>
          </w:tcPr>
          <w:p w14:paraId="72EB0426" w14:textId="77777777" w:rsidR="003E2A06" w:rsidRPr="00C20D09" w:rsidRDefault="00641DB7" w:rsidP="00DD1830">
            <w:pPr>
              <w:pStyle w:val="a4"/>
              <w:ind w:firstLine="0"/>
              <w:rPr>
                <w:sz w:val="22"/>
                <w:szCs w:val="22"/>
              </w:rPr>
            </w:pPr>
            <w:r w:rsidRPr="00C20D09">
              <w:rPr>
                <w:sz w:val="22"/>
                <w:szCs w:val="22"/>
              </w:rPr>
              <w:t>Тәжірибе</w:t>
            </w:r>
            <w:r w:rsidR="003E2A06" w:rsidRPr="00C20D09">
              <w:rPr>
                <w:sz w:val="22"/>
                <w:szCs w:val="22"/>
              </w:rPr>
              <w:t xml:space="preserve"> 5</w:t>
            </w:r>
          </w:p>
        </w:tc>
        <w:tc>
          <w:tcPr>
            <w:tcW w:w="1210" w:type="dxa"/>
          </w:tcPr>
          <w:p w14:paraId="3D0B1C44" w14:textId="77777777" w:rsidR="003E2A06" w:rsidRPr="00C20D09" w:rsidRDefault="003E2A06" w:rsidP="00DD1830">
            <w:pPr>
              <w:pStyle w:val="a4"/>
              <w:ind w:firstLine="0"/>
              <w:rPr>
                <w:sz w:val="22"/>
                <w:szCs w:val="22"/>
              </w:rPr>
            </w:pPr>
            <w:r w:rsidRPr="00C20D09">
              <w:rPr>
                <w:sz w:val="22"/>
                <w:szCs w:val="22"/>
              </w:rPr>
              <w:t>40,0±0,5</w:t>
            </w:r>
          </w:p>
        </w:tc>
        <w:tc>
          <w:tcPr>
            <w:tcW w:w="1298" w:type="dxa"/>
          </w:tcPr>
          <w:p w14:paraId="6E483D48" w14:textId="77777777" w:rsidR="003E2A06" w:rsidRPr="00C20D09" w:rsidRDefault="003E2A06" w:rsidP="00DD1830">
            <w:pPr>
              <w:pStyle w:val="a4"/>
              <w:ind w:firstLine="0"/>
              <w:rPr>
                <w:sz w:val="22"/>
                <w:szCs w:val="22"/>
              </w:rPr>
            </w:pPr>
            <w:r w:rsidRPr="00C20D09">
              <w:rPr>
                <w:sz w:val="22"/>
                <w:szCs w:val="22"/>
              </w:rPr>
              <w:t>60,0±0,5</w:t>
            </w:r>
          </w:p>
        </w:tc>
        <w:tc>
          <w:tcPr>
            <w:tcW w:w="2560" w:type="dxa"/>
          </w:tcPr>
          <w:p w14:paraId="6463F887" w14:textId="77777777" w:rsidR="003E2A06" w:rsidRPr="00C20D09" w:rsidRDefault="003E2A06" w:rsidP="00DD1830">
            <w:pPr>
              <w:pStyle w:val="a4"/>
              <w:rPr>
                <w:sz w:val="22"/>
                <w:szCs w:val="22"/>
              </w:rPr>
            </w:pPr>
            <w:r w:rsidRPr="00C20D09">
              <w:rPr>
                <w:sz w:val="22"/>
                <w:szCs w:val="22"/>
              </w:rPr>
              <w:t>5,80</w:t>
            </w:r>
          </w:p>
        </w:tc>
        <w:tc>
          <w:tcPr>
            <w:tcW w:w="1985" w:type="dxa"/>
          </w:tcPr>
          <w:p w14:paraId="6A42392B" w14:textId="77777777" w:rsidR="003E2A06" w:rsidRPr="00C20D09" w:rsidRDefault="00F21A16" w:rsidP="00393911">
            <w:pPr>
              <w:pStyle w:val="a4"/>
              <w:ind w:firstLine="0"/>
              <w:rPr>
                <w:sz w:val="22"/>
                <w:szCs w:val="22"/>
              </w:rPr>
            </w:pPr>
            <w:r w:rsidRPr="00C20D09">
              <w:rPr>
                <w:sz w:val="22"/>
                <w:szCs w:val="22"/>
              </w:rPr>
              <w:t>Пластикалық</w:t>
            </w:r>
          </w:p>
        </w:tc>
        <w:tc>
          <w:tcPr>
            <w:tcW w:w="992" w:type="dxa"/>
          </w:tcPr>
          <w:p w14:paraId="09981691" w14:textId="77777777" w:rsidR="003E2A06" w:rsidRPr="00C20D09" w:rsidRDefault="003E2A06" w:rsidP="00DD1830">
            <w:pPr>
              <w:pStyle w:val="a4"/>
              <w:ind w:firstLine="0"/>
              <w:rPr>
                <w:sz w:val="22"/>
                <w:szCs w:val="22"/>
              </w:rPr>
            </w:pPr>
            <w:r w:rsidRPr="00C20D09">
              <w:rPr>
                <w:sz w:val="22"/>
                <w:szCs w:val="22"/>
              </w:rPr>
              <w:t>7,5</w:t>
            </w:r>
          </w:p>
        </w:tc>
      </w:tr>
      <w:tr w:rsidR="003E2A06" w:rsidRPr="00C20D09" w14:paraId="43B20D66" w14:textId="77777777" w:rsidTr="00D31B4A">
        <w:tc>
          <w:tcPr>
            <w:tcW w:w="1311" w:type="dxa"/>
          </w:tcPr>
          <w:p w14:paraId="4FB20D44" w14:textId="77777777" w:rsidR="003E2A06" w:rsidRPr="00C20D09" w:rsidRDefault="00641DB7" w:rsidP="00DD1830">
            <w:pPr>
              <w:pStyle w:val="a4"/>
              <w:ind w:firstLine="0"/>
              <w:rPr>
                <w:sz w:val="22"/>
                <w:szCs w:val="22"/>
              </w:rPr>
            </w:pPr>
            <w:r w:rsidRPr="00C20D09">
              <w:rPr>
                <w:sz w:val="22"/>
                <w:szCs w:val="22"/>
              </w:rPr>
              <w:t>Тәжірибе</w:t>
            </w:r>
            <w:r w:rsidR="003E2A06" w:rsidRPr="00C20D09">
              <w:rPr>
                <w:sz w:val="22"/>
                <w:szCs w:val="22"/>
              </w:rPr>
              <w:t xml:space="preserve"> 6</w:t>
            </w:r>
          </w:p>
        </w:tc>
        <w:tc>
          <w:tcPr>
            <w:tcW w:w="1210" w:type="dxa"/>
          </w:tcPr>
          <w:p w14:paraId="7CB3D9B8" w14:textId="77777777" w:rsidR="003E2A06" w:rsidRPr="00C20D09" w:rsidRDefault="003E2A06" w:rsidP="00DD1830">
            <w:pPr>
              <w:pStyle w:val="a4"/>
              <w:ind w:firstLine="0"/>
              <w:rPr>
                <w:sz w:val="22"/>
                <w:szCs w:val="22"/>
              </w:rPr>
            </w:pPr>
            <w:r w:rsidRPr="00C20D09">
              <w:rPr>
                <w:sz w:val="22"/>
                <w:szCs w:val="22"/>
              </w:rPr>
              <w:t>40,2±0,5</w:t>
            </w:r>
          </w:p>
        </w:tc>
        <w:tc>
          <w:tcPr>
            <w:tcW w:w="1298" w:type="dxa"/>
          </w:tcPr>
          <w:p w14:paraId="1AB456E4" w14:textId="77777777" w:rsidR="003E2A06" w:rsidRPr="00C20D09" w:rsidRDefault="003E2A06" w:rsidP="00DD1830">
            <w:pPr>
              <w:pStyle w:val="a4"/>
              <w:ind w:firstLine="0"/>
              <w:rPr>
                <w:sz w:val="22"/>
                <w:szCs w:val="22"/>
              </w:rPr>
            </w:pPr>
            <w:r w:rsidRPr="00C20D09">
              <w:rPr>
                <w:sz w:val="22"/>
                <w:szCs w:val="22"/>
              </w:rPr>
              <w:t>60,2±0,5</w:t>
            </w:r>
          </w:p>
        </w:tc>
        <w:tc>
          <w:tcPr>
            <w:tcW w:w="2560" w:type="dxa"/>
          </w:tcPr>
          <w:p w14:paraId="137623CD" w14:textId="77777777" w:rsidR="003E2A06" w:rsidRPr="00C20D09" w:rsidRDefault="003E2A06" w:rsidP="00DD1830">
            <w:pPr>
              <w:pStyle w:val="a4"/>
              <w:rPr>
                <w:sz w:val="22"/>
                <w:szCs w:val="22"/>
              </w:rPr>
            </w:pPr>
            <w:r w:rsidRPr="00C20D09">
              <w:rPr>
                <w:sz w:val="22"/>
                <w:szCs w:val="22"/>
              </w:rPr>
              <w:t>5,95</w:t>
            </w:r>
          </w:p>
        </w:tc>
        <w:tc>
          <w:tcPr>
            <w:tcW w:w="1985" w:type="dxa"/>
          </w:tcPr>
          <w:p w14:paraId="36482113" w14:textId="77777777" w:rsidR="003E2A06" w:rsidRPr="00C20D09" w:rsidRDefault="00F21A16" w:rsidP="00393911">
            <w:pPr>
              <w:pStyle w:val="a4"/>
              <w:ind w:firstLine="0"/>
              <w:rPr>
                <w:sz w:val="22"/>
                <w:szCs w:val="22"/>
              </w:rPr>
            </w:pPr>
            <w:r w:rsidRPr="00C20D09">
              <w:rPr>
                <w:sz w:val="22"/>
                <w:szCs w:val="22"/>
              </w:rPr>
              <w:t>Пластикалық</w:t>
            </w:r>
          </w:p>
        </w:tc>
        <w:tc>
          <w:tcPr>
            <w:tcW w:w="992" w:type="dxa"/>
          </w:tcPr>
          <w:p w14:paraId="0829B930" w14:textId="77777777" w:rsidR="003E2A06" w:rsidRPr="00C20D09" w:rsidRDefault="003E2A06" w:rsidP="00DD1830">
            <w:pPr>
              <w:pStyle w:val="a4"/>
              <w:ind w:firstLine="0"/>
              <w:rPr>
                <w:sz w:val="22"/>
                <w:szCs w:val="22"/>
              </w:rPr>
            </w:pPr>
            <w:r w:rsidRPr="00C20D09">
              <w:rPr>
                <w:sz w:val="22"/>
                <w:szCs w:val="22"/>
              </w:rPr>
              <w:t>8,0</w:t>
            </w:r>
          </w:p>
        </w:tc>
      </w:tr>
    </w:tbl>
    <w:p w14:paraId="20B8ED48" w14:textId="77777777" w:rsidR="00E049C7" w:rsidRPr="00C20D09" w:rsidRDefault="00E049C7" w:rsidP="004D13E7">
      <w:pPr>
        <w:pStyle w:val="a4"/>
        <w:ind w:firstLine="0"/>
        <w:rPr>
          <w:sz w:val="22"/>
          <w:szCs w:val="22"/>
        </w:rPr>
      </w:pPr>
    </w:p>
    <w:p w14:paraId="717393DB" w14:textId="77777777" w:rsidR="003E2A06" w:rsidRPr="00C20D09" w:rsidRDefault="00583CCC" w:rsidP="004D13E7">
      <w:pPr>
        <w:pStyle w:val="a4"/>
        <w:ind w:firstLine="0"/>
        <w:rPr>
          <w:sz w:val="22"/>
          <w:szCs w:val="22"/>
        </w:rPr>
      </w:pPr>
      <w:r w:rsidRPr="00C20D09">
        <w:rPr>
          <w:sz w:val="22"/>
          <w:szCs w:val="22"/>
        </w:rPr>
        <w:t>3</w:t>
      </w:r>
      <w:r w:rsidR="00537352" w:rsidRPr="00C20D09">
        <w:rPr>
          <w:sz w:val="22"/>
          <w:szCs w:val="22"/>
        </w:rPr>
        <w:t xml:space="preserve">-Кесте - тәжірибелі балқытылған өнімдердің химиялық және органолептикалық көрсеткіштері </w:t>
      </w:r>
      <w:r w:rsidR="003E2A06" w:rsidRPr="00C20D09">
        <w:rPr>
          <w:sz w:val="22"/>
          <w:szCs w:val="22"/>
        </w:rPr>
        <w:t>(</w:t>
      </w:r>
      <w:r w:rsidR="003E2A06" w:rsidRPr="00C20D09">
        <w:rPr>
          <w:sz w:val="22"/>
          <w:szCs w:val="22"/>
          <w:lang w:val="en-US"/>
        </w:rPr>
        <w:t>II</w:t>
      </w:r>
      <w:r w:rsidRPr="00C20D09">
        <w:rPr>
          <w:sz w:val="22"/>
          <w:szCs w:val="22"/>
        </w:rPr>
        <w:t xml:space="preserve"> серия</w:t>
      </w:r>
      <w:r w:rsidR="003E2A06" w:rsidRPr="00C20D09">
        <w:rPr>
          <w:sz w:val="22"/>
          <w:szCs w:val="22"/>
        </w:rPr>
        <w:t>)</w:t>
      </w:r>
    </w:p>
    <w:tbl>
      <w:tblPr>
        <w:tblStyle w:val="a7"/>
        <w:tblW w:w="9356" w:type="dxa"/>
        <w:tblInd w:w="108" w:type="dxa"/>
        <w:tblLayout w:type="fixed"/>
        <w:tblLook w:val="01E0" w:firstRow="1" w:lastRow="1" w:firstColumn="1" w:lastColumn="1" w:noHBand="0" w:noVBand="0"/>
      </w:tblPr>
      <w:tblGrid>
        <w:gridCol w:w="1311"/>
        <w:gridCol w:w="1210"/>
        <w:gridCol w:w="1298"/>
        <w:gridCol w:w="2560"/>
        <w:gridCol w:w="1985"/>
        <w:gridCol w:w="992"/>
      </w:tblGrid>
      <w:tr w:rsidR="003E2A06" w:rsidRPr="00C20D09" w14:paraId="4497BFEC" w14:textId="77777777" w:rsidTr="00226F15">
        <w:tc>
          <w:tcPr>
            <w:tcW w:w="1311" w:type="dxa"/>
            <w:vMerge w:val="restart"/>
            <w:tcBorders>
              <w:top w:val="single" w:sz="4" w:space="0" w:color="auto"/>
              <w:left w:val="single" w:sz="4" w:space="0" w:color="auto"/>
              <w:bottom w:val="single" w:sz="4" w:space="0" w:color="auto"/>
              <w:right w:val="single" w:sz="4" w:space="0" w:color="auto"/>
            </w:tcBorders>
          </w:tcPr>
          <w:p w14:paraId="79FC3B4E" w14:textId="77777777" w:rsidR="003E2A06" w:rsidRPr="00C20D09" w:rsidRDefault="008F315D" w:rsidP="00B409CF">
            <w:pPr>
              <w:ind w:firstLine="0"/>
              <w:jc w:val="center"/>
              <w:rPr>
                <w:sz w:val="22"/>
                <w:szCs w:val="22"/>
              </w:rPr>
            </w:pPr>
            <w:r w:rsidRPr="00C20D09">
              <w:rPr>
                <w:sz w:val="22"/>
                <w:szCs w:val="22"/>
                <w:shd w:val="clear" w:color="auto" w:fill="FFFFFF"/>
              </w:rPr>
              <w:t>Нұсқа</w:t>
            </w:r>
          </w:p>
        </w:tc>
        <w:tc>
          <w:tcPr>
            <w:tcW w:w="2508" w:type="dxa"/>
            <w:gridSpan w:val="2"/>
            <w:tcBorders>
              <w:top w:val="single" w:sz="4" w:space="0" w:color="auto"/>
              <w:left w:val="single" w:sz="4" w:space="0" w:color="auto"/>
              <w:bottom w:val="single" w:sz="4" w:space="0" w:color="auto"/>
              <w:right w:val="single" w:sz="4" w:space="0" w:color="auto"/>
            </w:tcBorders>
          </w:tcPr>
          <w:p w14:paraId="5C7C1E30" w14:textId="77777777" w:rsidR="003E2A06" w:rsidRPr="00C20D09" w:rsidRDefault="008F315D" w:rsidP="00B409CF">
            <w:pPr>
              <w:ind w:firstLine="0"/>
              <w:jc w:val="center"/>
              <w:rPr>
                <w:sz w:val="22"/>
                <w:szCs w:val="22"/>
              </w:rPr>
            </w:pPr>
            <w:r w:rsidRPr="00C20D09">
              <w:rPr>
                <w:sz w:val="22"/>
                <w:szCs w:val="22"/>
              </w:rPr>
              <w:t>Массалық үлес, %</w:t>
            </w:r>
          </w:p>
        </w:tc>
        <w:tc>
          <w:tcPr>
            <w:tcW w:w="2560" w:type="dxa"/>
            <w:vMerge w:val="restart"/>
            <w:tcBorders>
              <w:top w:val="single" w:sz="4" w:space="0" w:color="auto"/>
              <w:left w:val="single" w:sz="4" w:space="0" w:color="auto"/>
              <w:bottom w:val="single" w:sz="4" w:space="0" w:color="auto"/>
              <w:right w:val="single" w:sz="4" w:space="0" w:color="auto"/>
            </w:tcBorders>
          </w:tcPr>
          <w:p w14:paraId="209F0536" w14:textId="77777777" w:rsidR="003E2A06" w:rsidRPr="00C20D09" w:rsidRDefault="00E0481D" w:rsidP="00E0481D">
            <w:pPr>
              <w:pStyle w:val="a4"/>
              <w:ind w:firstLine="0"/>
              <w:rPr>
                <w:spacing w:val="-4"/>
                <w:sz w:val="22"/>
                <w:szCs w:val="22"/>
              </w:rPr>
            </w:pPr>
            <w:r w:rsidRPr="00C20D09">
              <w:rPr>
                <w:sz w:val="22"/>
                <w:szCs w:val="22"/>
              </w:rPr>
              <w:t>Белсенді қышқылдық, рН бірліктері</w:t>
            </w:r>
          </w:p>
        </w:tc>
        <w:tc>
          <w:tcPr>
            <w:tcW w:w="1985" w:type="dxa"/>
            <w:vMerge w:val="restart"/>
            <w:tcBorders>
              <w:top w:val="single" w:sz="4" w:space="0" w:color="auto"/>
              <w:left w:val="single" w:sz="4" w:space="0" w:color="auto"/>
              <w:bottom w:val="single" w:sz="4" w:space="0" w:color="auto"/>
              <w:right w:val="single" w:sz="4" w:space="0" w:color="auto"/>
            </w:tcBorders>
          </w:tcPr>
          <w:p w14:paraId="0F97A011" w14:textId="77777777" w:rsidR="003E2A06" w:rsidRPr="00C20D09" w:rsidRDefault="00E0481D" w:rsidP="00B409CF">
            <w:pPr>
              <w:ind w:firstLine="0"/>
              <w:jc w:val="center"/>
              <w:rPr>
                <w:sz w:val="22"/>
                <w:szCs w:val="22"/>
              </w:rPr>
            </w:pPr>
            <w:r w:rsidRPr="00C20D09">
              <w:rPr>
                <w:sz w:val="22"/>
                <w:szCs w:val="22"/>
              </w:rPr>
              <w:t>Консистенциясы</w:t>
            </w:r>
          </w:p>
        </w:tc>
        <w:tc>
          <w:tcPr>
            <w:tcW w:w="992" w:type="dxa"/>
            <w:vMerge w:val="restart"/>
            <w:tcBorders>
              <w:top w:val="single" w:sz="4" w:space="0" w:color="auto"/>
              <w:left w:val="single" w:sz="4" w:space="0" w:color="auto"/>
              <w:bottom w:val="single" w:sz="4" w:space="0" w:color="auto"/>
              <w:right w:val="single" w:sz="4" w:space="0" w:color="auto"/>
            </w:tcBorders>
          </w:tcPr>
          <w:p w14:paraId="46E46F89" w14:textId="77777777" w:rsidR="003E2A06" w:rsidRPr="00C20D09" w:rsidRDefault="00226F15" w:rsidP="00226F15">
            <w:pPr>
              <w:pStyle w:val="a4"/>
              <w:ind w:firstLine="0"/>
              <w:rPr>
                <w:sz w:val="22"/>
                <w:szCs w:val="22"/>
              </w:rPr>
            </w:pPr>
            <w:r w:rsidRPr="00C20D09">
              <w:rPr>
                <w:sz w:val="22"/>
                <w:szCs w:val="22"/>
              </w:rPr>
              <w:t>Ұпайлар</w:t>
            </w:r>
          </w:p>
        </w:tc>
      </w:tr>
      <w:tr w:rsidR="00001F87" w:rsidRPr="00C20D09" w14:paraId="1EDE8602" w14:textId="77777777" w:rsidTr="00226F15">
        <w:tc>
          <w:tcPr>
            <w:tcW w:w="1311" w:type="dxa"/>
            <w:vMerge/>
            <w:tcBorders>
              <w:top w:val="single" w:sz="4" w:space="0" w:color="auto"/>
              <w:left w:val="single" w:sz="4" w:space="0" w:color="auto"/>
              <w:bottom w:val="single" w:sz="4" w:space="0" w:color="auto"/>
              <w:right w:val="single" w:sz="4" w:space="0" w:color="auto"/>
            </w:tcBorders>
          </w:tcPr>
          <w:p w14:paraId="0CAAA2D2" w14:textId="77777777" w:rsidR="00001F87" w:rsidRPr="00C20D09" w:rsidRDefault="00001F87" w:rsidP="00B409CF">
            <w:pPr>
              <w:ind w:firstLine="0"/>
              <w:jc w:val="center"/>
              <w:rPr>
                <w:sz w:val="22"/>
                <w:szCs w:val="22"/>
              </w:rPr>
            </w:pPr>
          </w:p>
        </w:tc>
        <w:tc>
          <w:tcPr>
            <w:tcW w:w="1210" w:type="dxa"/>
            <w:tcBorders>
              <w:top w:val="single" w:sz="4" w:space="0" w:color="auto"/>
              <w:left w:val="single" w:sz="4" w:space="0" w:color="auto"/>
              <w:bottom w:val="single" w:sz="4" w:space="0" w:color="auto"/>
              <w:right w:val="single" w:sz="4" w:space="0" w:color="auto"/>
            </w:tcBorders>
          </w:tcPr>
          <w:p w14:paraId="0934FCDA" w14:textId="77777777" w:rsidR="00001F87" w:rsidRPr="00C20D09" w:rsidRDefault="00001F87" w:rsidP="00E96525">
            <w:pPr>
              <w:pStyle w:val="a4"/>
              <w:ind w:firstLine="0"/>
              <w:rPr>
                <w:sz w:val="22"/>
                <w:szCs w:val="22"/>
              </w:rPr>
            </w:pPr>
            <w:r w:rsidRPr="00C20D09">
              <w:rPr>
                <w:sz w:val="22"/>
                <w:szCs w:val="22"/>
              </w:rPr>
              <w:t>құрғақ</w:t>
            </w:r>
          </w:p>
          <w:p w14:paraId="50D4F144" w14:textId="77777777" w:rsidR="00001F87" w:rsidRPr="00C20D09" w:rsidRDefault="00001F87" w:rsidP="00E96525">
            <w:pPr>
              <w:pStyle w:val="a4"/>
              <w:ind w:firstLine="0"/>
              <w:rPr>
                <w:sz w:val="22"/>
                <w:szCs w:val="22"/>
              </w:rPr>
            </w:pPr>
            <w:r w:rsidRPr="00C20D09">
              <w:rPr>
                <w:sz w:val="22"/>
                <w:szCs w:val="22"/>
              </w:rPr>
              <w:t>заттар</w:t>
            </w:r>
          </w:p>
        </w:tc>
        <w:tc>
          <w:tcPr>
            <w:tcW w:w="1298" w:type="dxa"/>
            <w:tcBorders>
              <w:top w:val="single" w:sz="4" w:space="0" w:color="auto"/>
              <w:left w:val="single" w:sz="4" w:space="0" w:color="auto"/>
              <w:bottom w:val="single" w:sz="4" w:space="0" w:color="auto"/>
              <w:right w:val="single" w:sz="4" w:space="0" w:color="auto"/>
            </w:tcBorders>
          </w:tcPr>
          <w:p w14:paraId="14388EC7" w14:textId="77777777" w:rsidR="00001F87" w:rsidRPr="00C20D09" w:rsidRDefault="00001F87" w:rsidP="00E96525">
            <w:pPr>
              <w:pStyle w:val="a4"/>
              <w:ind w:firstLine="0"/>
              <w:rPr>
                <w:sz w:val="22"/>
                <w:szCs w:val="22"/>
              </w:rPr>
            </w:pPr>
            <w:r w:rsidRPr="00C20D09">
              <w:rPr>
                <w:sz w:val="22"/>
                <w:szCs w:val="22"/>
              </w:rPr>
              <w:t>ылғал</w:t>
            </w:r>
          </w:p>
        </w:tc>
        <w:tc>
          <w:tcPr>
            <w:tcW w:w="2560" w:type="dxa"/>
            <w:vMerge/>
            <w:tcBorders>
              <w:top w:val="single" w:sz="4" w:space="0" w:color="auto"/>
              <w:left w:val="single" w:sz="4" w:space="0" w:color="auto"/>
              <w:bottom w:val="single" w:sz="4" w:space="0" w:color="auto"/>
              <w:right w:val="single" w:sz="4" w:space="0" w:color="auto"/>
            </w:tcBorders>
          </w:tcPr>
          <w:p w14:paraId="58CA304C" w14:textId="77777777" w:rsidR="00001F87" w:rsidRPr="00C20D09" w:rsidRDefault="00001F87" w:rsidP="00B409CF">
            <w:pPr>
              <w:ind w:firstLine="0"/>
              <w:rPr>
                <w:sz w:val="22"/>
                <w:szCs w:val="22"/>
              </w:rPr>
            </w:pPr>
          </w:p>
        </w:tc>
        <w:tc>
          <w:tcPr>
            <w:tcW w:w="1985" w:type="dxa"/>
            <w:vMerge/>
            <w:tcBorders>
              <w:top w:val="single" w:sz="4" w:space="0" w:color="auto"/>
              <w:left w:val="single" w:sz="4" w:space="0" w:color="auto"/>
              <w:bottom w:val="single" w:sz="4" w:space="0" w:color="auto"/>
              <w:right w:val="single" w:sz="4" w:space="0" w:color="auto"/>
            </w:tcBorders>
          </w:tcPr>
          <w:p w14:paraId="5FABC2CD" w14:textId="77777777" w:rsidR="00001F87" w:rsidRPr="00C20D09" w:rsidRDefault="00001F87" w:rsidP="00B409CF">
            <w:pPr>
              <w:ind w:firstLine="0"/>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14:paraId="5B5D2197" w14:textId="77777777" w:rsidR="00001F87" w:rsidRPr="00C20D09" w:rsidRDefault="00001F87" w:rsidP="00B409CF">
            <w:pPr>
              <w:ind w:firstLine="0"/>
              <w:jc w:val="center"/>
              <w:rPr>
                <w:sz w:val="22"/>
                <w:szCs w:val="22"/>
              </w:rPr>
            </w:pPr>
          </w:p>
        </w:tc>
      </w:tr>
      <w:tr w:rsidR="003E2A06" w:rsidRPr="00C20D09" w14:paraId="64D1F151" w14:textId="77777777" w:rsidTr="00226F15">
        <w:tc>
          <w:tcPr>
            <w:tcW w:w="1311" w:type="dxa"/>
            <w:tcBorders>
              <w:top w:val="single" w:sz="4" w:space="0" w:color="auto"/>
              <w:left w:val="single" w:sz="4" w:space="0" w:color="auto"/>
              <w:bottom w:val="single" w:sz="4" w:space="0" w:color="auto"/>
              <w:right w:val="single" w:sz="4" w:space="0" w:color="auto"/>
            </w:tcBorders>
          </w:tcPr>
          <w:p w14:paraId="59C7C0A2" w14:textId="77777777" w:rsidR="003E2A06" w:rsidRPr="00C20D09" w:rsidRDefault="00001F87" w:rsidP="00B409CF">
            <w:pPr>
              <w:ind w:firstLine="0"/>
              <w:rPr>
                <w:sz w:val="22"/>
                <w:szCs w:val="22"/>
              </w:rPr>
            </w:pPr>
            <w:r w:rsidRPr="00C20D09">
              <w:rPr>
                <w:sz w:val="22"/>
                <w:szCs w:val="22"/>
              </w:rPr>
              <w:t>Тәжірибе</w:t>
            </w:r>
            <w:r w:rsidR="003E2A06" w:rsidRPr="00C20D09">
              <w:rPr>
                <w:sz w:val="22"/>
                <w:szCs w:val="22"/>
              </w:rPr>
              <w:t xml:space="preserve"> 7</w:t>
            </w:r>
          </w:p>
        </w:tc>
        <w:tc>
          <w:tcPr>
            <w:tcW w:w="1210" w:type="dxa"/>
            <w:tcBorders>
              <w:top w:val="single" w:sz="4" w:space="0" w:color="auto"/>
              <w:left w:val="single" w:sz="4" w:space="0" w:color="auto"/>
              <w:bottom w:val="single" w:sz="4" w:space="0" w:color="auto"/>
              <w:right w:val="single" w:sz="4" w:space="0" w:color="auto"/>
            </w:tcBorders>
          </w:tcPr>
          <w:p w14:paraId="5F35F2BF" w14:textId="77777777" w:rsidR="003E2A06" w:rsidRPr="00C20D09" w:rsidRDefault="003E2A06" w:rsidP="00B409CF">
            <w:pPr>
              <w:ind w:firstLine="0"/>
              <w:jc w:val="center"/>
              <w:rPr>
                <w:sz w:val="22"/>
                <w:szCs w:val="22"/>
              </w:rPr>
            </w:pPr>
            <w:r w:rsidRPr="00C20D09">
              <w:rPr>
                <w:sz w:val="22"/>
                <w:szCs w:val="22"/>
              </w:rPr>
              <w:t>40,5±0,5</w:t>
            </w:r>
          </w:p>
        </w:tc>
        <w:tc>
          <w:tcPr>
            <w:tcW w:w="1298" w:type="dxa"/>
            <w:tcBorders>
              <w:top w:val="single" w:sz="4" w:space="0" w:color="auto"/>
              <w:left w:val="single" w:sz="4" w:space="0" w:color="auto"/>
              <w:bottom w:val="single" w:sz="4" w:space="0" w:color="auto"/>
              <w:right w:val="single" w:sz="4" w:space="0" w:color="auto"/>
            </w:tcBorders>
          </w:tcPr>
          <w:p w14:paraId="33AE78CE" w14:textId="77777777" w:rsidR="003E2A06" w:rsidRPr="00C20D09" w:rsidRDefault="003E2A06" w:rsidP="00B409CF">
            <w:pPr>
              <w:ind w:firstLine="0"/>
              <w:jc w:val="center"/>
              <w:rPr>
                <w:sz w:val="22"/>
                <w:szCs w:val="22"/>
              </w:rPr>
            </w:pPr>
            <w:r w:rsidRPr="00C20D09">
              <w:rPr>
                <w:sz w:val="22"/>
                <w:szCs w:val="22"/>
              </w:rPr>
              <w:t>59,8±0,5</w:t>
            </w:r>
          </w:p>
        </w:tc>
        <w:tc>
          <w:tcPr>
            <w:tcW w:w="2560" w:type="dxa"/>
            <w:tcBorders>
              <w:top w:val="single" w:sz="4" w:space="0" w:color="auto"/>
              <w:left w:val="single" w:sz="4" w:space="0" w:color="auto"/>
              <w:bottom w:val="single" w:sz="4" w:space="0" w:color="auto"/>
              <w:right w:val="single" w:sz="4" w:space="0" w:color="auto"/>
            </w:tcBorders>
          </w:tcPr>
          <w:p w14:paraId="475D547F" w14:textId="77777777" w:rsidR="003E2A06" w:rsidRPr="00C20D09" w:rsidRDefault="003E2A06" w:rsidP="00B409CF">
            <w:pPr>
              <w:ind w:firstLine="0"/>
              <w:jc w:val="center"/>
              <w:rPr>
                <w:sz w:val="22"/>
                <w:szCs w:val="22"/>
              </w:rPr>
            </w:pPr>
            <w:r w:rsidRPr="00C20D09">
              <w:rPr>
                <w:sz w:val="22"/>
                <w:szCs w:val="22"/>
              </w:rPr>
              <w:t>5,10</w:t>
            </w:r>
          </w:p>
        </w:tc>
        <w:tc>
          <w:tcPr>
            <w:tcW w:w="1985" w:type="dxa"/>
            <w:tcBorders>
              <w:top w:val="single" w:sz="4" w:space="0" w:color="auto"/>
              <w:left w:val="single" w:sz="4" w:space="0" w:color="auto"/>
              <w:bottom w:val="single" w:sz="4" w:space="0" w:color="auto"/>
              <w:right w:val="single" w:sz="4" w:space="0" w:color="auto"/>
            </w:tcBorders>
          </w:tcPr>
          <w:p w14:paraId="627F67EC" w14:textId="77777777" w:rsidR="003E2A06" w:rsidRPr="00C20D09" w:rsidRDefault="00062B6A" w:rsidP="00B409CF">
            <w:pPr>
              <w:ind w:firstLine="0"/>
              <w:rPr>
                <w:sz w:val="22"/>
                <w:szCs w:val="22"/>
              </w:rPr>
            </w:pPr>
            <w:r w:rsidRPr="00C20D09">
              <w:rPr>
                <w:sz w:val="22"/>
                <w:szCs w:val="22"/>
              </w:rPr>
              <w:t>Байланыссыз</w:t>
            </w:r>
          </w:p>
        </w:tc>
        <w:tc>
          <w:tcPr>
            <w:tcW w:w="992" w:type="dxa"/>
            <w:tcBorders>
              <w:top w:val="single" w:sz="4" w:space="0" w:color="auto"/>
              <w:left w:val="single" w:sz="4" w:space="0" w:color="auto"/>
              <w:bottom w:val="single" w:sz="4" w:space="0" w:color="auto"/>
              <w:right w:val="single" w:sz="4" w:space="0" w:color="auto"/>
            </w:tcBorders>
          </w:tcPr>
          <w:p w14:paraId="4CC2B621" w14:textId="77777777" w:rsidR="003E2A06" w:rsidRPr="00C20D09" w:rsidRDefault="003E2A06" w:rsidP="00B409CF">
            <w:pPr>
              <w:ind w:firstLine="0"/>
              <w:jc w:val="center"/>
              <w:rPr>
                <w:sz w:val="22"/>
                <w:szCs w:val="22"/>
              </w:rPr>
            </w:pPr>
            <w:r w:rsidRPr="00C20D09">
              <w:rPr>
                <w:sz w:val="22"/>
                <w:szCs w:val="22"/>
              </w:rPr>
              <w:t>6,0</w:t>
            </w:r>
          </w:p>
        </w:tc>
      </w:tr>
      <w:tr w:rsidR="003E2A06" w:rsidRPr="00C20D09" w14:paraId="1670627F" w14:textId="77777777" w:rsidTr="00226F15">
        <w:tc>
          <w:tcPr>
            <w:tcW w:w="1311" w:type="dxa"/>
            <w:tcBorders>
              <w:top w:val="single" w:sz="4" w:space="0" w:color="auto"/>
              <w:left w:val="single" w:sz="4" w:space="0" w:color="auto"/>
              <w:bottom w:val="single" w:sz="4" w:space="0" w:color="auto"/>
              <w:right w:val="single" w:sz="4" w:space="0" w:color="auto"/>
            </w:tcBorders>
          </w:tcPr>
          <w:p w14:paraId="6523AEC1" w14:textId="77777777" w:rsidR="003E2A06" w:rsidRPr="00C20D09" w:rsidRDefault="00001F87" w:rsidP="00B409CF">
            <w:pPr>
              <w:ind w:firstLine="0"/>
              <w:rPr>
                <w:sz w:val="22"/>
                <w:szCs w:val="22"/>
              </w:rPr>
            </w:pPr>
            <w:r w:rsidRPr="00C20D09">
              <w:rPr>
                <w:sz w:val="22"/>
                <w:szCs w:val="22"/>
              </w:rPr>
              <w:t>Тәжірибе</w:t>
            </w:r>
            <w:r w:rsidR="003E2A06" w:rsidRPr="00C20D09">
              <w:rPr>
                <w:sz w:val="22"/>
                <w:szCs w:val="22"/>
              </w:rPr>
              <w:t xml:space="preserve"> 8</w:t>
            </w:r>
          </w:p>
        </w:tc>
        <w:tc>
          <w:tcPr>
            <w:tcW w:w="1210" w:type="dxa"/>
            <w:tcBorders>
              <w:top w:val="single" w:sz="4" w:space="0" w:color="auto"/>
              <w:left w:val="single" w:sz="4" w:space="0" w:color="auto"/>
              <w:bottom w:val="single" w:sz="4" w:space="0" w:color="auto"/>
              <w:right w:val="single" w:sz="4" w:space="0" w:color="auto"/>
            </w:tcBorders>
          </w:tcPr>
          <w:p w14:paraId="24F40565" w14:textId="77777777" w:rsidR="003E2A06" w:rsidRPr="00C20D09" w:rsidRDefault="003E2A06" w:rsidP="00B409CF">
            <w:pPr>
              <w:ind w:firstLine="0"/>
              <w:jc w:val="center"/>
              <w:rPr>
                <w:sz w:val="22"/>
                <w:szCs w:val="22"/>
              </w:rPr>
            </w:pPr>
            <w:r w:rsidRPr="00C20D09">
              <w:rPr>
                <w:sz w:val="22"/>
                <w:szCs w:val="22"/>
              </w:rPr>
              <w:t>42,0±0,3</w:t>
            </w:r>
          </w:p>
        </w:tc>
        <w:tc>
          <w:tcPr>
            <w:tcW w:w="1298" w:type="dxa"/>
            <w:tcBorders>
              <w:top w:val="single" w:sz="4" w:space="0" w:color="auto"/>
              <w:left w:val="single" w:sz="4" w:space="0" w:color="auto"/>
              <w:bottom w:val="single" w:sz="4" w:space="0" w:color="auto"/>
              <w:right w:val="single" w:sz="4" w:space="0" w:color="auto"/>
            </w:tcBorders>
          </w:tcPr>
          <w:p w14:paraId="407FC105" w14:textId="77777777" w:rsidR="003E2A06" w:rsidRPr="00C20D09" w:rsidRDefault="003E2A06" w:rsidP="00B409CF">
            <w:pPr>
              <w:ind w:firstLine="0"/>
              <w:jc w:val="center"/>
              <w:rPr>
                <w:sz w:val="22"/>
                <w:szCs w:val="22"/>
              </w:rPr>
            </w:pPr>
            <w:r w:rsidRPr="00C20D09">
              <w:rPr>
                <w:sz w:val="22"/>
                <w:szCs w:val="22"/>
              </w:rPr>
              <w:t>58,9±0,8</w:t>
            </w:r>
          </w:p>
        </w:tc>
        <w:tc>
          <w:tcPr>
            <w:tcW w:w="2560" w:type="dxa"/>
            <w:tcBorders>
              <w:top w:val="single" w:sz="4" w:space="0" w:color="auto"/>
              <w:left w:val="single" w:sz="4" w:space="0" w:color="auto"/>
              <w:bottom w:val="single" w:sz="4" w:space="0" w:color="auto"/>
              <w:right w:val="single" w:sz="4" w:space="0" w:color="auto"/>
            </w:tcBorders>
          </w:tcPr>
          <w:p w14:paraId="001CA1AE" w14:textId="77777777" w:rsidR="003E2A06" w:rsidRPr="00C20D09" w:rsidRDefault="003E2A06" w:rsidP="00B409CF">
            <w:pPr>
              <w:ind w:firstLine="0"/>
              <w:jc w:val="center"/>
              <w:rPr>
                <w:sz w:val="22"/>
                <w:szCs w:val="22"/>
              </w:rPr>
            </w:pPr>
            <w:r w:rsidRPr="00C20D09">
              <w:rPr>
                <w:sz w:val="22"/>
                <w:szCs w:val="22"/>
              </w:rPr>
              <w:t>5,20</w:t>
            </w:r>
          </w:p>
        </w:tc>
        <w:tc>
          <w:tcPr>
            <w:tcW w:w="1985" w:type="dxa"/>
            <w:tcBorders>
              <w:top w:val="single" w:sz="4" w:space="0" w:color="auto"/>
              <w:left w:val="single" w:sz="4" w:space="0" w:color="auto"/>
              <w:bottom w:val="single" w:sz="4" w:space="0" w:color="auto"/>
              <w:right w:val="single" w:sz="4" w:space="0" w:color="auto"/>
            </w:tcBorders>
          </w:tcPr>
          <w:p w14:paraId="657340EA" w14:textId="77777777" w:rsidR="003E2A06" w:rsidRPr="00C20D09" w:rsidRDefault="009A4554" w:rsidP="00B409CF">
            <w:pPr>
              <w:ind w:firstLine="0"/>
              <w:rPr>
                <w:sz w:val="22"/>
                <w:szCs w:val="22"/>
              </w:rPr>
            </w:pPr>
            <w:r w:rsidRPr="00C20D09">
              <w:rPr>
                <w:sz w:val="22"/>
                <w:szCs w:val="22"/>
              </w:rPr>
              <w:t>Біртұтас, бос</w:t>
            </w:r>
          </w:p>
        </w:tc>
        <w:tc>
          <w:tcPr>
            <w:tcW w:w="992" w:type="dxa"/>
            <w:tcBorders>
              <w:top w:val="single" w:sz="4" w:space="0" w:color="auto"/>
              <w:left w:val="single" w:sz="4" w:space="0" w:color="auto"/>
              <w:bottom w:val="single" w:sz="4" w:space="0" w:color="auto"/>
              <w:right w:val="single" w:sz="4" w:space="0" w:color="auto"/>
            </w:tcBorders>
          </w:tcPr>
          <w:p w14:paraId="118E2D66" w14:textId="77777777" w:rsidR="003E2A06" w:rsidRPr="00C20D09" w:rsidRDefault="003E2A06" w:rsidP="00B409CF">
            <w:pPr>
              <w:ind w:firstLine="0"/>
              <w:jc w:val="center"/>
              <w:rPr>
                <w:sz w:val="22"/>
                <w:szCs w:val="22"/>
              </w:rPr>
            </w:pPr>
            <w:r w:rsidRPr="00C20D09">
              <w:rPr>
                <w:sz w:val="22"/>
                <w:szCs w:val="22"/>
              </w:rPr>
              <w:t>6,5</w:t>
            </w:r>
          </w:p>
        </w:tc>
      </w:tr>
      <w:tr w:rsidR="003E2A06" w:rsidRPr="00C20D09" w14:paraId="2E65B400" w14:textId="77777777" w:rsidTr="00226F15">
        <w:tc>
          <w:tcPr>
            <w:tcW w:w="1311" w:type="dxa"/>
            <w:tcBorders>
              <w:top w:val="single" w:sz="4" w:space="0" w:color="auto"/>
              <w:left w:val="single" w:sz="4" w:space="0" w:color="auto"/>
              <w:bottom w:val="single" w:sz="4" w:space="0" w:color="auto"/>
              <w:right w:val="single" w:sz="4" w:space="0" w:color="auto"/>
            </w:tcBorders>
          </w:tcPr>
          <w:p w14:paraId="707F5DB4" w14:textId="77777777" w:rsidR="003E2A06" w:rsidRPr="00C20D09" w:rsidRDefault="00001F87" w:rsidP="00B409CF">
            <w:pPr>
              <w:ind w:firstLine="0"/>
              <w:rPr>
                <w:sz w:val="22"/>
                <w:szCs w:val="22"/>
              </w:rPr>
            </w:pPr>
            <w:r w:rsidRPr="00C20D09">
              <w:rPr>
                <w:sz w:val="22"/>
                <w:szCs w:val="22"/>
              </w:rPr>
              <w:t>Тәжірибе</w:t>
            </w:r>
            <w:r w:rsidR="003E2A06" w:rsidRPr="00C20D09">
              <w:rPr>
                <w:sz w:val="22"/>
                <w:szCs w:val="22"/>
              </w:rPr>
              <w:t xml:space="preserve"> 9</w:t>
            </w:r>
          </w:p>
        </w:tc>
        <w:tc>
          <w:tcPr>
            <w:tcW w:w="1210" w:type="dxa"/>
            <w:tcBorders>
              <w:top w:val="single" w:sz="4" w:space="0" w:color="auto"/>
              <w:left w:val="single" w:sz="4" w:space="0" w:color="auto"/>
              <w:bottom w:val="single" w:sz="4" w:space="0" w:color="auto"/>
              <w:right w:val="single" w:sz="4" w:space="0" w:color="auto"/>
            </w:tcBorders>
          </w:tcPr>
          <w:p w14:paraId="613AABBD" w14:textId="77777777" w:rsidR="003E2A06" w:rsidRPr="00C20D09" w:rsidRDefault="003E2A06" w:rsidP="00B409CF">
            <w:pPr>
              <w:ind w:firstLine="0"/>
              <w:jc w:val="center"/>
              <w:rPr>
                <w:sz w:val="22"/>
                <w:szCs w:val="22"/>
              </w:rPr>
            </w:pPr>
            <w:r w:rsidRPr="00C20D09">
              <w:rPr>
                <w:sz w:val="22"/>
                <w:szCs w:val="22"/>
              </w:rPr>
              <w:t>41,2±0,5</w:t>
            </w:r>
          </w:p>
        </w:tc>
        <w:tc>
          <w:tcPr>
            <w:tcW w:w="1298" w:type="dxa"/>
            <w:tcBorders>
              <w:top w:val="single" w:sz="4" w:space="0" w:color="auto"/>
              <w:left w:val="single" w:sz="4" w:space="0" w:color="auto"/>
              <w:bottom w:val="single" w:sz="4" w:space="0" w:color="auto"/>
              <w:right w:val="single" w:sz="4" w:space="0" w:color="auto"/>
            </w:tcBorders>
          </w:tcPr>
          <w:p w14:paraId="22DB5A7D" w14:textId="77777777" w:rsidR="003E2A06" w:rsidRPr="00C20D09" w:rsidRDefault="003E2A06" w:rsidP="00B409CF">
            <w:pPr>
              <w:ind w:firstLine="0"/>
              <w:jc w:val="center"/>
              <w:rPr>
                <w:sz w:val="22"/>
                <w:szCs w:val="22"/>
              </w:rPr>
            </w:pPr>
            <w:r w:rsidRPr="00C20D09">
              <w:rPr>
                <w:sz w:val="22"/>
                <w:szCs w:val="22"/>
              </w:rPr>
              <w:t>59,8±0,5</w:t>
            </w:r>
          </w:p>
        </w:tc>
        <w:tc>
          <w:tcPr>
            <w:tcW w:w="2560" w:type="dxa"/>
            <w:tcBorders>
              <w:top w:val="single" w:sz="4" w:space="0" w:color="auto"/>
              <w:left w:val="single" w:sz="4" w:space="0" w:color="auto"/>
              <w:bottom w:val="single" w:sz="4" w:space="0" w:color="auto"/>
              <w:right w:val="single" w:sz="4" w:space="0" w:color="auto"/>
            </w:tcBorders>
          </w:tcPr>
          <w:p w14:paraId="542B254E" w14:textId="77777777" w:rsidR="003E2A06" w:rsidRPr="00C20D09" w:rsidRDefault="003E2A06" w:rsidP="00B409CF">
            <w:pPr>
              <w:ind w:firstLine="0"/>
              <w:jc w:val="center"/>
              <w:rPr>
                <w:sz w:val="22"/>
                <w:szCs w:val="22"/>
              </w:rPr>
            </w:pPr>
            <w:r w:rsidRPr="00C20D09">
              <w:rPr>
                <w:sz w:val="22"/>
                <w:szCs w:val="22"/>
              </w:rPr>
              <w:t>5,35</w:t>
            </w:r>
          </w:p>
        </w:tc>
        <w:tc>
          <w:tcPr>
            <w:tcW w:w="1985" w:type="dxa"/>
            <w:tcBorders>
              <w:top w:val="single" w:sz="4" w:space="0" w:color="auto"/>
              <w:left w:val="single" w:sz="4" w:space="0" w:color="auto"/>
              <w:bottom w:val="single" w:sz="4" w:space="0" w:color="auto"/>
              <w:right w:val="single" w:sz="4" w:space="0" w:color="auto"/>
            </w:tcBorders>
          </w:tcPr>
          <w:p w14:paraId="16430E82" w14:textId="77777777" w:rsidR="003E2A06" w:rsidRPr="00C20D09" w:rsidRDefault="009A4554" w:rsidP="00B409CF">
            <w:pPr>
              <w:ind w:firstLine="0"/>
              <w:rPr>
                <w:sz w:val="22"/>
                <w:szCs w:val="22"/>
              </w:rPr>
            </w:pPr>
            <w:r w:rsidRPr="00C20D09">
              <w:rPr>
                <w:sz w:val="22"/>
                <w:szCs w:val="22"/>
              </w:rPr>
              <w:t>Орташа тығыз</w:t>
            </w:r>
          </w:p>
        </w:tc>
        <w:tc>
          <w:tcPr>
            <w:tcW w:w="992" w:type="dxa"/>
            <w:tcBorders>
              <w:top w:val="single" w:sz="4" w:space="0" w:color="auto"/>
              <w:left w:val="single" w:sz="4" w:space="0" w:color="auto"/>
              <w:bottom w:val="single" w:sz="4" w:space="0" w:color="auto"/>
              <w:right w:val="single" w:sz="4" w:space="0" w:color="auto"/>
            </w:tcBorders>
          </w:tcPr>
          <w:p w14:paraId="25905DA8" w14:textId="77777777" w:rsidR="003E2A06" w:rsidRPr="00C20D09" w:rsidRDefault="003E2A06" w:rsidP="00B409CF">
            <w:pPr>
              <w:ind w:firstLine="0"/>
              <w:jc w:val="center"/>
              <w:rPr>
                <w:sz w:val="22"/>
                <w:szCs w:val="22"/>
              </w:rPr>
            </w:pPr>
            <w:r w:rsidRPr="00C20D09">
              <w:rPr>
                <w:sz w:val="22"/>
                <w:szCs w:val="22"/>
              </w:rPr>
              <w:t>6,8</w:t>
            </w:r>
          </w:p>
        </w:tc>
      </w:tr>
      <w:tr w:rsidR="003E2A06" w:rsidRPr="00C20D09" w14:paraId="2728C44E" w14:textId="77777777" w:rsidTr="00226F15">
        <w:tc>
          <w:tcPr>
            <w:tcW w:w="1311" w:type="dxa"/>
            <w:tcBorders>
              <w:top w:val="single" w:sz="4" w:space="0" w:color="auto"/>
              <w:left w:val="single" w:sz="4" w:space="0" w:color="auto"/>
              <w:bottom w:val="single" w:sz="4" w:space="0" w:color="auto"/>
              <w:right w:val="single" w:sz="4" w:space="0" w:color="auto"/>
            </w:tcBorders>
          </w:tcPr>
          <w:p w14:paraId="0EB71FCC" w14:textId="77777777" w:rsidR="003E2A06" w:rsidRPr="00C20D09" w:rsidRDefault="00001F87" w:rsidP="00B409CF">
            <w:pPr>
              <w:ind w:firstLine="0"/>
              <w:rPr>
                <w:sz w:val="22"/>
                <w:szCs w:val="22"/>
              </w:rPr>
            </w:pPr>
            <w:r w:rsidRPr="00C20D09">
              <w:rPr>
                <w:sz w:val="22"/>
                <w:szCs w:val="22"/>
              </w:rPr>
              <w:t>Тәжірибе</w:t>
            </w:r>
            <w:r w:rsidR="003E2A06" w:rsidRPr="00C20D09">
              <w:rPr>
                <w:sz w:val="22"/>
                <w:szCs w:val="22"/>
              </w:rPr>
              <w:t xml:space="preserve"> 10</w:t>
            </w:r>
          </w:p>
        </w:tc>
        <w:tc>
          <w:tcPr>
            <w:tcW w:w="1210" w:type="dxa"/>
            <w:tcBorders>
              <w:top w:val="single" w:sz="4" w:space="0" w:color="auto"/>
              <w:left w:val="single" w:sz="4" w:space="0" w:color="auto"/>
              <w:bottom w:val="single" w:sz="4" w:space="0" w:color="auto"/>
              <w:right w:val="single" w:sz="4" w:space="0" w:color="auto"/>
            </w:tcBorders>
          </w:tcPr>
          <w:p w14:paraId="224B86A4" w14:textId="77777777" w:rsidR="003E2A06" w:rsidRPr="00C20D09" w:rsidRDefault="003E2A06" w:rsidP="00B409CF">
            <w:pPr>
              <w:ind w:firstLine="0"/>
              <w:jc w:val="center"/>
              <w:rPr>
                <w:sz w:val="22"/>
                <w:szCs w:val="22"/>
              </w:rPr>
            </w:pPr>
            <w:r w:rsidRPr="00C20D09">
              <w:rPr>
                <w:sz w:val="22"/>
                <w:szCs w:val="22"/>
              </w:rPr>
              <w:t>41,2±0,5</w:t>
            </w:r>
          </w:p>
        </w:tc>
        <w:tc>
          <w:tcPr>
            <w:tcW w:w="1298" w:type="dxa"/>
            <w:tcBorders>
              <w:top w:val="single" w:sz="4" w:space="0" w:color="auto"/>
              <w:left w:val="single" w:sz="4" w:space="0" w:color="auto"/>
              <w:bottom w:val="single" w:sz="4" w:space="0" w:color="auto"/>
              <w:right w:val="single" w:sz="4" w:space="0" w:color="auto"/>
            </w:tcBorders>
          </w:tcPr>
          <w:p w14:paraId="4678F787" w14:textId="77777777" w:rsidR="003E2A06" w:rsidRPr="00C20D09" w:rsidRDefault="003E2A06" w:rsidP="00B409CF">
            <w:pPr>
              <w:ind w:firstLine="0"/>
              <w:jc w:val="center"/>
              <w:rPr>
                <w:sz w:val="22"/>
                <w:szCs w:val="22"/>
              </w:rPr>
            </w:pPr>
            <w:r w:rsidRPr="00C20D09">
              <w:rPr>
                <w:sz w:val="22"/>
                <w:szCs w:val="22"/>
              </w:rPr>
              <w:t>59,5±0,5</w:t>
            </w:r>
          </w:p>
        </w:tc>
        <w:tc>
          <w:tcPr>
            <w:tcW w:w="2560" w:type="dxa"/>
            <w:tcBorders>
              <w:top w:val="single" w:sz="4" w:space="0" w:color="auto"/>
              <w:left w:val="single" w:sz="4" w:space="0" w:color="auto"/>
              <w:bottom w:val="single" w:sz="4" w:space="0" w:color="auto"/>
              <w:right w:val="single" w:sz="4" w:space="0" w:color="auto"/>
            </w:tcBorders>
          </w:tcPr>
          <w:p w14:paraId="29BCC77E" w14:textId="77777777" w:rsidR="003E2A06" w:rsidRPr="00C20D09" w:rsidRDefault="003E2A06" w:rsidP="00B409CF">
            <w:pPr>
              <w:ind w:firstLine="0"/>
              <w:jc w:val="center"/>
              <w:rPr>
                <w:sz w:val="22"/>
                <w:szCs w:val="22"/>
              </w:rPr>
            </w:pPr>
            <w:r w:rsidRPr="00C20D09">
              <w:rPr>
                <w:sz w:val="22"/>
                <w:szCs w:val="22"/>
              </w:rPr>
              <w:t>5,65</w:t>
            </w:r>
          </w:p>
        </w:tc>
        <w:tc>
          <w:tcPr>
            <w:tcW w:w="1985" w:type="dxa"/>
            <w:tcBorders>
              <w:top w:val="single" w:sz="4" w:space="0" w:color="auto"/>
              <w:left w:val="single" w:sz="4" w:space="0" w:color="auto"/>
              <w:bottom w:val="single" w:sz="4" w:space="0" w:color="auto"/>
              <w:right w:val="single" w:sz="4" w:space="0" w:color="auto"/>
            </w:tcBorders>
          </w:tcPr>
          <w:p w14:paraId="4A3DF142" w14:textId="77777777" w:rsidR="003E2A06" w:rsidRPr="00C20D09" w:rsidRDefault="00EC70C5" w:rsidP="00B409CF">
            <w:pPr>
              <w:ind w:firstLine="0"/>
              <w:rPr>
                <w:sz w:val="22"/>
                <w:szCs w:val="22"/>
              </w:rPr>
            </w:pPr>
            <w:r w:rsidRPr="00C20D09">
              <w:rPr>
                <w:sz w:val="22"/>
                <w:szCs w:val="22"/>
              </w:rPr>
              <w:t>Тығыз</w:t>
            </w:r>
          </w:p>
        </w:tc>
        <w:tc>
          <w:tcPr>
            <w:tcW w:w="992" w:type="dxa"/>
            <w:tcBorders>
              <w:top w:val="single" w:sz="4" w:space="0" w:color="auto"/>
              <w:left w:val="single" w:sz="4" w:space="0" w:color="auto"/>
              <w:bottom w:val="single" w:sz="4" w:space="0" w:color="auto"/>
              <w:right w:val="single" w:sz="4" w:space="0" w:color="auto"/>
            </w:tcBorders>
          </w:tcPr>
          <w:p w14:paraId="455D4B91" w14:textId="77777777" w:rsidR="003E2A06" w:rsidRPr="00C20D09" w:rsidRDefault="003E2A06" w:rsidP="00B409CF">
            <w:pPr>
              <w:ind w:firstLine="0"/>
              <w:jc w:val="center"/>
              <w:rPr>
                <w:sz w:val="22"/>
                <w:szCs w:val="22"/>
              </w:rPr>
            </w:pPr>
            <w:r w:rsidRPr="00C20D09">
              <w:rPr>
                <w:sz w:val="22"/>
                <w:szCs w:val="22"/>
              </w:rPr>
              <w:t>7,0</w:t>
            </w:r>
          </w:p>
        </w:tc>
      </w:tr>
      <w:tr w:rsidR="003E2A06" w:rsidRPr="00C20D09" w14:paraId="0A2123FF" w14:textId="77777777" w:rsidTr="00226F15">
        <w:tc>
          <w:tcPr>
            <w:tcW w:w="1311" w:type="dxa"/>
            <w:tcBorders>
              <w:top w:val="single" w:sz="4" w:space="0" w:color="auto"/>
              <w:left w:val="single" w:sz="4" w:space="0" w:color="auto"/>
              <w:bottom w:val="single" w:sz="4" w:space="0" w:color="auto"/>
              <w:right w:val="single" w:sz="4" w:space="0" w:color="auto"/>
            </w:tcBorders>
          </w:tcPr>
          <w:p w14:paraId="61FFBAE0" w14:textId="77777777" w:rsidR="003E2A06" w:rsidRPr="00C20D09" w:rsidRDefault="00001F87" w:rsidP="00B409CF">
            <w:pPr>
              <w:ind w:firstLine="0"/>
              <w:rPr>
                <w:sz w:val="22"/>
                <w:szCs w:val="22"/>
              </w:rPr>
            </w:pPr>
            <w:r w:rsidRPr="00C20D09">
              <w:rPr>
                <w:sz w:val="22"/>
                <w:szCs w:val="22"/>
              </w:rPr>
              <w:t>Тәжірибе</w:t>
            </w:r>
            <w:r w:rsidR="003E2A06" w:rsidRPr="00C20D09">
              <w:rPr>
                <w:sz w:val="22"/>
                <w:szCs w:val="22"/>
              </w:rPr>
              <w:t xml:space="preserve"> 11</w:t>
            </w:r>
          </w:p>
        </w:tc>
        <w:tc>
          <w:tcPr>
            <w:tcW w:w="1210" w:type="dxa"/>
            <w:tcBorders>
              <w:top w:val="single" w:sz="4" w:space="0" w:color="auto"/>
              <w:left w:val="single" w:sz="4" w:space="0" w:color="auto"/>
              <w:bottom w:val="single" w:sz="4" w:space="0" w:color="auto"/>
              <w:right w:val="single" w:sz="4" w:space="0" w:color="auto"/>
            </w:tcBorders>
          </w:tcPr>
          <w:p w14:paraId="2AB11BB6" w14:textId="77777777" w:rsidR="003E2A06" w:rsidRPr="00C20D09" w:rsidRDefault="003E2A06" w:rsidP="00B409CF">
            <w:pPr>
              <w:ind w:firstLine="0"/>
              <w:jc w:val="center"/>
              <w:rPr>
                <w:sz w:val="22"/>
                <w:szCs w:val="22"/>
              </w:rPr>
            </w:pPr>
            <w:r w:rsidRPr="00C20D09">
              <w:rPr>
                <w:sz w:val="22"/>
                <w:szCs w:val="22"/>
              </w:rPr>
              <w:t>41,2±0,5</w:t>
            </w:r>
          </w:p>
        </w:tc>
        <w:tc>
          <w:tcPr>
            <w:tcW w:w="1298" w:type="dxa"/>
            <w:tcBorders>
              <w:top w:val="single" w:sz="4" w:space="0" w:color="auto"/>
              <w:left w:val="single" w:sz="4" w:space="0" w:color="auto"/>
              <w:bottom w:val="single" w:sz="4" w:space="0" w:color="auto"/>
              <w:right w:val="single" w:sz="4" w:space="0" w:color="auto"/>
            </w:tcBorders>
          </w:tcPr>
          <w:p w14:paraId="6780E404" w14:textId="77777777" w:rsidR="003E2A06" w:rsidRPr="00C20D09" w:rsidRDefault="003E2A06" w:rsidP="00B409CF">
            <w:pPr>
              <w:ind w:firstLine="0"/>
              <w:jc w:val="center"/>
              <w:rPr>
                <w:sz w:val="22"/>
                <w:szCs w:val="22"/>
              </w:rPr>
            </w:pPr>
            <w:r w:rsidRPr="00C20D09">
              <w:rPr>
                <w:sz w:val="22"/>
                <w:szCs w:val="22"/>
              </w:rPr>
              <w:t>59,0±0,5</w:t>
            </w:r>
          </w:p>
        </w:tc>
        <w:tc>
          <w:tcPr>
            <w:tcW w:w="2560" w:type="dxa"/>
            <w:tcBorders>
              <w:top w:val="single" w:sz="4" w:space="0" w:color="auto"/>
              <w:left w:val="single" w:sz="4" w:space="0" w:color="auto"/>
              <w:bottom w:val="single" w:sz="4" w:space="0" w:color="auto"/>
              <w:right w:val="single" w:sz="4" w:space="0" w:color="auto"/>
            </w:tcBorders>
          </w:tcPr>
          <w:p w14:paraId="56B8518E" w14:textId="77777777" w:rsidR="003E2A06" w:rsidRPr="00C20D09" w:rsidRDefault="003E2A06" w:rsidP="00B409CF">
            <w:pPr>
              <w:ind w:firstLine="0"/>
              <w:jc w:val="center"/>
              <w:rPr>
                <w:sz w:val="22"/>
                <w:szCs w:val="22"/>
              </w:rPr>
            </w:pPr>
            <w:r w:rsidRPr="00C20D09">
              <w:rPr>
                <w:sz w:val="22"/>
                <w:szCs w:val="22"/>
              </w:rPr>
              <w:t>5,85</w:t>
            </w:r>
          </w:p>
        </w:tc>
        <w:tc>
          <w:tcPr>
            <w:tcW w:w="1985" w:type="dxa"/>
            <w:tcBorders>
              <w:top w:val="single" w:sz="4" w:space="0" w:color="auto"/>
              <w:left w:val="single" w:sz="4" w:space="0" w:color="auto"/>
              <w:bottom w:val="single" w:sz="4" w:space="0" w:color="auto"/>
              <w:right w:val="single" w:sz="4" w:space="0" w:color="auto"/>
            </w:tcBorders>
          </w:tcPr>
          <w:p w14:paraId="781DA832" w14:textId="77777777" w:rsidR="003E2A06" w:rsidRPr="00C20D09" w:rsidRDefault="00F32730" w:rsidP="00B30C0E">
            <w:pPr>
              <w:pStyle w:val="a4"/>
              <w:ind w:firstLine="0"/>
              <w:rPr>
                <w:sz w:val="22"/>
                <w:szCs w:val="22"/>
              </w:rPr>
            </w:pPr>
            <w:r w:rsidRPr="00C20D09">
              <w:rPr>
                <w:sz w:val="22"/>
                <w:szCs w:val="22"/>
              </w:rPr>
              <w:t>Орташа икемділік</w:t>
            </w:r>
          </w:p>
        </w:tc>
        <w:tc>
          <w:tcPr>
            <w:tcW w:w="992" w:type="dxa"/>
            <w:tcBorders>
              <w:top w:val="single" w:sz="4" w:space="0" w:color="auto"/>
              <w:left w:val="single" w:sz="4" w:space="0" w:color="auto"/>
              <w:bottom w:val="single" w:sz="4" w:space="0" w:color="auto"/>
              <w:right w:val="single" w:sz="4" w:space="0" w:color="auto"/>
            </w:tcBorders>
          </w:tcPr>
          <w:p w14:paraId="24CA90C9" w14:textId="77777777" w:rsidR="003E2A06" w:rsidRPr="00C20D09" w:rsidRDefault="003E2A06" w:rsidP="00B409CF">
            <w:pPr>
              <w:ind w:firstLine="0"/>
              <w:jc w:val="center"/>
              <w:rPr>
                <w:sz w:val="22"/>
                <w:szCs w:val="22"/>
              </w:rPr>
            </w:pPr>
            <w:r w:rsidRPr="00C20D09">
              <w:rPr>
                <w:sz w:val="22"/>
                <w:szCs w:val="22"/>
              </w:rPr>
              <w:t>7,2</w:t>
            </w:r>
          </w:p>
        </w:tc>
      </w:tr>
      <w:tr w:rsidR="003E2A06" w:rsidRPr="00C20D09" w14:paraId="5C06B55C" w14:textId="77777777" w:rsidTr="00226F15">
        <w:tc>
          <w:tcPr>
            <w:tcW w:w="1311" w:type="dxa"/>
            <w:tcBorders>
              <w:top w:val="single" w:sz="4" w:space="0" w:color="auto"/>
              <w:left w:val="single" w:sz="4" w:space="0" w:color="auto"/>
              <w:bottom w:val="single" w:sz="4" w:space="0" w:color="auto"/>
              <w:right w:val="single" w:sz="4" w:space="0" w:color="auto"/>
            </w:tcBorders>
          </w:tcPr>
          <w:p w14:paraId="346EB139" w14:textId="77777777" w:rsidR="003E2A06" w:rsidRPr="00C20D09" w:rsidRDefault="00001F87" w:rsidP="00B409CF">
            <w:pPr>
              <w:ind w:firstLine="0"/>
              <w:rPr>
                <w:sz w:val="22"/>
                <w:szCs w:val="22"/>
              </w:rPr>
            </w:pPr>
            <w:r w:rsidRPr="00C20D09">
              <w:rPr>
                <w:sz w:val="22"/>
                <w:szCs w:val="22"/>
              </w:rPr>
              <w:t>Тәжірибе</w:t>
            </w:r>
            <w:r w:rsidR="003E2A06" w:rsidRPr="00C20D09">
              <w:rPr>
                <w:sz w:val="22"/>
                <w:szCs w:val="22"/>
              </w:rPr>
              <w:t xml:space="preserve"> 12</w:t>
            </w:r>
          </w:p>
        </w:tc>
        <w:tc>
          <w:tcPr>
            <w:tcW w:w="1210" w:type="dxa"/>
            <w:tcBorders>
              <w:top w:val="single" w:sz="4" w:space="0" w:color="auto"/>
              <w:left w:val="single" w:sz="4" w:space="0" w:color="auto"/>
              <w:bottom w:val="single" w:sz="4" w:space="0" w:color="auto"/>
              <w:right w:val="single" w:sz="4" w:space="0" w:color="auto"/>
            </w:tcBorders>
          </w:tcPr>
          <w:p w14:paraId="1591AB68" w14:textId="77777777" w:rsidR="003E2A06" w:rsidRPr="00C20D09" w:rsidRDefault="003E2A06" w:rsidP="00B409CF">
            <w:pPr>
              <w:ind w:firstLine="0"/>
              <w:jc w:val="center"/>
              <w:rPr>
                <w:sz w:val="22"/>
                <w:szCs w:val="22"/>
              </w:rPr>
            </w:pPr>
            <w:r w:rsidRPr="00C20D09">
              <w:rPr>
                <w:sz w:val="22"/>
                <w:szCs w:val="22"/>
              </w:rPr>
              <w:t>40,0±0,5</w:t>
            </w:r>
          </w:p>
        </w:tc>
        <w:tc>
          <w:tcPr>
            <w:tcW w:w="1298" w:type="dxa"/>
            <w:tcBorders>
              <w:top w:val="single" w:sz="4" w:space="0" w:color="auto"/>
              <w:left w:val="single" w:sz="4" w:space="0" w:color="auto"/>
              <w:bottom w:val="single" w:sz="4" w:space="0" w:color="auto"/>
              <w:right w:val="single" w:sz="4" w:space="0" w:color="auto"/>
            </w:tcBorders>
          </w:tcPr>
          <w:p w14:paraId="10696424" w14:textId="77777777" w:rsidR="003E2A06" w:rsidRPr="00C20D09" w:rsidRDefault="003E2A06" w:rsidP="00B409CF">
            <w:pPr>
              <w:ind w:firstLine="0"/>
              <w:jc w:val="center"/>
              <w:rPr>
                <w:sz w:val="22"/>
                <w:szCs w:val="22"/>
              </w:rPr>
            </w:pPr>
            <w:r w:rsidRPr="00C20D09">
              <w:rPr>
                <w:sz w:val="22"/>
                <w:szCs w:val="22"/>
              </w:rPr>
              <w:t>60,5±0,5</w:t>
            </w:r>
          </w:p>
        </w:tc>
        <w:tc>
          <w:tcPr>
            <w:tcW w:w="2560" w:type="dxa"/>
            <w:tcBorders>
              <w:top w:val="single" w:sz="4" w:space="0" w:color="auto"/>
              <w:left w:val="single" w:sz="4" w:space="0" w:color="auto"/>
              <w:bottom w:val="single" w:sz="4" w:space="0" w:color="auto"/>
              <w:right w:val="single" w:sz="4" w:space="0" w:color="auto"/>
            </w:tcBorders>
          </w:tcPr>
          <w:p w14:paraId="363364C3" w14:textId="77777777" w:rsidR="003E2A06" w:rsidRPr="00C20D09" w:rsidRDefault="003E2A06" w:rsidP="00B409CF">
            <w:pPr>
              <w:ind w:firstLine="0"/>
              <w:jc w:val="center"/>
              <w:rPr>
                <w:sz w:val="22"/>
                <w:szCs w:val="22"/>
              </w:rPr>
            </w:pPr>
            <w:r w:rsidRPr="00C20D09">
              <w:rPr>
                <w:sz w:val="22"/>
                <w:szCs w:val="22"/>
              </w:rPr>
              <w:t>6,00</w:t>
            </w:r>
          </w:p>
        </w:tc>
        <w:tc>
          <w:tcPr>
            <w:tcW w:w="1985" w:type="dxa"/>
            <w:tcBorders>
              <w:top w:val="single" w:sz="4" w:space="0" w:color="auto"/>
              <w:left w:val="single" w:sz="4" w:space="0" w:color="auto"/>
              <w:bottom w:val="single" w:sz="4" w:space="0" w:color="auto"/>
              <w:right w:val="single" w:sz="4" w:space="0" w:color="auto"/>
            </w:tcBorders>
          </w:tcPr>
          <w:p w14:paraId="6CAD62B5" w14:textId="77777777" w:rsidR="003E2A06" w:rsidRPr="00C20D09" w:rsidRDefault="00F32730" w:rsidP="00B409CF">
            <w:pPr>
              <w:ind w:firstLine="0"/>
              <w:rPr>
                <w:sz w:val="22"/>
                <w:szCs w:val="22"/>
              </w:rPr>
            </w:pPr>
            <w:r w:rsidRPr="00C20D09">
              <w:rPr>
                <w:sz w:val="22"/>
                <w:szCs w:val="22"/>
              </w:rPr>
              <w:t>Пластикалық</w:t>
            </w:r>
          </w:p>
        </w:tc>
        <w:tc>
          <w:tcPr>
            <w:tcW w:w="992" w:type="dxa"/>
            <w:tcBorders>
              <w:top w:val="single" w:sz="4" w:space="0" w:color="auto"/>
              <w:left w:val="single" w:sz="4" w:space="0" w:color="auto"/>
              <w:bottom w:val="single" w:sz="4" w:space="0" w:color="auto"/>
              <w:right w:val="single" w:sz="4" w:space="0" w:color="auto"/>
            </w:tcBorders>
          </w:tcPr>
          <w:p w14:paraId="52B099BC" w14:textId="77777777" w:rsidR="003E2A06" w:rsidRPr="00C20D09" w:rsidRDefault="003E2A06" w:rsidP="00B409CF">
            <w:pPr>
              <w:ind w:firstLine="0"/>
              <w:jc w:val="center"/>
              <w:rPr>
                <w:sz w:val="22"/>
                <w:szCs w:val="22"/>
              </w:rPr>
            </w:pPr>
            <w:r w:rsidRPr="00C20D09">
              <w:rPr>
                <w:sz w:val="22"/>
                <w:szCs w:val="22"/>
              </w:rPr>
              <w:t>7,8</w:t>
            </w:r>
          </w:p>
        </w:tc>
      </w:tr>
    </w:tbl>
    <w:p w14:paraId="08687220" w14:textId="77777777" w:rsidR="003E2A06" w:rsidRPr="00C20D09" w:rsidRDefault="003E2A06" w:rsidP="003E2A06">
      <w:pPr>
        <w:ind w:firstLine="0"/>
        <w:rPr>
          <w:sz w:val="22"/>
          <w:szCs w:val="22"/>
        </w:rPr>
      </w:pPr>
    </w:p>
    <w:p w14:paraId="29EEF817" w14:textId="77777777" w:rsidR="00C52A08" w:rsidRPr="00C20D09" w:rsidRDefault="003B590B" w:rsidP="00C52A08">
      <w:pPr>
        <w:pStyle w:val="a4"/>
        <w:ind w:firstLine="0"/>
        <w:rPr>
          <w:sz w:val="22"/>
          <w:szCs w:val="22"/>
        </w:rPr>
      </w:pPr>
      <w:r w:rsidRPr="00C20D09">
        <w:rPr>
          <w:sz w:val="22"/>
          <w:szCs w:val="22"/>
        </w:rPr>
        <w:t>4</w:t>
      </w:r>
      <w:r w:rsidR="00C52A08" w:rsidRPr="00C20D09">
        <w:rPr>
          <w:sz w:val="22"/>
          <w:szCs w:val="22"/>
        </w:rPr>
        <w:t>-Кесте - тәжірибелі балқытылған өнімдердің химиялық және органолептикалық көрсеткіштері (</w:t>
      </w:r>
      <w:r w:rsidR="00C52A08" w:rsidRPr="00C20D09">
        <w:rPr>
          <w:sz w:val="22"/>
          <w:szCs w:val="22"/>
          <w:lang w:val="en-US"/>
        </w:rPr>
        <w:t>III</w:t>
      </w:r>
      <w:r w:rsidR="00C52A08" w:rsidRPr="00C20D09">
        <w:rPr>
          <w:sz w:val="22"/>
          <w:szCs w:val="22"/>
        </w:rPr>
        <w:t xml:space="preserve"> серия)</w:t>
      </w:r>
    </w:p>
    <w:tbl>
      <w:tblPr>
        <w:tblStyle w:val="a7"/>
        <w:tblW w:w="9356" w:type="dxa"/>
        <w:tblInd w:w="108" w:type="dxa"/>
        <w:tblLayout w:type="fixed"/>
        <w:tblLook w:val="01E0" w:firstRow="1" w:lastRow="1" w:firstColumn="1" w:lastColumn="1" w:noHBand="0" w:noVBand="0"/>
      </w:tblPr>
      <w:tblGrid>
        <w:gridCol w:w="1311"/>
        <w:gridCol w:w="1210"/>
        <w:gridCol w:w="1298"/>
        <w:gridCol w:w="2560"/>
        <w:gridCol w:w="1985"/>
        <w:gridCol w:w="992"/>
      </w:tblGrid>
      <w:tr w:rsidR="005C08A2" w:rsidRPr="00C20D09" w14:paraId="5C450AAD" w14:textId="77777777" w:rsidTr="005C08A2">
        <w:tc>
          <w:tcPr>
            <w:tcW w:w="1311" w:type="dxa"/>
            <w:vMerge w:val="restart"/>
          </w:tcPr>
          <w:p w14:paraId="4FB04240" w14:textId="77777777" w:rsidR="005C08A2" w:rsidRPr="00C20D09" w:rsidRDefault="005C08A2" w:rsidP="00B409CF">
            <w:pPr>
              <w:ind w:firstLine="0"/>
              <w:jc w:val="center"/>
              <w:rPr>
                <w:sz w:val="22"/>
                <w:szCs w:val="22"/>
              </w:rPr>
            </w:pPr>
            <w:r w:rsidRPr="00C20D09">
              <w:rPr>
                <w:sz w:val="22"/>
                <w:szCs w:val="22"/>
                <w:shd w:val="clear" w:color="auto" w:fill="FFFFFF"/>
              </w:rPr>
              <w:t>Нұсқа</w:t>
            </w:r>
          </w:p>
        </w:tc>
        <w:tc>
          <w:tcPr>
            <w:tcW w:w="2508" w:type="dxa"/>
            <w:gridSpan w:val="2"/>
          </w:tcPr>
          <w:p w14:paraId="37EA7E6C" w14:textId="77777777" w:rsidR="005C08A2" w:rsidRPr="00C20D09" w:rsidRDefault="005C08A2" w:rsidP="00B409CF">
            <w:pPr>
              <w:ind w:firstLine="0"/>
              <w:jc w:val="center"/>
              <w:rPr>
                <w:sz w:val="22"/>
                <w:szCs w:val="22"/>
              </w:rPr>
            </w:pPr>
            <w:r w:rsidRPr="00C20D09">
              <w:rPr>
                <w:sz w:val="22"/>
                <w:szCs w:val="22"/>
              </w:rPr>
              <w:t>Массалық үлес, %</w:t>
            </w:r>
          </w:p>
        </w:tc>
        <w:tc>
          <w:tcPr>
            <w:tcW w:w="2560" w:type="dxa"/>
            <w:vMerge w:val="restart"/>
          </w:tcPr>
          <w:p w14:paraId="3A00C1A9" w14:textId="77777777" w:rsidR="005C08A2" w:rsidRPr="00C20D09" w:rsidRDefault="005C08A2" w:rsidP="00E96525">
            <w:pPr>
              <w:pStyle w:val="a4"/>
              <w:ind w:firstLine="0"/>
              <w:rPr>
                <w:spacing w:val="-4"/>
                <w:sz w:val="22"/>
                <w:szCs w:val="22"/>
              </w:rPr>
            </w:pPr>
            <w:r w:rsidRPr="00C20D09">
              <w:rPr>
                <w:sz w:val="22"/>
                <w:szCs w:val="22"/>
              </w:rPr>
              <w:t>Белсенді қышқылдық, рН бірліктері</w:t>
            </w:r>
          </w:p>
        </w:tc>
        <w:tc>
          <w:tcPr>
            <w:tcW w:w="1985" w:type="dxa"/>
            <w:vMerge w:val="restart"/>
          </w:tcPr>
          <w:p w14:paraId="4A1254B9" w14:textId="77777777" w:rsidR="005C08A2" w:rsidRPr="00C20D09" w:rsidRDefault="005C08A2" w:rsidP="00E96525">
            <w:pPr>
              <w:ind w:firstLine="0"/>
              <w:jc w:val="center"/>
              <w:rPr>
                <w:sz w:val="22"/>
                <w:szCs w:val="22"/>
              </w:rPr>
            </w:pPr>
            <w:r w:rsidRPr="00C20D09">
              <w:rPr>
                <w:sz w:val="22"/>
                <w:szCs w:val="22"/>
              </w:rPr>
              <w:t>Консистенциясы</w:t>
            </w:r>
          </w:p>
        </w:tc>
        <w:tc>
          <w:tcPr>
            <w:tcW w:w="992" w:type="dxa"/>
            <w:vMerge w:val="restart"/>
          </w:tcPr>
          <w:p w14:paraId="3C491F5D" w14:textId="77777777" w:rsidR="005C08A2" w:rsidRPr="00C20D09" w:rsidRDefault="005C08A2" w:rsidP="00E96525">
            <w:pPr>
              <w:pStyle w:val="a4"/>
              <w:ind w:firstLine="0"/>
              <w:rPr>
                <w:sz w:val="22"/>
                <w:szCs w:val="22"/>
              </w:rPr>
            </w:pPr>
            <w:r w:rsidRPr="00C20D09">
              <w:rPr>
                <w:sz w:val="22"/>
                <w:szCs w:val="22"/>
              </w:rPr>
              <w:t>Ұпайлар</w:t>
            </w:r>
          </w:p>
        </w:tc>
      </w:tr>
      <w:tr w:rsidR="00A4258E" w:rsidRPr="00C20D09" w14:paraId="024F5E4F" w14:textId="77777777" w:rsidTr="005C08A2">
        <w:tc>
          <w:tcPr>
            <w:tcW w:w="1311" w:type="dxa"/>
            <w:vMerge/>
          </w:tcPr>
          <w:p w14:paraId="5FB76B28" w14:textId="77777777" w:rsidR="00A4258E" w:rsidRPr="00C20D09" w:rsidRDefault="00A4258E" w:rsidP="00B409CF">
            <w:pPr>
              <w:ind w:firstLine="0"/>
              <w:jc w:val="center"/>
              <w:rPr>
                <w:sz w:val="22"/>
                <w:szCs w:val="22"/>
              </w:rPr>
            </w:pPr>
          </w:p>
        </w:tc>
        <w:tc>
          <w:tcPr>
            <w:tcW w:w="1210" w:type="dxa"/>
          </w:tcPr>
          <w:p w14:paraId="1A96D558" w14:textId="77777777" w:rsidR="00A4258E" w:rsidRPr="00C20D09" w:rsidRDefault="00A4258E" w:rsidP="00E96525">
            <w:pPr>
              <w:pStyle w:val="a4"/>
              <w:ind w:firstLine="0"/>
              <w:rPr>
                <w:sz w:val="22"/>
                <w:szCs w:val="22"/>
              </w:rPr>
            </w:pPr>
            <w:r w:rsidRPr="00C20D09">
              <w:rPr>
                <w:sz w:val="22"/>
                <w:szCs w:val="22"/>
              </w:rPr>
              <w:t>құрғақ</w:t>
            </w:r>
          </w:p>
          <w:p w14:paraId="27835574" w14:textId="77777777" w:rsidR="00A4258E" w:rsidRPr="00C20D09" w:rsidRDefault="00A4258E" w:rsidP="00E96525">
            <w:pPr>
              <w:pStyle w:val="a4"/>
              <w:ind w:firstLine="0"/>
              <w:rPr>
                <w:sz w:val="22"/>
                <w:szCs w:val="22"/>
              </w:rPr>
            </w:pPr>
            <w:r w:rsidRPr="00C20D09">
              <w:rPr>
                <w:sz w:val="22"/>
                <w:szCs w:val="22"/>
              </w:rPr>
              <w:t>заттар</w:t>
            </w:r>
          </w:p>
        </w:tc>
        <w:tc>
          <w:tcPr>
            <w:tcW w:w="1298" w:type="dxa"/>
          </w:tcPr>
          <w:p w14:paraId="74721DBA" w14:textId="77777777" w:rsidR="00A4258E" w:rsidRPr="00C20D09" w:rsidRDefault="00A4258E" w:rsidP="00E96525">
            <w:pPr>
              <w:pStyle w:val="a4"/>
              <w:ind w:firstLine="0"/>
              <w:rPr>
                <w:sz w:val="22"/>
                <w:szCs w:val="22"/>
              </w:rPr>
            </w:pPr>
            <w:r w:rsidRPr="00C20D09">
              <w:rPr>
                <w:sz w:val="22"/>
                <w:szCs w:val="22"/>
              </w:rPr>
              <w:t>ылғал</w:t>
            </w:r>
          </w:p>
        </w:tc>
        <w:tc>
          <w:tcPr>
            <w:tcW w:w="2560" w:type="dxa"/>
            <w:vMerge/>
          </w:tcPr>
          <w:p w14:paraId="58EB5990" w14:textId="77777777" w:rsidR="00A4258E" w:rsidRPr="00C20D09" w:rsidRDefault="00A4258E" w:rsidP="00B409CF">
            <w:pPr>
              <w:ind w:firstLine="0"/>
              <w:rPr>
                <w:sz w:val="22"/>
                <w:szCs w:val="22"/>
              </w:rPr>
            </w:pPr>
          </w:p>
        </w:tc>
        <w:tc>
          <w:tcPr>
            <w:tcW w:w="1985" w:type="dxa"/>
            <w:vMerge/>
          </w:tcPr>
          <w:p w14:paraId="57D7BFDB" w14:textId="77777777" w:rsidR="00A4258E" w:rsidRPr="00C20D09" w:rsidRDefault="00A4258E" w:rsidP="00B409CF">
            <w:pPr>
              <w:ind w:firstLine="0"/>
              <w:jc w:val="center"/>
              <w:rPr>
                <w:sz w:val="22"/>
                <w:szCs w:val="22"/>
              </w:rPr>
            </w:pPr>
          </w:p>
        </w:tc>
        <w:tc>
          <w:tcPr>
            <w:tcW w:w="992" w:type="dxa"/>
            <w:vMerge/>
          </w:tcPr>
          <w:p w14:paraId="0AE80689" w14:textId="77777777" w:rsidR="00A4258E" w:rsidRPr="00C20D09" w:rsidRDefault="00A4258E" w:rsidP="00B409CF">
            <w:pPr>
              <w:ind w:firstLine="0"/>
              <w:jc w:val="center"/>
              <w:rPr>
                <w:sz w:val="22"/>
                <w:szCs w:val="22"/>
              </w:rPr>
            </w:pPr>
          </w:p>
        </w:tc>
      </w:tr>
      <w:tr w:rsidR="003E2A06" w:rsidRPr="00C20D09" w14:paraId="665FE815" w14:textId="77777777" w:rsidTr="005C08A2">
        <w:tc>
          <w:tcPr>
            <w:tcW w:w="1311" w:type="dxa"/>
          </w:tcPr>
          <w:p w14:paraId="39E1BA71" w14:textId="77777777" w:rsidR="003E2A06" w:rsidRPr="00C20D09" w:rsidRDefault="00A04980" w:rsidP="00B409CF">
            <w:pPr>
              <w:ind w:firstLine="0"/>
              <w:rPr>
                <w:sz w:val="22"/>
                <w:szCs w:val="22"/>
              </w:rPr>
            </w:pPr>
            <w:r w:rsidRPr="00C20D09">
              <w:rPr>
                <w:sz w:val="22"/>
                <w:szCs w:val="22"/>
              </w:rPr>
              <w:t>Тәжірибе</w:t>
            </w:r>
            <w:r w:rsidR="003E2A06" w:rsidRPr="00C20D09">
              <w:rPr>
                <w:sz w:val="22"/>
                <w:szCs w:val="22"/>
              </w:rPr>
              <w:t xml:space="preserve"> 13</w:t>
            </w:r>
          </w:p>
        </w:tc>
        <w:tc>
          <w:tcPr>
            <w:tcW w:w="1210" w:type="dxa"/>
          </w:tcPr>
          <w:p w14:paraId="23BA4E4E" w14:textId="77777777" w:rsidR="003E2A06" w:rsidRPr="00C20D09" w:rsidRDefault="003E2A06" w:rsidP="00B409CF">
            <w:pPr>
              <w:ind w:firstLine="0"/>
              <w:jc w:val="center"/>
              <w:rPr>
                <w:sz w:val="22"/>
                <w:szCs w:val="22"/>
              </w:rPr>
            </w:pPr>
            <w:r w:rsidRPr="00C20D09">
              <w:rPr>
                <w:sz w:val="22"/>
                <w:szCs w:val="22"/>
              </w:rPr>
              <w:t>40,0±0,5</w:t>
            </w:r>
          </w:p>
        </w:tc>
        <w:tc>
          <w:tcPr>
            <w:tcW w:w="1298" w:type="dxa"/>
          </w:tcPr>
          <w:p w14:paraId="3D5ADB3B" w14:textId="77777777" w:rsidR="003E2A06" w:rsidRPr="00C20D09" w:rsidRDefault="003E2A06" w:rsidP="00B409CF">
            <w:pPr>
              <w:ind w:firstLine="0"/>
              <w:jc w:val="center"/>
              <w:rPr>
                <w:sz w:val="22"/>
                <w:szCs w:val="22"/>
              </w:rPr>
            </w:pPr>
            <w:r w:rsidRPr="00C20D09">
              <w:rPr>
                <w:sz w:val="22"/>
                <w:szCs w:val="22"/>
              </w:rPr>
              <w:t>59,5±0,5</w:t>
            </w:r>
          </w:p>
        </w:tc>
        <w:tc>
          <w:tcPr>
            <w:tcW w:w="2560" w:type="dxa"/>
          </w:tcPr>
          <w:p w14:paraId="6199388E" w14:textId="77777777" w:rsidR="003E2A06" w:rsidRPr="00C20D09" w:rsidRDefault="003E2A06" w:rsidP="00B409CF">
            <w:pPr>
              <w:ind w:firstLine="0"/>
              <w:jc w:val="center"/>
              <w:rPr>
                <w:sz w:val="22"/>
                <w:szCs w:val="22"/>
              </w:rPr>
            </w:pPr>
            <w:r w:rsidRPr="00C20D09">
              <w:rPr>
                <w:sz w:val="22"/>
                <w:szCs w:val="22"/>
              </w:rPr>
              <w:t>5,35</w:t>
            </w:r>
          </w:p>
        </w:tc>
        <w:tc>
          <w:tcPr>
            <w:tcW w:w="1985" w:type="dxa"/>
          </w:tcPr>
          <w:p w14:paraId="4E1B7C6C" w14:textId="77777777" w:rsidR="003E2A06" w:rsidRPr="00C20D09" w:rsidRDefault="00714308" w:rsidP="00B409CF">
            <w:pPr>
              <w:ind w:firstLine="0"/>
              <w:rPr>
                <w:sz w:val="22"/>
                <w:szCs w:val="22"/>
              </w:rPr>
            </w:pPr>
            <w:r w:rsidRPr="00C20D09">
              <w:rPr>
                <w:sz w:val="22"/>
                <w:szCs w:val="22"/>
              </w:rPr>
              <w:t>Тығыз</w:t>
            </w:r>
          </w:p>
        </w:tc>
        <w:tc>
          <w:tcPr>
            <w:tcW w:w="992" w:type="dxa"/>
          </w:tcPr>
          <w:p w14:paraId="0F81171A" w14:textId="77777777" w:rsidR="003E2A06" w:rsidRPr="00C20D09" w:rsidRDefault="003E2A06" w:rsidP="00B409CF">
            <w:pPr>
              <w:ind w:firstLine="0"/>
              <w:jc w:val="center"/>
              <w:rPr>
                <w:sz w:val="22"/>
                <w:szCs w:val="22"/>
              </w:rPr>
            </w:pPr>
            <w:r w:rsidRPr="00C20D09">
              <w:rPr>
                <w:sz w:val="22"/>
                <w:szCs w:val="22"/>
              </w:rPr>
              <w:t>7,5</w:t>
            </w:r>
          </w:p>
        </w:tc>
      </w:tr>
      <w:tr w:rsidR="003E2A06" w:rsidRPr="00C20D09" w14:paraId="4A6849EA" w14:textId="77777777" w:rsidTr="005C08A2">
        <w:tc>
          <w:tcPr>
            <w:tcW w:w="1311" w:type="dxa"/>
          </w:tcPr>
          <w:p w14:paraId="08574AD8" w14:textId="77777777" w:rsidR="003E2A06" w:rsidRPr="00C20D09" w:rsidRDefault="00A04980" w:rsidP="00B409CF">
            <w:pPr>
              <w:ind w:firstLine="0"/>
              <w:rPr>
                <w:sz w:val="22"/>
                <w:szCs w:val="22"/>
              </w:rPr>
            </w:pPr>
            <w:r w:rsidRPr="00C20D09">
              <w:rPr>
                <w:sz w:val="22"/>
                <w:szCs w:val="22"/>
              </w:rPr>
              <w:t>Тәжірибе</w:t>
            </w:r>
            <w:r w:rsidR="003E2A06" w:rsidRPr="00C20D09">
              <w:rPr>
                <w:sz w:val="22"/>
                <w:szCs w:val="22"/>
              </w:rPr>
              <w:t xml:space="preserve"> 14</w:t>
            </w:r>
          </w:p>
        </w:tc>
        <w:tc>
          <w:tcPr>
            <w:tcW w:w="1210" w:type="dxa"/>
          </w:tcPr>
          <w:p w14:paraId="17DEF273" w14:textId="77777777" w:rsidR="003E2A06" w:rsidRPr="00C20D09" w:rsidRDefault="003E2A06" w:rsidP="00B409CF">
            <w:pPr>
              <w:ind w:firstLine="0"/>
              <w:jc w:val="center"/>
              <w:rPr>
                <w:sz w:val="22"/>
                <w:szCs w:val="22"/>
              </w:rPr>
            </w:pPr>
            <w:r w:rsidRPr="00C20D09">
              <w:rPr>
                <w:sz w:val="22"/>
                <w:szCs w:val="22"/>
              </w:rPr>
              <w:t>41,0±0,5</w:t>
            </w:r>
          </w:p>
        </w:tc>
        <w:tc>
          <w:tcPr>
            <w:tcW w:w="1298" w:type="dxa"/>
          </w:tcPr>
          <w:p w14:paraId="5F07DF2C" w14:textId="77777777" w:rsidR="003E2A06" w:rsidRPr="00C20D09" w:rsidRDefault="003E2A06" w:rsidP="00B409CF">
            <w:pPr>
              <w:ind w:firstLine="0"/>
              <w:jc w:val="center"/>
              <w:rPr>
                <w:sz w:val="22"/>
                <w:szCs w:val="22"/>
              </w:rPr>
            </w:pPr>
            <w:r w:rsidRPr="00C20D09">
              <w:rPr>
                <w:sz w:val="22"/>
                <w:szCs w:val="22"/>
              </w:rPr>
              <w:t>59,2±0,8</w:t>
            </w:r>
          </w:p>
        </w:tc>
        <w:tc>
          <w:tcPr>
            <w:tcW w:w="2560" w:type="dxa"/>
          </w:tcPr>
          <w:p w14:paraId="4C097A11" w14:textId="77777777" w:rsidR="003E2A06" w:rsidRPr="00C20D09" w:rsidRDefault="003E2A06" w:rsidP="00B409CF">
            <w:pPr>
              <w:ind w:firstLine="0"/>
              <w:jc w:val="center"/>
              <w:rPr>
                <w:sz w:val="22"/>
                <w:szCs w:val="22"/>
              </w:rPr>
            </w:pPr>
            <w:r w:rsidRPr="00C20D09">
              <w:rPr>
                <w:sz w:val="22"/>
                <w:szCs w:val="22"/>
              </w:rPr>
              <w:t>5,45</w:t>
            </w:r>
          </w:p>
        </w:tc>
        <w:tc>
          <w:tcPr>
            <w:tcW w:w="1985" w:type="dxa"/>
          </w:tcPr>
          <w:p w14:paraId="229CCB46" w14:textId="77777777" w:rsidR="003E2A06" w:rsidRPr="00C20D09" w:rsidRDefault="00714308" w:rsidP="00B409CF">
            <w:pPr>
              <w:ind w:firstLine="0"/>
              <w:rPr>
                <w:sz w:val="22"/>
                <w:szCs w:val="22"/>
              </w:rPr>
            </w:pPr>
            <w:r w:rsidRPr="00C20D09">
              <w:rPr>
                <w:sz w:val="22"/>
                <w:szCs w:val="22"/>
              </w:rPr>
              <w:t>Орташа тығыздық</w:t>
            </w:r>
          </w:p>
        </w:tc>
        <w:tc>
          <w:tcPr>
            <w:tcW w:w="992" w:type="dxa"/>
          </w:tcPr>
          <w:p w14:paraId="742F01E3" w14:textId="77777777" w:rsidR="003E2A06" w:rsidRPr="00C20D09" w:rsidRDefault="003E2A06" w:rsidP="00B409CF">
            <w:pPr>
              <w:ind w:firstLine="0"/>
              <w:jc w:val="center"/>
              <w:rPr>
                <w:sz w:val="22"/>
                <w:szCs w:val="22"/>
              </w:rPr>
            </w:pPr>
            <w:r w:rsidRPr="00C20D09">
              <w:rPr>
                <w:sz w:val="22"/>
                <w:szCs w:val="22"/>
              </w:rPr>
              <w:t>8,0</w:t>
            </w:r>
          </w:p>
        </w:tc>
      </w:tr>
      <w:tr w:rsidR="003E2A06" w:rsidRPr="00C20D09" w14:paraId="6A30A552" w14:textId="77777777" w:rsidTr="005C08A2">
        <w:tc>
          <w:tcPr>
            <w:tcW w:w="1311" w:type="dxa"/>
          </w:tcPr>
          <w:p w14:paraId="1DE877F1" w14:textId="77777777" w:rsidR="003E2A06" w:rsidRPr="00C20D09" w:rsidRDefault="00A04980" w:rsidP="00B409CF">
            <w:pPr>
              <w:ind w:firstLine="0"/>
              <w:rPr>
                <w:sz w:val="22"/>
                <w:szCs w:val="22"/>
              </w:rPr>
            </w:pPr>
            <w:r w:rsidRPr="00C20D09">
              <w:rPr>
                <w:sz w:val="22"/>
                <w:szCs w:val="22"/>
              </w:rPr>
              <w:t>Тәжірибе</w:t>
            </w:r>
            <w:r w:rsidR="003E2A06" w:rsidRPr="00C20D09">
              <w:rPr>
                <w:sz w:val="22"/>
                <w:szCs w:val="22"/>
              </w:rPr>
              <w:t xml:space="preserve"> 15</w:t>
            </w:r>
          </w:p>
        </w:tc>
        <w:tc>
          <w:tcPr>
            <w:tcW w:w="1210" w:type="dxa"/>
          </w:tcPr>
          <w:p w14:paraId="7A4E1B89" w14:textId="77777777" w:rsidR="003E2A06" w:rsidRPr="00C20D09" w:rsidRDefault="003E2A06" w:rsidP="00B409CF">
            <w:pPr>
              <w:ind w:firstLine="0"/>
              <w:jc w:val="center"/>
              <w:rPr>
                <w:sz w:val="22"/>
                <w:szCs w:val="22"/>
              </w:rPr>
            </w:pPr>
            <w:r w:rsidRPr="00C20D09">
              <w:rPr>
                <w:sz w:val="22"/>
                <w:szCs w:val="22"/>
              </w:rPr>
              <w:t>39,5±0,5</w:t>
            </w:r>
          </w:p>
        </w:tc>
        <w:tc>
          <w:tcPr>
            <w:tcW w:w="1298" w:type="dxa"/>
          </w:tcPr>
          <w:p w14:paraId="21833F72" w14:textId="77777777" w:rsidR="003E2A06" w:rsidRPr="00C20D09" w:rsidRDefault="003E2A06" w:rsidP="00B409CF">
            <w:pPr>
              <w:ind w:firstLine="0"/>
              <w:jc w:val="center"/>
              <w:rPr>
                <w:sz w:val="22"/>
                <w:szCs w:val="22"/>
              </w:rPr>
            </w:pPr>
            <w:r w:rsidRPr="00C20D09">
              <w:rPr>
                <w:sz w:val="22"/>
                <w:szCs w:val="22"/>
              </w:rPr>
              <w:t>60,5±0,5</w:t>
            </w:r>
          </w:p>
        </w:tc>
        <w:tc>
          <w:tcPr>
            <w:tcW w:w="2560" w:type="dxa"/>
          </w:tcPr>
          <w:p w14:paraId="4325C8D0" w14:textId="77777777" w:rsidR="003E2A06" w:rsidRPr="00C20D09" w:rsidRDefault="003E2A06" w:rsidP="00B409CF">
            <w:pPr>
              <w:ind w:firstLine="0"/>
              <w:jc w:val="center"/>
              <w:rPr>
                <w:sz w:val="22"/>
                <w:szCs w:val="22"/>
              </w:rPr>
            </w:pPr>
            <w:r w:rsidRPr="00C20D09">
              <w:rPr>
                <w:sz w:val="22"/>
                <w:szCs w:val="22"/>
              </w:rPr>
              <w:t>5,48</w:t>
            </w:r>
          </w:p>
        </w:tc>
        <w:tc>
          <w:tcPr>
            <w:tcW w:w="1985" w:type="dxa"/>
          </w:tcPr>
          <w:p w14:paraId="1B95A995" w14:textId="77777777" w:rsidR="003E2A06" w:rsidRPr="00C20D09" w:rsidRDefault="00F32730" w:rsidP="00B409CF">
            <w:pPr>
              <w:ind w:firstLine="0"/>
              <w:rPr>
                <w:sz w:val="22"/>
                <w:szCs w:val="22"/>
              </w:rPr>
            </w:pPr>
            <w:r w:rsidRPr="00C20D09">
              <w:rPr>
                <w:sz w:val="22"/>
                <w:szCs w:val="22"/>
              </w:rPr>
              <w:t>Пластикалық</w:t>
            </w:r>
          </w:p>
        </w:tc>
        <w:tc>
          <w:tcPr>
            <w:tcW w:w="992" w:type="dxa"/>
          </w:tcPr>
          <w:p w14:paraId="579780AF" w14:textId="77777777" w:rsidR="003E2A06" w:rsidRPr="00C20D09" w:rsidRDefault="003E2A06" w:rsidP="00B409CF">
            <w:pPr>
              <w:ind w:firstLine="0"/>
              <w:jc w:val="center"/>
              <w:rPr>
                <w:sz w:val="22"/>
                <w:szCs w:val="22"/>
              </w:rPr>
            </w:pPr>
            <w:r w:rsidRPr="00C20D09">
              <w:rPr>
                <w:sz w:val="22"/>
                <w:szCs w:val="22"/>
              </w:rPr>
              <w:t>9,0</w:t>
            </w:r>
          </w:p>
        </w:tc>
      </w:tr>
      <w:tr w:rsidR="003E2A06" w:rsidRPr="00C20D09" w14:paraId="500C6BB9" w14:textId="77777777" w:rsidTr="005C08A2">
        <w:tc>
          <w:tcPr>
            <w:tcW w:w="1311" w:type="dxa"/>
          </w:tcPr>
          <w:p w14:paraId="67431C45" w14:textId="77777777" w:rsidR="003E2A06" w:rsidRPr="00C20D09" w:rsidRDefault="00A04980" w:rsidP="00B409CF">
            <w:pPr>
              <w:ind w:firstLine="0"/>
              <w:rPr>
                <w:sz w:val="22"/>
                <w:szCs w:val="22"/>
              </w:rPr>
            </w:pPr>
            <w:r w:rsidRPr="00C20D09">
              <w:rPr>
                <w:sz w:val="22"/>
                <w:szCs w:val="22"/>
              </w:rPr>
              <w:t>Тәжірибе</w:t>
            </w:r>
            <w:r w:rsidR="003E2A06" w:rsidRPr="00C20D09">
              <w:rPr>
                <w:sz w:val="22"/>
                <w:szCs w:val="22"/>
              </w:rPr>
              <w:t xml:space="preserve"> 16</w:t>
            </w:r>
          </w:p>
        </w:tc>
        <w:tc>
          <w:tcPr>
            <w:tcW w:w="1210" w:type="dxa"/>
          </w:tcPr>
          <w:p w14:paraId="14A068F9" w14:textId="77777777" w:rsidR="003E2A06" w:rsidRPr="00C20D09" w:rsidRDefault="003E2A06" w:rsidP="00B409CF">
            <w:pPr>
              <w:ind w:firstLine="0"/>
              <w:jc w:val="center"/>
              <w:rPr>
                <w:sz w:val="22"/>
                <w:szCs w:val="22"/>
              </w:rPr>
            </w:pPr>
            <w:r w:rsidRPr="00C20D09">
              <w:rPr>
                <w:sz w:val="22"/>
                <w:szCs w:val="22"/>
              </w:rPr>
              <w:t>41,0±0,5</w:t>
            </w:r>
          </w:p>
        </w:tc>
        <w:tc>
          <w:tcPr>
            <w:tcW w:w="1298" w:type="dxa"/>
          </w:tcPr>
          <w:p w14:paraId="68E7CD21" w14:textId="77777777" w:rsidR="003E2A06" w:rsidRPr="00C20D09" w:rsidRDefault="003E2A06" w:rsidP="00B409CF">
            <w:pPr>
              <w:ind w:firstLine="0"/>
              <w:jc w:val="center"/>
              <w:rPr>
                <w:sz w:val="22"/>
                <w:szCs w:val="22"/>
              </w:rPr>
            </w:pPr>
            <w:r w:rsidRPr="00C20D09">
              <w:rPr>
                <w:sz w:val="22"/>
                <w:szCs w:val="22"/>
              </w:rPr>
              <w:t>59,8±0,5</w:t>
            </w:r>
          </w:p>
        </w:tc>
        <w:tc>
          <w:tcPr>
            <w:tcW w:w="2560" w:type="dxa"/>
          </w:tcPr>
          <w:p w14:paraId="1FB55F6E" w14:textId="77777777" w:rsidR="003E2A06" w:rsidRPr="00C20D09" w:rsidRDefault="003E2A06" w:rsidP="00B409CF">
            <w:pPr>
              <w:ind w:firstLine="0"/>
              <w:jc w:val="center"/>
              <w:rPr>
                <w:sz w:val="22"/>
                <w:szCs w:val="22"/>
              </w:rPr>
            </w:pPr>
            <w:r w:rsidRPr="00C20D09">
              <w:rPr>
                <w:sz w:val="22"/>
                <w:szCs w:val="22"/>
              </w:rPr>
              <w:t>6,03</w:t>
            </w:r>
          </w:p>
        </w:tc>
        <w:tc>
          <w:tcPr>
            <w:tcW w:w="1985" w:type="dxa"/>
          </w:tcPr>
          <w:p w14:paraId="0C1ABCC8" w14:textId="77777777" w:rsidR="003E2A06" w:rsidRPr="00C20D09" w:rsidRDefault="00714308" w:rsidP="00B409CF">
            <w:pPr>
              <w:ind w:firstLine="0"/>
              <w:rPr>
                <w:sz w:val="22"/>
                <w:szCs w:val="22"/>
              </w:rPr>
            </w:pPr>
            <w:r w:rsidRPr="00C20D09">
              <w:rPr>
                <w:sz w:val="22"/>
                <w:szCs w:val="22"/>
              </w:rPr>
              <w:t>Әлсіз жағу</w:t>
            </w:r>
          </w:p>
        </w:tc>
        <w:tc>
          <w:tcPr>
            <w:tcW w:w="992" w:type="dxa"/>
          </w:tcPr>
          <w:p w14:paraId="78C8F282" w14:textId="77777777" w:rsidR="003E2A06" w:rsidRPr="00C20D09" w:rsidRDefault="003E2A06" w:rsidP="00B409CF">
            <w:pPr>
              <w:ind w:firstLine="0"/>
              <w:jc w:val="center"/>
              <w:rPr>
                <w:sz w:val="22"/>
                <w:szCs w:val="22"/>
              </w:rPr>
            </w:pPr>
            <w:r w:rsidRPr="00C20D09">
              <w:rPr>
                <w:sz w:val="22"/>
                <w:szCs w:val="22"/>
              </w:rPr>
              <w:t>8,5</w:t>
            </w:r>
          </w:p>
        </w:tc>
      </w:tr>
      <w:tr w:rsidR="003E2A06" w:rsidRPr="00C20D09" w14:paraId="2F7AEF20" w14:textId="77777777" w:rsidTr="005C08A2">
        <w:tc>
          <w:tcPr>
            <w:tcW w:w="1311" w:type="dxa"/>
          </w:tcPr>
          <w:p w14:paraId="078D73D9" w14:textId="77777777" w:rsidR="003E2A06" w:rsidRPr="00C20D09" w:rsidRDefault="00A04980" w:rsidP="00B409CF">
            <w:pPr>
              <w:ind w:firstLine="0"/>
              <w:rPr>
                <w:sz w:val="22"/>
                <w:szCs w:val="22"/>
              </w:rPr>
            </w:pPr>
            <w:r w:rsidRPr="00C20D09">
              <w:rPr>
                <w:sz w:val="22"/>
                <w:szCs w:val="22"/>
              </w:rPr>
              <w:t>Тәжірибе</w:t>
            </w:r>
            <w:r w:rsidR="003E2A06" w:rsidRPr="00C20D09">
              <w:rPr>
                <w:sz w:val="22"/>
                <w:szCs w:val="22"/>
              </w:rPr>
              <w:t xml:space="preserve"> 17</w:t>
            </w:r>
          </w:p>
        </w:tc>
        <w:tc>
          <w:tcPr>
            <w:tcW w:w="1210" w:type="dxa"/>
          </w:tcPr>
          <w:p w14:paraId="58A204ED" w14:textId="77777777" w:rsidR="003E2A06" w:rsidRPr="00C20D09" w:rsidRDefault="003E2A06" w:rsidP="00B409CF">
            <w:pPr>
              <w:ind w:firstLine="0"/>
              <w:jc w:val="center"/>
              <w:rPr>
                <w:sz w:val="22"/>
                <w:szCs w:val="22"/>
              </w:rPr>
            </w:pPr>
            <w:r w:rsidRPr="00C20D09">
              <w:rPr>
                <w:sz w:val="22"/>
                <w:szCs w:val="22"/>
              </w:rPr>
              <w:t>39,5±0,5</w:t>
            </w:r>
          </w:p>
        </w:tc>
        <w:tc>
          <w:tcPr>
            <w:tcW w:w="1298" w:type="dxa"/>
          </w:tcPr>
          <w:p w14:paraId="5AA3E1AC" w14:textId="77777777" w:rsidR="003E2A06" w:rsidRPr="00C20D09" w:rsidRDefault="003E2A06" w:rsidP="00B409CF">
            <w:pPr>
              <w:ind w:firstLine="0"/>
              <w:jc w:val="center"/>
              <w:rPr>
                <w:sz w:val="22"/>
                <w:szCs w:val="22"/>
              </w:rPr>
            </w:pPr>
            <w:r w:rsidRPr="00C20D09">
              <w:rPr>
                <w:sz w:val="22"/>
                <w:szCs w:val="22"/>
              </w:rPr>
              <w:t>61,0±0,5</w:t>
            </w:r>
          </w:p>
        </w:tc>
        <w:tc>
          <w:tcPr>
            <w:tcW w:w="2560" w:type="dxa"/>
          </w:tcPr>
          <w:p w14:paraId="5C155AB3" w14:textId="77777777" w:rsidR="003E2A06" w:rsidRPr="00C20D09" w:rsidRDefault="003E2A06" w:rsidP="00B409CF">
            <w:pPr>
              <w:ind w:firstLine="0"/>
              <w:jc w:val="center"/>
              <w:rPr>
                <w:sz w:val="22"/>
                <w:szCs w:val="22"/>
              </w:rPr>
            </w:pPr>
            <w:r w:rsidRPr="00C20D09">
              <w:rPr>
                <w:sz w:val="22"/>
                <w:szCs w:val="22"/>
              </w:rPr>
              <w:t>6,18</w:t>
            </w:r>
          </w:p>
        </w:tc>
        <w:tc>
          <w:tcPr>
            <w:tcW w:w="1985" w:type="dxa"/>
          </w:tcPr>
          <w:p w14:paraId="3A456F5A" w14:textId="77777777" w:rsidR="003E2A06" w:rsidRPr="00C20D09" w:rsidRDefault="00714308" w:rsidP="00B409CF">
            <w:pPr>
              <w:ind w:firstLine="0"/>
              <w:rPr>
                <w:sz w:val="22"/>
                <w:szCs w:val="22"/>
              </w:rPr>
            </w:pPr>
            <w:r w:rsidRPr="00C20D09">
              <w:rPr>
                <w:sz w:val="22"/>
                <w:szCs w:val="22"/>
              </w:rPr>
              <w:t>Жағу</w:t>
            </w:r>
          </w:p>
        </w:tc>
        <w:tc>
          <w:tcPr>
            <w:tcW w:w="992" w:type="dxa"/>
          </w:tcPr>
          <w:p w14:paraId="14CD9FDF" w14:textId="77777777" w:rsidR="003E2A06" w:rsidRPr="00C20D09" w:rsidRDefault="003E2A06" w:rsidP="00B409CF">
            <w:pPr>
              <w:ind w:firstLine="0"/>
              <w:jc w:val="center"/>
              <w:rPr>
                <w:sz w:val="22"/>
                <w:szCs w:val="22"/>
              </w:rPr>
            </w:pPr>
            <w:r w:rsidRPr="00C20D09">
              <w:rPr>
                <w:sz w:val="22"/>
                <w:szCs w:val="22"/>
              </w:rPr>
              <w:t>7,5</w:t>
            </w:r>
          </w:p>
        </w:tc>
      </w:tr>
      <w:tr w:rsidR="003E2A06" w:rsidRPr="00C20D09" w14:paraId="4B3F2FAA" w14:textId="77777777" w:rsidTr="005C08A2">
        <w:tc>
          <w:tcPr>
            <w:tcW w:w="1311" w:type="dxa"/>
          </w:tcPr>
          <w:p w14:paraId="1A34728C" w14:textId="77777777" w:rsidR="003E2A06" w:rsidRPr="00C20D09" w:rsidRDefault="00A04980" w:rsidP="00B409CF">
            <w:pPr>
              <w:ind w:firstLine="0"/>
              <w:rPr>
                <w:sz w:val="22"/>
                <w:szCs w:val="22"/>
              </w:rPr>
            </w:pPr>
            <w:r w:rsidRPr="00C20D09">
              <w:rPr>
                <w:sz w:val="22"/>
                <w:szCs w:val="22"/>
              </w:rPr>
              <w:t>Тәжірибе</w:t>
            </w:r>
            <w:r w:rsidR="003E2A06" w:rsidRPr="00C20D09">
              <w:rPr>
                <w:sz w:val="22"/>
                <w:szCs w:val="22"/>
              </w:rPr>
              <w:t xml:space="preserve"> 18</w:t>
            </w:r>
          </w:p>
        </w:tc>
        <w:tc>
          <w:tcPr>
            <w:tcW w:w="1210" w:type="dxa"/>
          </w:tcPr>
          <w:p w14:paraId="691B291E" w14:textId="77777777" w:rsidR="003E2A06" w:rsidRPr="00C20D09" w:rsidRDefault="003E2A06" w:rsidP="00B409CF">
            <w:pPr>
              <w:ind w:firstLine="0"/>
              <w:jc w:val="center"/>
              <w:rPr>
                <w:sz w:val="22"/>
                <w:szCs w:val="22"/>
              </w:rPr>
            </w:pPr>
            <w:r w:rsidRPr="00C20D09">
              <w:rPr>
                <w:sz w:val="22"/>
                <w:szCs w:val="22"/>
              </w:rPr>
              <w:t>40,0±0,5</w:t>
            </w:r>
          </w:p>
        </w:tc>
        <w:tc>
          <w:tcPr>
            <w:tcW w:w="1298" w:type="dxa"/>
          </w:tcPr>
          <w:p w14:paraId="52054FF2" w14:textId="77777777" w:rsidR="003E2A06" w:rsidRPr="00C20D09" w:rsidRDefault="003E2A06" w:rsidP="00B409CF">
            <w:pPr>
              <w:ind w:firstLine="0"/>
              <w:jc w:val="center"/>
              <w:rPr>
                <w:sz w:val="22"/>
                <w:szCs w:val="22"/>
              </w:rPr>
            </w:pPr>
            <w:r w:rsidRPr="00C20D09">
              <w:rPr>
                <w:sz w:val="22"/>
                <w:szCs w:val="22"/>
              </w:rPr>
              <w:t>60,5±0,5</w:t>
            </w:r>
          </w:p>
        </w:tc>
        <w:tc>
          <w:tcPr>
            <w:tcW w:w="2560" w:type="dxa"/>
          </w:tcPr>
          <w:p w14:paraId="30D8CDE8" w14:textId="77777777" w:rsidR="003E2A06" w:rsidRPr="00C20D09" w:rsidRDefault="003E2A06" w:rsidP="00B409CF">
            <w:pPr>
              <w:ind w:firstLine="0"/>
              <w:jc w:val="center"/>
              <w:rPr>
                <w:sz w:val="22"/>
                <w:szCs w:val="22"/>
              </w:rPr>
            </w:pPr>
            <w:r w:rsidRPr="00C20D09">
              <w:rPr>
                <w:sz w:val="22"/>
                <w:szCs w:val="22"/>
              </w:rPr>
              <w:t>6,25</w:t>
            </w:r>
          </w:p>
        </w:tc>
        <w:tc>
          <w:tcPr>
            <w:tcW w:w="1985" w:type="dxa"/>
          </w:tcPr>
          <w:p w14:paraId="086012B4" w14:textId="77777777" w:rsidR="003E2A06" w:rsidRPr="00C20D09" w:rsidRDefault="00714308" w:rsidP="00B409CF">
            <w:pPr>
              <w:ind w:firstLine="0"/>
              <w:rPr>
                <w:sz w:val="22"/>
                <w:szCs w:val="22"/>
              </w:rPr>
            </w:pPr>
            <w:r w:rsidRPr="00C20D09">
              <w:rPr>
                <w:sz w:val="22"/>
                <w:szCs w:val="22"/>
              </w:rPr>
              <w:t>Жағу</w:t>
            </w:r>
          </w:p>
        </w:tc>
        <w:tc>
          <w:tcPr>
            <w:tcW w:w="992" w:type="dxa"/>
          </w:tcPr>
          <w:p w14:paraId="68BA3990" w14:textId="77777777" w:rsidR="003E2A06" w:rsidRPr="00C20D09" w:rsidRDefault="003E2A06" w:rsidP="00B409CF">
            <w:pPr>
              <w:ind w:firstLine="0"/>
              <w:jc w:val="center"/>
              <w:rPr>
                <w:sz w:val="22"/>
                <w:szCs w:val="22"/>
              </w:rPr>
            </w:pPr>
            <w:r w:rsidRPr="00C20D09">
              <w:rPr>
                <w:sz w:val="22"/>
                <w:szCs w:val="22"/>
              </w:rPr>
              <w:t>7,0</w:t>
            </w:r>
          </w:p>
        </w:tc>
      </w:tr>
    </w:tbl>
    <w:p w14:paraId="52146B3E" w14:textId="77777777" w:rsidR="008039E6" w:rsidRPr="00C20D09" w:rsidRDefault="008039E6" w:rsidP="00054C32">
      <w:pPr>
        <w:pStyle w:val="a4"/>
        <w:rPr>
          <w:b/>
          <w:sz w:val="22"/>
          <w:szCs w:val="22"/>
        </w:rPr>
      </w:pPr>
    </w:p>
    <w:p w14:paraId="7463053C" w14:textId="4F40E298" w:rsidR="00BA5D7F" w:rsidRPr="00C20D09" w:rsidRDefault="00BA5D7F" w:rsidP="00BA5D7F">
      <w:pPr>
        <w:pStyle w:val="a4"/>
        <w:rPr>
          <w:sz w:val="22"/>
          <w:szCs w:val="22"/>
        </w:rPr>
      </w:pPr>
      <w:r w:rsidRPr="00C20D09">
        <w:rPr>
          <w:sz w:val="22"/>
          <w:szCs w:val="22"/>
        </w:rPr>
        <w:t>2 - 4 кестелерде келтірілген деректер және олардың талдауы математикалық әдістерді қолдану арқылы оңтайландырылған өнімнің формуласымен реттелетін химиялық құрамның мәлімделгенге сәйкес келетінін, ылғалдың массалық үлесінің ауытқуы ± 1,0</w:t>
      </w:r>
      <w:r w:rsidR="00353D6F" w:rsidRPr="00C20D09">
        <w:rPr>
          <w:sz w:val="22"/>
          <w:szCs w:val="22"/>
        </w:rPr>
        <w:t xml:space="preserve"> </w:t>
      </w:r>
      <w:r w:rsidRPr="00C20D09">
        <w:rPr>
          <w:sz w:val="22"/>
          <w:szCs w:val="22"/>
        </w:rPr>
        <w:t>% шегінде екенін көрсетеді. балқыту тұзының түрі мен дозасы.</w:t>
      </w:r>
    </w:p>
    <w:p w14:paraId="15CCB53A" w14:textId="77777777" w:rsidR="00BA5D7F" w:rsidRPr="00C20D09" w:rsidRDefault="00BA5D7F" w:rsidP="00BA5D7F">
      <w:pPr>
        <w:pStyle w:val="a4"/>
        <w:rPr>
          <w:sz w:val="22"/>
          <w:szCs w:val="22"/>
        </w:rPr>
      </w:pPr>
      <w:r w:rsidRPr="00C20D09">
        <w:rPr>
          <w:sz w:val="22"/>
          <w:szCs w:val="22"/>
        </w:rPr>
        <w:t>Белсенді қышқылдыққа (рН) келетін болсақ, ол барлық балқу тұздарын және олардың комбинацияларын қолданғанда тұрақты түрде артады, өйткені доза (</w:t>
      </w:r>
      <w:proofErr w:type="gramStart"/>
      <w:r w:rsidRPr="00C20D09">
        <w:rPr>
          <w:sz w:val="22"/>
          <w:szCs w:val="22"/>
        </w:rPr>
        <w:t>мас.%</w:t>
      </w:r>
      <w:proofErr w:type="gramEnd"/>
      <w:r w:rsidRPr="00C20D09">
        <w:rPr>
          <w:sz w:val="22"/>
          <w:szCs w:val="22"/>
        </w:rPr>
        <w:t>) 0,8-ден 1,6-ға дейін артады. Сонымен қатар барлық үш сериядағы тәжірибелік ірімшіктер</w:t>
      </w:r>
      <w:r w:rsidR="008A4A10" w:rsidRPr="00C20D09">
        <w:rPr>
          <w:sz w:val="22"/>
          <w:szCs w:val="22"/>
        </w:rPr>
        <w:t xml:space="preserve">дің белсенді қышқылдығының мәні </w:t>
      </w:r>
      <w:r w:rsidRPr="00C20D09">
        <w:rPr>
          <w:sz w:val="22"/>
          <w:szCs w:val="22"/>
        </w:rPr>
        <w:t>СТРК 715-95 ұсынған орташа диапазонда (5,35-тен 6,03-ке дейін).</w:t>
      </w:r>
    </w:p>
    <w:p w14:paraId="6951313C" w14:textId="77777777" w:rsidR="00BA5D7F" w:rsidRPr="00C20D09" w:rsidRDefault="00BA5D7F" w:rsidP="00BA5D7F">
      <w:pPr>
        <w:pStyle w:val="a4"/>
        <w:rPr>
          <w:sz w:val="22"/>
          <w:szCs w:val="22"/>
        </w:rPr>
      </w:pPr>
      <w:r w:rsidRPr="00C20D09">
        <w:rPr>
          <w:sz w:val="22"/>
          <w:szCs w:val="22"/>
        </w:rPr>
        <w:t xml:space="preserve">Органолептикалық бағалау өңделген ірімшік өнімінің түрі, балқыту тұзының дозасы және консистенция күйі арасындағы тұрақты байланысты көрсетеді. Тұздардың төменгі дозасындағы ең </w:t>
      </w:r>
      <w:r w:rsidRPr="00C20D09">
        <w:rPr>
          <w:sz w:val="22"/>
          <w:szCs w:val="22"/>
        </w:rPr>
        <w:lastRenderedPageBreak/>
        <w:t xml:space="preserve">жақсы көрсеткіштер </w:t>
      </w:r>
      <w:r w:rsidR="00057536" w:rsidRPr="00C20D09">
        <w:rPr>
          <w:sz w:val="22"/>
          <w:szCs w:val="22"/>
          <w:shd w:val="clear" w:color="auto" w:fill="FFFFFF"/>
        </w:rPr>
        <w:t>«ФОНАКОН®-K-М»</w:t>
      </w:r>
      <w:r w:rsidRPr="00C20D09">
        <w:rPr>
          <w:sz w:val="22"/>
          <w:szCs w:val="22"/>
        </w:rPr>
        <w:t xml:space="preserve"> және </w:t>
      </w:r>
      <w:r w:rsidR="00057536" w:rsidRPr="00C20D09">
        <w:rPr>
          <w:sz w:val="22"/>
          <w:szCs w:val="22"/>
          <w:shd w:val="clear" w:color="auto" w:fill="FFFFFF"/>
        </w:rPr>
        <w:t>«ФОНАКОН®-K-В»</w:t>
      </w:r>
      <w:r w:rsidRPr="00C20D09">
        <w:rPr>
          <w:sz w:val="22"/>
          <w:szCs w:val="22"/>
        </w:rPr>
        <w:t xml:space="preserve"> тұздарының комбинациясын пайдаланған кезде III серияда көрсетілген.</w:t>
      </w:r>
    </w:p>
    <w:p w14:paraId="6ADAA95B" w14:textId="77777777" w:rsidR="008039E6" w:rsidRPr="00C20D09" w:rsidRDefault="00BA5D7F" w:rsidP="00BA5D7F">
      <w:pPr>
        <w:pStyle w:val="a4"/>
        <w:rPr>
          <w:sz w:val="22"/>
          <w:szCs w:val="22"/>
        </w:rPr>
      </w:pPr>
      <w:r w:rsidRPr="00C20D09">
        <w:rPr>
          <w:sz w:val="22"/>
          <w:szCs w:val="22"/>
        </w:rPr>
        <w:t xml:space="preserve">Консистенция жағдайына балқу тұзының түрі мен дозасының әсер ету дәрежесін бағалауға мүмкіндік беретін объективті көрсеткіштер реологиялық болып табылады. Көрсеткішті – шекті </w:t>
      </w:r>
      <w:r w:rsidR="002E49B8" w:rsidRPr="00C20D09">
        <w:rPr>
          <w:sz w:val="22"/>
          <w:szCs w:val="22"/>
        </w:rPr>
        <w:t xml:space="preserve">Шектівигысу кернеуі </w:t>
      </w:r>
      <w:r w:rsidRPr="00C20D09">
        <w:rPr>
          <w:sz w:val="22"/>
          <w:szCs w:val="22"/>
        </w:rPr>
        <w:t>(Ш</w:t>
      </w:r>
      <w:r w:rsidR="00F31609" w:rsidRPr="00C20D09">
        <w:rPr>
          <w:sz w:val="22"/>
          <w:szCs w:val="22"/>
        </w:rPr>
        <w:t>К</w:t>
      </w:r>
      <w:r w:rsidRPr="00C20D09">
        <w:rPr>
          <w:sz w:val="22"/>
          <w:szCs w:val="22"/>
        </w:rPr>
        <w:t>) өлшеу шарттары келесідей: саптама – бұрышы 60</w:t>
      </w:r>
      <w:r w:rsidR="00C52A08" w:rsidRPr="00C20D09">
        <w:rPr>
          <w:sz w:val="22"/>
          <w:szCs w:val="22"/>
          <w:vertAlign w:val="superscript"/>
        </w:rPr>
        <w:t>0</w:t>
      </w:r>
      <w:r w:rsidRPr="00C20D09">
        <w:rPr>
          <w:sz w:val="22"/>
          <w:szCs w:val="22"/>
        </w:rPr>
        <w:t xml:space="preserve"> конус, өнімнің </w:t>
      </w:r>
      <w:proofErr w:type="gramStart"/>
      <w:r w:rsidRPr="00C20D09">
        <w:rPr>
          <w:sz w:val="22"/>
          <w:szCs w:val="22"/>
        </w:rPr>
        <w:t xml:space="preserve">температурасы </w:t>
      </w:r>
      <w:r w:rsidR="00C52A08" w:rsidRPr="00C20D09">
        <w:rPr>
          <w:sz w:val="22"/>
          <w:szCs w:val="22"/>
        </w:rPr>
        <w:t xml:space="preserve"> </w:t>
      </w:r>
      <w:r w:rsidRPr="00C20D09">
        <w:rPr>
          <w:sz w:val="22"/>
          <w:szCs w:val="22"/>
        </w:rPr>
        <w:t>(</w:t>
      </w:r>
      <w:proofErr w:type="gramEnd"/>
      <w:r w:rsidRPr="00C20D09">
        <w:rPr>
          <w:sz w:val="22"/>
          <w:szCs w:val="22"/>
        </w:rPr>
        <w:t>16,0±0,5)</w:t>
      </w:r>
      <w:r w:rsidR="00C52A08" w:rsidRPr="00C20D09">
        <w:rPr>
          <w:sz w:val="22"/>
          <w:szCs w:val="22"/>
        </w:rPr>
        <w:t xml:space="preserve"> </w:t>
      </w:r>
      <w:r w:rsidR="00C52A08" w:rsidRPr="00C20D09">
        <w:rPr>
          <w:sz w:val="22"/>
          <w:szCs w:val="22"/>
          <w:vertAlign w:val="superscript"/>
        </w:rPr>
        <w:t>0</w:t>
      </w:r>
      <w:r w:rsidRPr="00C20D09">
        <w:rPr>
          <w:sz w:val="22"/>
          <w:szCs w:val="22"/>
        </w:rPr>
        <w:t>С. Зерттеу нәтижелері 5-кестеде көрсетілген.</w:t>
      </w:r>
    </w:p>
    <w:p w14:paraId="619FEABD" w14:textId="77777777" w:rsidR="00BA5D7F" w:rsidRPr="00C20D09" w:rsidRDefault="00BA5D7F" w:rsidP="00BA5D7F">
      <w:pPr>
        <w:pStyle w:val="a4"/>
        <w:rPr>
          <w:b/>
          <w:sz w:val="22"/>
          <w:szCs w:val="22"/>
        </w:rPr>
      </w:pPr>
    </w:p>
    <w:p w14:paraId="4EFD370A" w14:textId="77777777" w:rsidR="000A06CC" w:rsidRPr="00C20D09" w:rsidRDefault="000A06CC" w:rsidP="002C1F77">
      <w:pPr>
        <w:pStyle w:val="a4"/>
        <w:ind w:firstLine="0"/>
        <w:rPr>
          <w:sz w:val="22"/>
          <w:szCs w:val="22"/>
        </w:rPr>
      </w:pPr>
      <w:r w:rsidRPr="00C20D09">
        <w:rPr>
          <w:sz w:val="22"/>
          <w:szCs w:val="22"/>
        </w:rPr>
        <w:t>5-Кесте-тәжірибелік өнімдердің реологиялық көрсеткіштері</w:t>
      </w:r>
    </w:p>
    <w:tbl>
      <w:tblPr>
        <w:tblStyle w:val="a7"/>
        <w:tblW w:w="9358" w:type="dxa"/>
        <w:tblInd w:w="108" w:type="dxa"/>
        <w:tblLook w:val="01E0" w:firstRow="1" w:lastRow="1" w:firstColumn="1" w:lastColumn="1" w:noHBand="0" w:noVBand="0"/>
      </w:tblPr>
      <w:tblGrid>
        <w:gridCol w:w="1368"/>
        <w:gridCol w:w="1534"/>
        <w:gridCol w:w="1642"/>
        <w:gridCol w:w="1642"/>
        <w:gridCol w:w="1642"/>
        <w:gridCol w:w="1530"/>
      </w:tblGrid>
      <w:tr w:rsidR="00F236D4" w:rsidRPr="00C20D09" w14:paraId="1152C8E7" w14:textId="77777777" w:rsidTr="00B409CF">
        <w:tc>
          <w:tcPr>
            <w:tcW w:w="1368" w:type="dxa"/>
          </w:tcPr>
          <w:p w14:paraId="6335676D" w14:textId="77777777" w:rsidR="00F236D4" w:rsidRPr="00C20D09" w:rsidRDefault="00A50002" w:rsidP="00B409CF">
            <w:pPr>
              <w:ind w:firstLine="0"/>
              <w:jc w:val="center"/>
              <w:rPr>
                <w:sz w:val="22"/>
                <w:szCs w:val="22"/>
              </w:rPr>
            </w:pPr>
            <w:r w:rsidRPr="00C20D09">
              <w:rPr>
                <w:sz w:val="22"/>
                <w:szCs w:val="22"/>
                <w:shd w:val="clear" w:color="auto" w:fill="FFFFFF"/>
              </w:rPr>
              <w:t>Нұсқа</w:t>
            </w:r>
          </w:p>
        </w:tc>
        <w:tc>
          <w:tcPr>
            <w:tcW w:w="1534" w:type="dxa"/>
          </w:tcPr>
          <w:p w14:paraId="12CDB6EA" w14:textId="77777777" w:rsidR="00F236D4" w:rsidRPr="00C20D09" w:rsidRDefault="00323FE9" w:rsidP="00B409CF">
            <w:pPr>
              <w:ind w:firstLine="0"/>
              <w:jc w:val="center"/>
              <w:rPr>
                <w:sz w:val="22"/>
                <w:szCs w:val="22"/>
              </w:rPr>
            </w:pPr>
            <w:r w:rsidRPr="00C20D09">
              <w:rPr>
                <w:sz w:val="22"/>
                <w:szCs w:val="22"/>
              </w:rPr>
              <w:t>ШК</w:t>
            </w:r>
            <w:r w:rsidR="00F236D4" w:rsidRPr="00C20D09">
              <w:rPr>
                <w:sz w:val="22"/>
                <w:szCs w:val="22"/>
              </w:rPr>
              <w:t>, Па</w:t>
            </w:r>
          </w:p>
        </w:tc>
        <w:tc>
          <w:tcPr>
            <w:tcW w:w="1642" w:type="dxa"/>
          </w:tcPr>
          <w:p w14:paraId="78EEDB36" w14:textId="77777777" w:rsidR="00F236D4" w:rsidRPr="00C20D09" w:rsidRDefault="00A50002" w:rsidP="00B409CF">
            <w:pPr>
              <w:ind w:firstLine="0"/>
              <w:jc w:val="center"/>
              <w:rPr>
                <w:sz w:val="22"/>
                <w:szCs w:val="22"/>
              </w:rPr>
            </w:pPr>
            <w:r w:rsidRPr="00C20D09">
              <w:rPr>
                <w:sz w:val="22"/>
                <w:szCs w:val="22"/>
                <w:shd w:val="clear" w:color="auto" w:fill="FFFFFF"/>
              </w:rPr>
              <w:t>Нұсқа</w:t>
            </w:r>
          </w:p>
        </w:tc>
        <w:tc>
          <w:tcPr>
            <w:tcW w:w="1642" w:type="dxa"/>
          </w:tcPr>
          <w:p w14:paraId="7E5CAD43" w14:textId="77777777" w:rsidR="00F236D4" w:rsidRPr="00C20D09" w:rsidRDefault="00323FE9" w:rsidP="00B409CF">
            <w:pPr>
              <w:ind w:firstLine="0"/>
              <w:jc w:val="center"/>
              <w:rPr>
                <w:sz w:val="22"/>
                <w:szCs w:val="22"/>
              </w:rPr>
            </w:pPr>
            <w:r w:rsidRPr="00C20D09">
              <w:rPr>
                <w:sz w:val="22"/>
                <w:szCs w:val="22"/>
              </w:rPr>
              <w:t>ШК</w:t>
            </w:r>
            <w:r w:rsidR="00F236D4" w:rsidRPr="00C20D09">
              <w:rPr>
                <w:sz w:val="22"/>
                <w:szCs w:val="22"/>
              </w:rPr>
              <w:t>, Па</w:t>
            </w:r>
          </w:p>
        </w:tc>
        <w:tc>
          <w:tcPr>
            <w:tcW w:w="1642" w:type="dxa"/>
          </w:tcPr>
          <w:p w14:paraId="446FCCEA" w14:textId="77777777" w:rsidR="00F236D4" w:rsidRPr="00C20D09" w:rsidRDefault="00A50002" w:rsidP="00B409CF">
            <w:pPr>
              <w:ind w:firstLine="0"/>
              <w:jc w:val="center"/>
              <w:rPr>
                <w:sz w:val="22"/>
                <w:szCs w:val="22"/>
              </w:rPr>
            </w:pPr>
            <w:r w:rsidRPr="00C20D09">
              <w:rPr>
                <w:sz w:val="22"/>
                <w:szCs w:val="22"/>
                <w:shd w:val="clear" w:color="auto" w:fill="FFFFFF"/>
              </w:rPr>
              <w:t>Нұсқа</w:t>
            </w:r>
          </w:p>
        </w:tc>
        <w:tc>
          <w:tcPr>
            <w:tcW w:w="1530" w:type="dxa"/>
          </w:tcPr>
          <w:p w14:paraId="1015044D" w14:textId="77777777" w:rsidR="00F236D4" w:rsidRPr="00C20D09" w:rsidRDefault="00323FE9" w:rsidP="00B409CF">
            <w:pPr>
              <w:ind w:firstLine="0"/>
              <w:jc w:val="center"/>
              <w:rPr>
                <w:sz w:val="22"/>
                <w:szCs w:val="22"/>
              </w:rPr>
            </w:pPr>
            <w:r w:rsidRPr="00C20D09">
              <w:rPr>
                <w:sz w:val="22"/>
                <w:szCs w:val="22"/>
              </w:rPr>
              <w:t>ШК</w:t>
            </w:r>
            <w:r w:rsidR="00F236D4" w:rsidRPr="00C20D09">
              <w:rPr>
                <w:sz w:val="22"/>
                <w:szCs w:val="22"/>
              </w:rPr>
              <w:t>, Па</w:t>
            </w:r>
          </w:p>
        </w:tc>
      </w:tr>
      <w:tr w:rsidR="00F236D4" w:rsidRPr="00C20D09" w14:paraId="26B85FDE" w14:textId="77777777" w:rsidTr="00B409CF">
        <w:tc>
          <w:tcPr>
            <w:tcW w:w="1368" w:type="dxa"/>
          </w:tcPr>
          <w:p w14:paraId="2FF211F9" w14:textId="77777777" w:rsidR="00F236D4" w:rsidRPr="00C20D09" w:rsidRDefault="00295167" w:rsidP="00B409CF">
            <w:pPr>
              <w:ind w:firstLine="0"/>
              <w:rPr>
                <w:sz w:val="22"/>
                <w:szCs w:val="22"/>
              </w:rPr>
            </w:pPr>
            <w:r w:rsidRPr="00C20D09">
              <w:rPr>
                <w:sz w:val="22"/>
                <w:szCs w:val="22"/>
              </w:rPr>
              <w:t>Тәжірибе</w:t>
            </w:r>
            <w:r w:rsidR="00F236D4" w:rsidRPr="00C20D09">
              <w:rPr>
                <w:sz w:val="22"/>
                <w:szCs w:val="22"/>
              </w:rPr>
              <w:t xml:space="preserve"> 1</w:t>
            </w:r>
          </w:p>
        </w:tc>
        <w:tc>
          <w:tcPr>
            <w:tcW w:w="1534" w:type="dxa"/>
          </w:tcPr>
          <w:p w14:paraId="74A83EF1" w14:textId="77777777" w:rsidR="00F236D4" w:rsidRPr="00C20D09" w:rsidRDefault="00F236D4" w:rsidP="00E67385">
            <w:pPr>
              <w:ind w:firstLine="0"/>
              <w:jc w:val="center"/>
              <w:rPr>
                <w:sz w:val="22"/>
                <w:szCs w:val="22"/>
              </w:rPr>
            </w:pPr>
            <w:r w:rsidRPr="00C20D09">
              <w:rPr>
                <w:sz w:val="22"/>
                <w:szCs w:val="22"/>
              </w:rPr>
              <w:t>265,0</w:t>
            </w:r>
          </w:p>
        </w:tc>
        <w:tc>
          <w:tcPr>
            <w:tcW w:w="1642" w:type="dxa"/>
          </w:tcPr>
          <w:p w14:paraId="75839A4F" w14:textId="77777777" w:rsidR="00F236D4" w:rsidRPr="00C20D09" w:rsidRDefault="00295167" w:rsidP="00E67385">
            <w:pPr>
              <w:ind w:firstLine="0"/>
              <w:jc w:val="center"/>
              <w:rPr>
                <w:sz w:val="22"/>
                <w:szCs w:val="22"/>
              </w:rPr>
            </w:pPr>
            <w:r w:rsidRPr="00C20D09">
              <w:rPr>
                <w:sz w:val="22"/>
                <w:szCs w:val="22"/>
              </w:rPr>
              <w:t>Тәжірибе</w:t>
            </w:r>
            <w:r w:rsidR="00F236D4" w:rsidRPr="00C20D09">
              <w:rPr>
                <w:sz w:val="22"/>
                <w:szCs w:val="22"/>
              </w:rPr>
              <w:t xml:space="preserve"> 7</w:t>
            </w:r>
          </w:p>
        </w:tc>
        <w:tc>
          <w:tcPr>
            <w:tcW w:w="1642" w:type="dxa"/>
          </w:tcPr>
          <w:p w14:paraId="54C3C527" w14:textId="77777777" w:rsidR="00F236D4" w:rsidRPr="00C20D09" w:rsidRDefault="00F236D4" w:rsidP="00E67385">
            <w:pPr>
              <w:ind w:firstLine="0"/>
              <w:jc w:val="center"/>
              <w:rPr>
                <w:sz w:val="22"/>
                <w:szCs w:val="22"/>
              </w:rPr>
            </w:pPr>
            <w:r w:rsidRPr="00C20D09">
              <w:rPr>
                <w:sz w:val="22"/>
                <w:szCs w:val="22"/>
              </w:rPr>
              <w:t>270,5</w:t>
            </w:r>
          </w:p>
        </w:tc>
        <w:tc>
          <w:tcPr>
            <w:tcW w:w="1642" w:type="dxa"/>
          </w:tcPr>
          <w:p w14:paraId="756F5E21" w14:textId="77777777" w:rsidR="00F236D4" w:rsidRPr="00C20D09" w:rsidRDefault="00295167" w:rsidP="00E67385">
            <w:pPr>
              <w:ind w:firstLine="0"/>
              <w:jc w:val="center"/>
              <w:rPr>
                <w:sz w:val="22"/>
                <w:szCs w:val="22"/>
              </w:rPr>
            </w:pPr>
            <w:r w:rsidRPr="00C20D09">
              <w:rPr>
                <w:sz w:val="22"/>
                <w:szCs w:val="22"/>
              </w:rPr>
              <w:t>Тәжірибе</w:t>
            </w:r>
            <w:r w:rsidR="00F236D4" w:rsidRPr="00C20D09">
              <w:rPr>
                <w:sz w:val="22"/>
                <w:szCs w:val="22"/>
              </w:rPr>
              <w:t xml:space="preserve"> 13</w:t>
            </w:r>
          </w:p>
        </w:tc>
        <w:tc>
          <w:tcPr>
            <w:tcW w:w="1530" w:type="dxa"/>
          </w:tcPr>
          <w:p w14:paraId="4C7B0695" w14:textId="77777777" w:rsidR="00F236D4" w:rsidRPr="00C20D09" w:rsidRDefault="00F236D4" w:rsidP="00E67385">
            <w:pPr>
              <w:ind w:firstLine="0"/>
              <w:jc w:val="center"/>
              <w:rPr>
                <w:sz w:val="22"/>
                <w:szCs w:val="22"/>
              </w:rPr>
            </w:pPr>
            <w:r w:rsidRPr="00C20D09">
              <w:rPr>
                <w:sz w:val="22"/>
                <w:szCs w:val="22"/>
              </w:rPr>
              <w:t>620,5</w:t>
            </w:r>
          </w:p>
        </w:tc>
      </w:tr>
      <w:tr w:rsidR="00F236D4" w:rsidRPr="00C20D09" w14:paraId="5EA6207E" w14:textId="77777777" w:rsidTr="00B409CF">
        <w:tc>
          <w:tcPr>
            <w:tcW w:w="1368" w:type="dxa"/>
          </w:tcPr>
          <w:p w14:paraId="0A42840B" w14:textId="77777777" w:rsidR="00F236D4" w:rsidRPr="00C20D09" w:rsidRDefault="00295167" w:rsidP="00B409CF">
            <w:pPr>
              <w:ind w:firstLine="0"/>
              <w:rPr>
                <w:sz w:val="22"/>
                <w:szCs w:val="22"/>
              </w:rPr>
            </w:pPr>
            <w:r w:rsidRPr="00C20D09">
              <w:rPr>
                <w:sz w:val="22"/>
                <w:szCs w:val="22"/>
              </w:rPr>
              <w:t>Тәжірибе</w:t>
            </w:r>
            <w:r w:rsidR="00F236D4" w:rsidRPr="00C20D09">
              <w:rPr>
                <w:sz w:val="22"/>
                <w:szCs w:val="22"/>
              </w:rPr>
              <w:t xml:space="preserve"> 2</w:t>
            </w:r>
          </w:p>
        </w:tc>
        <w:tc>
          <w:tcPr>
            <w:tcW w:w="1534" w:type="dxa"/>
          </w:tcPr>
          <w:p w14:paraId="34D05CE8" w14:textId="77777777" w:rsidR="00F236D4" w:rsidRPr="00C20D09" w:rsidRDefault="00F236D4" w:rsidP="00E67385">
            <w:pPr>
              <w:ind w:firstLine="0"/>
              <w:jc w:val="center"/>
              <w:rPr>
                <w:sz w:val="22"/>
                <w:szCs w:val="22"/>
              </w:rPr>
            </w:pPr>
            <w:r w:rsidRPr="00C20D09">
              <w:rPr>
                <w:sz w:val="22"/>
                <w:szCs w:val="22"/>
              </w:rPr>
              <w:t>400,0</w:t>
            </w:r>
          </w:p>
        </w:tc>
        <w:tc>
          <w:tcPr>
            <w:tcW w:w="1642" w:type="dxa"/>
          </w:tcPr>
          <w:p w14:paraId="388911FD" w14:textId="77777777" w:rsidR="00F236D4" w:rsidRPr="00C20D09" w:rsidRDefault="00295167" w:rsidP="00E67385">
            <w:pPr>
              <w:ind w:firstLine="0"/>
              <w:jc w:val="center"/>
              <w:rPr>
                <w:sz w:val="22"/>
                <w:szCs w:val="22"/>
              </w:rPr>
            </w:pPr>
            <w:r w:rsidRPr="00C20D09">
              <w:rPr>
                <w:sz w:val="22"/>
                <w:szCs w:val="22"/>
              </w:rPr>
              <w:t xml:space="preserve">Тәжірибе </w:t>
            </w:r>
            <w:r w:rsidR="00F236D4" w:rsidRPr="00C20D09">
              <w:rPr>
                <w:sz w:val="22"/>
                <w:szCs w:val="22"/>
              </w:rPr>
              <w:t>т 8</w:t>
            </w:r>
          </w:p>
        </w:tc>
        <w:tc>
          <w:tcPr>
            <w:tcW w:w="1642" w:type="dxa"/>
          </w:tcPr>
          <w:p w14:paraId="7D83EB5A" w14:textId="77777777" w:rsidR="00F236D4" w:rsidRPr="00C20D09" w:rsidRDefault="00F236D4" w:rsidP="00E67385">
            <w:pPr>
              <w:ind w:firstLine="0"/>
              <w:jc w:val="center"/>
              <w:rPr>
                <w:sz w:val="22"/>
                <w:szCs w:val="22"/>
              </w:rPr>
            </w:pPr>
            <w:r w:rsidRPr="00C20D09">
              <w:rPr>
                <w:sz w:val="22"/>
                <w:szCs w:val="22"/>
              </w:rPr>
              <w:t>450,0</w:t>
            </w:r>
          </w:p>
        </w:tc>
        <w:tc>
          <w:tcPr>
            <w:tcW w:w="1642" w:type="dxa"/>
          </w:tcPr>
          <w:p w14:paraId="48E8D0BC" w14:textId="77777777" w:rsidR="00F236D4" w:rsidRPr="00C20D09" w:rsidRDefault="00295167" w:rsidP="00E67385">
            <w:pPr>
              <w:ind w:firstLine="0"/>
              <w:jc w:val="center"/>
              <w:rPr>
                <w:sz w:val="22"/>
                <w:szCs w:val="22"/>
              </w:rPr>
            </w:pPr>
            <w:r w:rsidRPr="00C20D09">
              <w:rPr>
                <w:sz w:val="22"/>
                <w:szCs w:val="22"/>
              </w:rPr>
              <w:t>Тәжірибе</w:t>
            </w:r>
            <w:r w:rsidR="00F236D4" w:rsidRPr="00C20D09">
              <w:rPr>
                <w:sz w:val="22"/>
                <w:szCs w:val="22"/>
              </w:rPr>
              <w:t xml:space="preserve"> 14</w:t>
            </w:r>
          </w:p>
        </w:tc>
        <w:tc>
          <w:tcPr>
            <w:tcW w:w="1530" w:type="dxa"/>
          </w:tcPr>
          <w:p w14:paraId="269C8BA6" w14:textId="77777777" w:rsidR="00F236D4" w:rsidRPr="00C20D09" w:rsidRDefault="00F236D4" w:rsidP="00E67385">
            <w:pPr>
              <w:ind w:firstLine="0"/>
              <w:jc w:val="center"/>
              <w:rPr>
                <w:sz w:val="22"/>
                <w:szCs w:val="22"/>
              </w:rPr>
            </w:pPr>
            <w:r w:rsidRPr="00C20D09">
              <w:rPr>
                <w:sz w:val="22"/>
                <w:szCs w:val="22"/>
              </w:rPr>
              <w:t>1005,0</w:t>
            </w:r>
          </w:p>
        </w:tc>
      </w:tr>
      <w:tr w:rsidR="00F236D4" w:rsidRPr="00C20D09" w14:paraId="10CCDAC4" w14:textId="77777777" w:rsidTr="00B409CF">
        <w:tc>
          <w:tcPr>
            <w:tcW w:w="1368" w:type="dxa"/>
          </w:tcPr>
          <w:p w14:paraId="26395CAA" w14:textId="77777777" w:rsidR="00F236D4" w:rsidRPr="00C20D09" w:rsidRDefault="00295167" w:rsidP="00B409CF">
            <w:pPr>
              <w:ind w:firstLine="0"/>
              <w:rPr>
                <w:sz w:val="22"/>
                <w:szCs w:val="22"/>
              </w:rPr>
            </w:pPr>
            <w:r w:rsidRPr="00C20D09">
              <w:rPr>
                <w:sz w:val="22"/>
                <w:szCs w:val="22"/>
              </w:rPr>
              <w:t>Тәжірибе</w:t>
            </w:r>
            <w:r w:rsidR="00F236D4" w:rsidRPr="00C20D09">
              <w:rPr>
                <w:sz w:val="22"/>
                <w:szCs w:val="22"/>
              </w:rPr>
              <w:t xml:space="preserve"> 3</w:t>
            </w:r>
          </w:p>
        </w:tc>
        <w:tc>
          <w:tcPr>
            <w:tcW w:w="1534" w:type="dxa"/>
          </w:tcPr>
          <w:p w14:paraId="01A4A5E7" w14:textId="77777777" w:rsidR="00F236D4" w:rsidRPr="00C20D09" w:rsidRDefault="00F236D4" w:rsidP="00E67385">
            <w:pPr>
              <w:ind w:firstLine="0"/>
              <w:jc w:val="center"/>
              <w:rPr>
                <w:sz w:val="22"/>
                <w:szCs w:val="22"/>
              </w:rPr>
            </w:pPr>
            <w:r w:rsidRPr="00C20D09">
              <w:rPr>
                <w:sz w:val="22"/>
                <w:szCs w:val="22"/>
              </w:rPr>
              <w:t>680,5</w:t>
            </w:r>
          </w:p>
        </w:tc>
        <w:tc>
          <w:tcPr>
            <w:tcW w:w="1642" w:type="dxa"/>
          </w:tcPr>
          <w:p w14:paraId="247D2E9D" w14:textId="77777777" w:rsidR="00F236D4" w:rsidRPr="00C20D09" w:rsidRDefault="00295167" w:rsidP="00E67385">
            <w:pPr>
              <w:ind w:firstLine="0"/>
              <w:jc w:val="center"/>
              <w:rPr>
                <w:sz w:val="22"/>
                <w:szCs w:val="22"/>
              </w:rPr>
            </w:pPr>
            <w:r w:rsidRPr="00C20D09">
              <w:rPr>
                <w:sz w:val="22"/>
                <w:szCs w:val="22"/>
              </w:rPr>
              <w:t>Тәжірибе</w:t>
            </w:r>
            <w:r w:rsidR="00F236D4" w:rsidRPr="00C20D09">
              <w:rPr>
                <w:sz w:val="22"/>
                <w:szCs w:val="22"/>
              </w:rPr>
              <w:t xml:space="preserve"> 9</w:t>
            </w:r>
          </w:p>
        </w:tc>
        <w:tc>
          <w:tcPr>
            <w:tcW w:w="1642" w:type="dxa"/>
          </w:tcPr>
          <w:p w14:paraId="71721081" w14:textId="77777777" w:rsidR="00F236D4" w:rsidRPr="00C20D09" w:rsidRDefault="00F236D4" w:rsidP="00E67385">
            <w:pPr>
              <w:ind w:firstLine="0"/>
              <w:jc w:val="center"/>
              <w:rPr>
                <w:sz w:val="22"/>
                <w:szCs w:val="22"/>
              </w:rPr>
            </w:pPr>
            <w:r w:rsidRPr="00C20D09">
              <w:rPr>
                <w:sz w:val="22"/>
                <w:szCs w:val="22"/>
              </w:rPr>
              <w:t>720,0</w:t>
            </w:r>
          </w:p>
        </w:tc>
        <w:tc>
          <w:tcPr>
            <w:tcW w:w="1642" w:type="dxa"/>
          </w:tcPr>
          <w:p w14:paraId="3FF0178B" w14:textId="77777777" w:rsidR="00F236D4" w:rsidRPr="00C20D09" w:rsidRDefault="00295167" w:rsidP="00E67385">
            <w:pPr>
              <w:ind w:firstLine="0"/>
              <w:jc w:val="center"/>
              <w:rPr>
                <w:sz w:val="22"/>
                <w:szCs w:val="22"/>
              </w:rPr>
            </w:pPr>
            <w:r w:rsidRPr="00C20D09">
              <w:rPr>
                <w:sz w:val="22"/>
                <w:szCs w:val="22"/>
              </w:rPr>
              <w:t>Тәжірибе</w:t>
            </w:r>
            <w:r w:rsidR="00F236D4" w:rsidRPr="00C20D09">
              <w:rPr>
                <w:sz w:val="22"/>
                <w:szCs w:val="22"/>
              </w:rPr>
              <w:t xml:space="preserve"> 15</w:t>
            </w:r>
          </w:p>
        </w:tc>
        <w:tc>
          <w:tcPr>
            <w:tcW w:w="1530" w:type="dxa"/>
          </w:tcPr>
          <w:p w14:paraId="78C3F64D" w14:textId="77777777" w:rsidR="00F236D4" w:rsidRPr="00C20D09" w:rsidRDefault="00F236D4" w:rsidP="00E67385">
            <w:pPr>
              <w:ind w:firstLine="0"/>
              <w:jc w:val="center"/>
              <w:rPr>
                <w:sz w:val="22"/>
                <w:szCs w:val="22"/>
              </w:rPr>
            </w:pPr>
            <w:r w:rsidRPr="00C20D09">
              <w:rPr>
                <w:sz w:val="22"/>
                <w:szCs w:val="22"/>
              </w:rPr>
              <w:t>1280,0</w:t>
            </w:r>
          </w:p>
        </w:tc>
      </w:tr>
      <w:tr w:rsidR="00F236D4" w:rsidRPr="00C20D09" w14:paraId="45F212BC" w14:textId="77777777" w:rsidTr="00B409CF">
        <w:tc>
          <w:tcPr>
            <w:tcW w:w="1368" w:type="dxa"/>
          </w:tcPr>
          <w:p w14:paraId="1DF14F2C" w14:textId="77777777" w:rsidR="00F236D4" w:rsidRPr="00C20D09" w:rsidRDefault="00295167" w:rsidP="00B409CF">
            <w:pPr>
              <w:ind w:firstLine="0"/>
              <w:rPr>
                <w:sz w:val="22"/>
                <w:szCs w:val="22"/>
              </w:rPr>
            </w:pPr>
            <w:r w:rsidRPr="00C20D09">
              <w:rPr>
                <w:sz w:val="22"/>
                <w:szCs w:val="22"/>
              </w:rPr>
              <w:t>Тәжірибе</w:t>
            </w:r>
            <w:r w:rsidR="00F236D4" w:rsidRPr="00C20D09">
              <w:rPr>
                <w:sz w:val="22"/>
                <w:szCs w:val="22"/>
              </w:rPr>
              <w:t xml:space="preserve"> 4</w:t>
            </w:r>
          </w:p>
        </w:tc>
        <w:tc>
          <w:tcPr>
            <w:tcW w:w="1534" w:type="dxa"/>
          </w:tcPr>
          <w:p w14:paraId="4D7706C7" w14:textId="77777777" w:rsidR="00F236D4" w:rsidRPr="00C20D09" w:rsidRDefault="00F236D4" w:rsidP="00E67385">
            <w:pPr>
              <w:ind w:firstLine="0"/>
              <w:jc w:val="center"/>
              <w:rPr>
                <w:sz w:val="22"/>
                <w:szCs w:val="22"/>
              </w:rPr>
            </w:pPr>
            <w:r w:rsidRPr="00C20D09">
              <w:rPr>
                <w:sz w:val="22"/>
                <w:szCs w:val="22"/>
              </w:rPr>
              <w:t>780,0</w:t>
            </w:r>
          </w:p>
        </w:tc>
        <w:tc>
          <w:tcPr>
            <w:tcW w:w="1642" w:type="dxa"/>
          </w:tcPr>
          <w:p w14:paraId="6A4BD82E" w14:textId="77777777" w:rsidR="00F236D4" w:rsidRPr="00C20D09" w:rsidRDefault="00295167" w:rsidP="00E67385">
            <w:pPr>
              <w:ind w:firstLine="0"/>
              <w:jc w:val="center"/>
              <w:rPr>
                <w:sz w:val="22"/>
                <w:szCs w:val="22"/>
              </w:rPr>
            </w:pPr>
            <w:r w:rsidRPr="00C20D09">
              <w:rPr>
                <w:sz w:val="22"/>
                <w:szCs w:val="22"/>
              </w:rPr>
              <w:t>Тәжірибе</w:t>
            </w:r>
            <w:r w:rsidR="00F236D4" w:rsidRPr="00C20D09">
              <w:rPr>
                <w:sz w:val="22"/>
                <w:szCs w:val="22"/>
              </w:rPr>
              <w:t xml:space="preserve"> 10</w:t>
            </w:r>
          </w:p>
        </w:tc>
        <w:tc>
          <w:tcPr>
            <w:tcW w:w="1642" w:type="dxa"/>
          </w:tcPr>
          <w:p w14:paraId="7AB15F62" w14:textId="77777777" w:rsidR="00F236D4" w:rsidRPr="00C20D09" w:rsidRDefault="00F236D4" w:rsidP="00E67385">
            <w:pPr>
              <w:ind w:firstLine="0"/>
              <w:jc w:val="center"/>
              <w:rPr>
                <w:sz w:val="22"/>
                <w:szCs w:val="22"/>
              </w:rPr>
            </w:pPr>
            <w:r w:rsidRPr="00C20D09">
              <w:rPr>
                <w:sz w:val="22"/>
                <w:szCs w:val="22"/>
              </w:rPr>
              <w:t>840,0</w:t>
            </w:r>
          </w:p>
        </w:tc>
        <w:tc>
          <w:tcPr>
            <w:tcW w:w="1642" w:type="dxa"/>
          </w:tcPr>
          <w:p w14:paraId="01A52A6B" w14:textId="77777777" w:rsidR="00F236D4" w:rsidRPr="00C20D09" w:rsidRDefault="00295167" w:rsidP="00E67385">
            <w:pPr>
              <w:ind w:firstLine="0"/>
              <w:jc w:val="center"/>
              <w:rPr>
                <w:sz w:val="22"/>
                <w:szCs w:val="22"/>
              </w:rPr>
            </w:pPr>
            <w:r w:rsidRPr="00C20D09">
              <w:rPr>
                <w:sz w:val="22"/>
                <w:szCs w:val="22"/>
              </w:rPr>
              <w:t>Тәжірибе</w:t>
            </w:r>
            <w:r w:rsidR="00F236D4" w:rsidRPr="00C20D09">
              <w:rPr>
                <w:sz w:val="22"/>
                <w:szCs w:val="22"/>
              </w:rPr>
              <w:t xml:space="preserve"> 16</w:t>
            </w:r>
          </w:p>
        </w:tc>
        <w:tc>
          <w:tcPr>
            <w:tcW w:w="1530" w:type="dxa"/>
          </w:tcPr>
          <w:p w14:paraId="3858E911" w14:textId="77777777" w:rsidR="00F236D4" w:rsidRPr="00C20D09" w:rsidRDefault="00F236D4" w:rsidP="00E67385">
            <w:pPr>
              <w:ind w:firstLine="0"/>
              <w:jc w:val="center"/>
              <w:rPr>
                <w:sz w:val="22"/>
                <w:szCs w:val="22"/>
              </w:rPr>
            </w:pPr>
            <w:r w:rsidRPr="00C20D09">
              <w:rPr>
                <w:sz w:val="22"/>
                <w:szCs w:val="22"/>
              </w:rPr>
              <w:t>1310,0</w:t>
            </w:r>
          </w:p>
        </w:tc>
      </w:tr>
      <w:tr w:rsidR="00F236D4" w:rsidRPr="00C20D09" w14:paraId="3787A9D1" w14:textId="77777777" w:rsidTr="00B409CF">
        <w:tc>
          <w:tcPr>
            <w:tcW w:w="1368" w:type="dxa"/>
          </w:tcPr>
          <w:p w14:paraId="72C58844" w14:textId="77777777" w:rsidR="00F236D4" w:rsidRPr="00C20D09" w:rsidRDefault="00295167" w:rsidP="00B409CF">
            <w:pPr>
              <w:ind w:firstLine="0"/>
              <w:rPr>
                <w:sz w:val="22"/>
                <w:szCs w:val="22"/>
              </w:rPr>
            </w:pPr>
            <w:r w:rsidRPr="00C20D09">
              <w:rPr>
                <w:sz w:val="22"/>
                <w:szCs w:val="22"/>
              </w:rPr>
              <w:t>Тәжірибе</w:t>
            </w:r>
            <w:r w:rsidR="00F236D4" w:rsidRPr="00C20D09">
              <w:rPr>
                <w:sz w:val="22"/>
                <w:szCs w:val="22"/>
              </w:rPr>
              <w:t xml:space="preserve"> 5</w:t>
            </w:r>
          </w:p>
        </w:tc>
        <w:tc>
          <w:tcPr>
            <w:tcW w:w="1534" w:type="dxa"/>
          </w:tcPr>
          <w:p w14:paraId="1F098DF8" w14:textId="77777777" w:rsidR="00F236D4" w:rsidRPr="00C20D09" w:rsidRDefault="00F236D4" w:rsidP="00E67385">
            <w:pPr>
              <w:ind w:firstLine="0"/>
              <w:jc w:val="center"/>
              <w:rPr>
                <w:sz w:val="22"/>
                <w:szCs w:val="22"/>
              </w:rPr>
            </w:pPr>
            <w:r w:rsidRPr="00C20D09">
              <w:rPr>
                <w:sz w:val="22"/>
                <w:szCs w:val="22"/>
              </w:rPr>
              <w:t>900,0</w:t>
            </w:r>
          </w:p>
        </w:tc>
        <w:tc>
          <w:tcPr>
            <w:tcW w:w="1642" w:type="dxa"/>
          </w:tcPr>
          <w:p w14:paraId="4C9820E9" w14:textId="77777777" w:rsidR="00F236D4" w:rsidRPr="00C20D09" w:rsidRDefault="00295167" w:rsidP="00E67385">
            <w:pPr>
              <w:ind w:firstLine="0"/>
              <w:jc w:val="center"/>
              <w:rPr>
                <w:sz w:val="22"/>
                <w:szCs w:val="22"/>
              </w:rPr>
            </w:pPr>
            <w:r w:rsidRPr="00C20D09">
              <w:rPr>
                <w:sz w:val="22"/>
                <w:szCs w:val="22"/>
              </w:rPr>
              <w:t>Тәжірибе</w:t>
            </w:r>
            <w:r w:rsidR="00F236D4" w:rsidRPr="00C20D09">
              <w:rPr>
                <w:sz w:val="22"/>
                <w:szCs w:val="22"/>
              </w:rPr>
              <w:t xml:space="preserve"> 11</w:t>
            </w:r>
          </w:p>
        </w:tc>
        <w:tc>
          <w:tcPr>
            <w:tcW w:w="1642" w:type="dxa"/>
          </w:tcPr>
          <w:p w14:paraId="03335EDE" w14:textId="77777777" w:rsidR="00F236D4" w:rsidRPr="00C20D09" w:rsidRDefault="00F236D4" w:rsidP="00E67385">
            <w:pPr>
              <w:ind w:firstLine="0"/>
              <w:jc w:val="center"/>
              <w:rPr>
                <w:sz w:val="22"/>
                <w:szCs w:val="22"/>
              </w:rPr>
            </w:pPr>
            <w:r w:rsidRPr="00C20D09">
              <w:rPr>
                <w:sz w:val="22"/>
                <w:szCs w:val="22"/>
              </w:rPr>
              <w:t>1010,0</w:t>
            </w:r>
          </w:p>
        </w:tc>
        <w:tc>
          <w:tcPr>
            <w:tcW w:w="1642" w:type="dxa"/>
          </w:tcPr>
          <w:p w14:paraId="64CB246B" w14:textId="77777777" w:rsidR="00F236D4" w:rsidRPr="00C20D09" w:rsidRDefault="00295167" w:rsidP="00E67385">
            <w:pPr>
              <w:ind w:firstLine="0"/>
              <w:jc w:val="center"/>
              <w:rPr>
                <w:sz w:val="22"/>
                <w:szCs w:val="22"/>
              </w:rPr>
            </w:pPr>
            <w:r w:rsidRPr="00C20D09">
              <w:rPr>
                <w:sz w:val="22"/>
                <w:szCs w:val="22"/>
              </w:rPr>
              <w:t>Тәжірибе</w:t>
            </w:r>
            <w:r w:rsidR="00F236D4" w:rsidRPr="00C20D09">
              <w:rPr>
                <w:sz w:val="22"/>
                <w:szCs w:val="22"/>
              </w:rPr>
              <w:t xml:space="preserve"> 17</w:t>
            </w:r>
          </w:p>
        </w:tc>
        <w:tc>
          <w:tcPr>
            <w:tcW w:w="1530" w:type="dxa"/>
          </w:tcPr>
          <w:p w14:paraId="6040F86F" w14:textId="77777777" w:rsidR="00F236D4" w:rsidRPr="00C20D09" w:rsidRDefault="00F236D4" w:rsidP="00E67385">
            <w:pPr>
              <w:ind w:firstLine="0"/>
              <w:jc w:val="center"/>
              <w:rPr>
                <w:sz w:val="22"/>
                <w:szCs w:val="22"/>
              </w:rPr>
            </w:pPr>
            <w:r w:rsidRPr="00C20D09">
              <w:rPr>
                <w:sz w:val="22"/>
                <w:szCs w:val="22"/>
              </w:rPr>
              <w:t>1480,0</w:t>
            </w:r>
          </w:p>
        </w:tc>
      </w:tr>
      <w:tr w:rsidR="00F236D4" w:rsidRPr="00C20D09" w14:paraId="4A7A81C7" w14:textId="77777777" w:rsidTr="00B409CF">
        <w:tc>
          <w:tcPr>
            <w:tcW w:w="1368" w:type="dxa"/>
          </w:tcPr>
          <w:p w14:paraId="6A8A9B8D" w14:textId="77777777" w:rsidR="00F236D4" w:rsidRPr="00C20D09" w:rsidRDefault="00295167" w:rsidP="00B409CF">
            <w:pPr>
              <w:ind w:firstLine="0"/>
              <w:rPr>
                <w:sz w:val="22"/>
                <w:szCs w:val="22"/>
              </w:rPr>
            </w:pPr>
            <w:r w:rsidRPr="00C20D09">
              <w:rPr>
                <w:sz w:val="22"/>
                <w:szCs w:val="22"/>
              </w:rPr>
              <w:t>Тәжірибе</w:t>
            </w:r>
            <w:r w:rsidR="00F236D4" w:rsidRPr="00C20D09">
              <w:rPr>
                <w:sz w:val="22"/>
                <w:szCs w:val="22"/>
              </w:rPr>
              <w:t xml:space="preserve"> 6</w:t>
            </w:r>
          </w:p>
        </w:tc>
        <w:tc>
          <w:tcPr>
            <w:tcW w:w="1534" w:type="dxa"/>
          </w:tcPr>
          <w:p w14:paraId="627E6E40" w14:textId="77777777" w:rsidR="00F236D4" w:rsidRPr="00C20D09" w:rsidRDefault="00F236D4" w:rsidP="00E67385">
            <w:pPr>
              <w:ind w:firstLine="0"/>
              <w:jc w:val="center"/>
              <w:rPr>
                <w:sz w:val="22"/>
                <w:szCs w:val="22"/>
              </w:rPr>
            </w:pPr>
            <w:r w:rsidRPr="00C20D09">
              <w:rPr>
                <w:sz w:val="22"/>
                <w:szCs w:val="22"/>
              </w:rPr>
              <w:t>1040,0</w:t>
            </w:r>
          </w:p>
        </w:tc>
        <w:tc>
          <w:tcPr>
            <w:tcW w:w="1642" w:type="dxa"/>
          </w:tcPr>
          <w:p w14:paraId="27587B06" w14:textId="77777777" w:rsidR="00F236D4" w:rsidRPr="00C20D09" w:rsidRDefault="00295167" w:rsidP="00295167">
            <w:pPr>
              <w:ind w:firstLine="0"/>
              <w:jc w:val="center"/>
              <w:rPr>
                <w:sz w:val="22"/>
                <w:szCs w:val="22"/>
              </w:rPr>
            </w:pPr>
            <w:proofErr w:type="gramStart"/>
            <w:r w:rsidRPr="00C20D09">
              <w:rPr>
                <w:sz w:val="22"/>
                <w:szCs w:val="22"/>
              </w:rPr>
              <w:t xml:space="preserve">Тәжірибе </w:t>
            </w:r>
            <w:r w:rsidR="00F236D4" w:rsidRPr="00C20D09">
              <w:rPr>
                <w:sz w:val="22"/>
                <w:szCs w:val="22"/>
              </w:rPr>
              <w:t xml:space="preserve"> 12</w:t>
            </w:r>
            <w:proofErr w:type="gramEnd"/>
          </w:p>
        </w:tc>
        <w:tc>
          <w:tcPr>
            <w:tcW w:w="1642" w:type="dxa"/>
          </w:tcPr>
          <w:p w14:paraId="08744CA1" w14:textId="77777777" w:rsidR="00F236D4" w:rsidRPr="00C20D09" w:rsidRDefault="00F236D4" w:rsidP="00E67385">
            <w:pPr>
              <w:ind w:firstLine="0"/>
              <w:jc w:val="center"/>
              <w:rPr>
                <w:sz w:val="22"/>
                <w:szCs w:val="22"/>
              </w:rPr>
            </w:pPr>
            <w:r w:rsidRPr="00C20D09">
              <w:rPr>
                <w:sz w:val="22"/>
                <w:szCs w:val="22"/>
              </w:rPr>
              <w:t>1100,0</w:t>
            </w:r>
          </w:p>
        </w:tc>
        <w:tc>
          <w:tcPr>
            <w:tcW w:w="1642" w:type="dxa"/>
          </w:tcPr>
          <w:p w14:paraId="70AC7FD9" w14:textId="77777777" w:rsidR="00F236D4" w:rsidRPr="00C20D09" w:rsidRDefault="00295167" w:rsidP="00E67385">
            <w:pPr>
              <w:ind w:firstLine="0"/>
              <w:jc w:val="center"/>
              <w:rPr>
                <w:sz w:val="22"/>
                <w:szCs w:val="22"/>
              </w:rPr>
            </w:pPr>
            <w:r w:rsidRPr="00C20D09">
              <w:rPr>
                <w:sz w:val="22"/>
                <w:szCs w:val="22"/>
              </w:rPr>
              <w:t>Тәжірибе</w:t>
            </w:r>
            <w:r w:rsidR="00F236D4" w:rsidRPr="00C20D09">
              <w:rPr>
                <w:sz w:val="22"/>
                <w:szCs w:val="22"/>
              </w:rPr>
              <w:t xml:space="preserve"> 18</w:t>
            </w:r>
          </w:p>
        </w:tc>
        <w:tc>
          <w:tcPr>
            <w:tcW w:w="1530" w:type="dxa"/>
          </w:tcPr>
          <w:p w14:paraId="24B18CFD" w14:textId="77777777" w:rsidR="00F236D4" w:rsidRPr="00C20D09" w:rsidRDefault="00F236D4" w:rsidP="00E67385">
            <w:pPr>
              <w:ind w:firstLine="0"/>
              <w:jc w:val="center"/>
              <w:rPr>
                <w:sz w:val="22"/>
                <w:szCs w:val="22"/>
              </w:rPr>
            </w:pPr>
            <w:r w:rsidRPr="00C20D09">
              <w:rPr>
                <w:sz w:val="22"/>
                <w:szCs w:val="22"/>
              </w:rPr>
              <w:t>1600,0</w:t>
            </w:r>
          </w:p>
        </w:tc>
      </w:tr>
    </w:tbl>
    <w:p w14:paraId="58D18E27" w14:textId="77777777" w:rsidR="00C14923" w:rsidRPr="00C20D09" w:rsidRDefault="00C14923" w:rsidP="00C14923">
      <w:pPr>
        <w:pStyle w:val="a4"/>
        <w:rPr>
          <w:b/>
          <w:sz w:val="22"/>
          <w:szCs w:val="22"/>
        </w:rPr>
      </w:pPr>
    </w:p>
    <w:p w14:paraId="7A47465B" w14:textId="697F1E0A" w:rsidR="00C14923" w:rsidRPr="00C20D09" w:rsidRDefault="00C14923" w:rsidP="00C14923">
      <w:pPr>
        <w:pStyle w:val="a4"/>
        <w:rPr>
          <w:sz w:val="22"/>
          <w:szCs w:val="22"/>
        </w:rPr>
      </w:pPr>
      <w:r w:rsidRPr="00C20D09">
        <w:rPr>
          <w:b/>
          <w:sz w:val="22"/>
          <w:szCs w:val="22"/>
        </w:rPr>
        <w:t>5</w:t>
      </w:r>
      <w:r w:rsidRPr="00C20D09">
        <w:rPr>
          <w:sz w:val="22"/>
          <w:szCs w:val="22"/>
        </w:rPr>
        <w:t>-кестеде келтірілген эксперименттік деректер балқытылған ірімшік өнімінің консистенциясының өзгеруін көрсетеді, өйткені балқытылған тұздың дозасы байланыссыздықтан жағындыға дейін артады. Алынған деректер зерттелетін «ФОНАКОН®» балқытқыш тұздарын жеке қолданған кезде, пластикалық тұрақты құрылымға оларды компоненттердің жалпы массасының 1,8</w:t>
      </w:r>
      <w:r w:rsidR="00054D1A" w:rsidRPr="00054D1A">
        <w:rPr>
          <w:sz w:val="22"/>
          <w:szCs w:val="22"/>
        </w:rPr>
        <w:t xml:space="preserve"> </w:t>
      </w:r>
      <w:r w:rsidRPr="00C20D09">
        <w:rPr>
          <w:sz w:val="22"/>
          <w:szCs w:val="22"/>
        </w:rPr>
        <w:t>% - от максималды мөлшерде қолданған кезде ғана қол жеткізуге болатындығын көрсетеді. Ал осы тұздардың құрамын пайдаланған кезде 1,2</w:t>
      </w:r>
      <w:r w:rsidR="00054D1A">
        <w:rPr>
          <w:sz w:val="22"/>
          <w:szCs w:val="22"/>
          <w:lang w:val="en-US"/>
        </w:rPr>
        <w:t xml:space="preserve"> </w:t>
      </w:r>
      <w:r w:rsidRPr="00C20D09">
        <w:rPr>
          <w:sz w:val="22"/>
          <w:szCs w:val="22"/>
        </w:rPr>
        <w:t>% жеткілікті.</w:t>
      </w:r>
    </w:p>
    <w:p w14:paraId="1B63093F" w14:textId="77777777" w:rsidR="008039E6" w:rsidRPr="00C20D09" w:rsidRDefault="00C14923" w:rsidP="00C14923">
      <w:pPr>
        <w:pStyle w:val="a4"/>
        <w:rPr>
          <w:sz w:val="22"/>
          <w:szCs w:val="22"/>
        </w:rPr>
      </w:pPr>
      <w:r w:rsidRPr="00C20D09">
        <w:rPr>
          <w:sz w:val="22"/>
          <w:szCs w:val="22"/>
        </w:rPr>
        <w:t xml:space="preserve">Химиялық және реологиялық көрсеткіштермен қатар, балқытылған тұздардың түрі мен дозасының балқытылған ірімшік өнімінің функционалдық қасиеттеріне әсер ету дәрежесін анықтауға мүмкіндік беретін тәжірибелік өнімдердегі микробиологиялық көрсеткіштер мен су белсенділігі зерттелді. Зерттеу нәтижелері 6 және 7 кестелерде </w:t>
      </w:r>
      <w:proofErr w:type="gramStart"/>
      <w:r w:rsidRPr="00C20D09">
        <w:rPr>
          <w:sz w:val="22"/>
          <w:szCs w:val="22"/>
        </w:rPr>
        <w:t>келтірілген.</w:t>
      </w:r>
      <w:r w:rsidR="00EF48FD" w:rsidRPr="00C20D09">
        <w:rPr>
          <w:sz w:val="22"/>
          <w:szCs w:val="22"/>
        </w:rPr>
        <w:t>.</w:t>
      </w:r>
      <w:proofErr w:type="gramEnd"/>
    </w:p>
    <w:p w14:paraId="416676DA" w14:textId="77777777" w:rsidR="00EF48FD" w:rsidRPr="00C20D09" w:rsidRDefault="00EF48FD" w:rsidP="00EF48FD">
      <w:pPr>
        <w:pStyle w:val="a4"/>
        <w:rPr>
          <w:sz w:val="22"/>
          <w:szCs w:val="22"/>
        </w:rPr>
      </w:pPr>
    </w:p>
    <w:p w14:paraId="12EA4F2E" w14:textId="77777777" w:rsidR="00D56FA1" w:rsidRPr="00C20D09" w:rsidRDefault="00D56FA1" w:rsidP="002C1F77">
      <w:pPr>
        <w:pStyle w:val="a4"/>
        <w:ind w:firstLine="0"/>
        <w:rPr>
          <w:sz w:val="22"/>
          <w:szCs w:val="22"/>
        </w:rPr>
      </w:pPr>
      <w:r w:rsidRPr="00C20D09">
        <w:rPr>
          <w:sz w:val="22"/>
          <w:szCs w:val="22"/>
        </w:rPr>
        <w:t>6-Кесте-су белсенділігі және тәжірибелік өнімдердің микробиологиялық көрсеткіштері</w:t>
      </w: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76"/>
        <w:gridCol w:w="1140"/>
        <w:gridCol w:w="1368"/>
        <w:gridCol w:w="1425"/>
        <w:gridCol w:w="1026"/>
        <w:gridCol w:w="1140"/>
        <w:gridCol w:w="1368"/>
      </w:tblGrid>
      <w:tr w:rsidR="00BB3617" w:rsidRPr="00C20D09" w14:paraId="5A8CE74D" w14:textId="77777777" w:rsidTr="004E5CAE">
        <w:tc>
          <w:tcPr>
            <w:tcW w:w="1276" w:type="dxa"/>
            <w:vMerge w:val="restart"/>
            <w:shd w:val="clear" w:color="auto" w:fill="auto"/>
            <w:textDirection w:val="btLr"/>
          </w:tcPr>
          <w:p w14:paraId="41EC6437" w14:textId="77777777" w:rsidR="00BB3617" w:rsidRPr="00C20D09" w:rsidRDefault="00817A21" w:rsidP="00B409CF">
            <w:pPr>
              <w:tabs>
                <w:tab w:val="left" w:pos="6555"/>
              </w:tabs>
              <w:ind w:left="113" w:right="113" w:firstLine="0"/>
              <w:jc w:val="center"/>
              <w:rPr>
                <w:sz w:val="22"/>
                <w:szCs w:val="22"/>
              </w:rPr>
            </w:pPr>
            <w:r w:rsidRPr="00C20D09">
              <w:rPr>
                <w:sz w:val="22"/>
                <w:szCs w:val="22"/>
                <w:shd w:val="clear" w:color="auto" w:fill="FFFFFF"/>
              </w:rPr>
              <w:t>Нұсқа</w:t>
            </w:r>
          </w:p>
        </w:tc>
        <w:tc>
          <w:tcPr>
            <w:tcW w:w="776" w:type="dxa"/>
            <w:vMerge w:val="restart"/>
            <w:shd w:val="clear" w:color="auto" w:fill="auto"/>
            <w:textDirection w:val="btLr"/>
          </w:tcPr>
          <w:p w14:paraId="24CD56EB" w14:textId="77777777" w:rsidR="00BB3617" w:rsidRPr="00C20D09" w:rsidRDefault="00817A21" w:rsidP="00B409CF">
            <w:pPr>
              <w:tabs>
                <w:tab w:val="left" w:pos="6555"/>
              </w:tabs>
              <w:ind w:left="113" w:right="113" w:firstLine="0"/>
              <w:rPr>
                <w:sz w:val="22"/>
                <w:szCs w:val="22"/>
              </w:rPr>
            </w:pPr>
            <w:r w:rsidRPr="00C20D09">
              <w:rPr>
                <w:sz w:val="22"/>
                <w:szCs w:val="22"/>
              </w:rPr>
              <w:t>Су белсенділігі</w:t>
            </w:r>
          </w:p>
        </w:tc>
        <w:tc>
          <w:tcPr>
            <w:tcW w:w="2508" w:type="dxa"/>
            <w:gridSpan w:val="2"/>
            <w:shd w:val="clear" w:color="auto" w:fill="auto"/>
          </w:tcPr>
          <w:p w14:paraId="748C2D0A" w14:textId="77777777" w:rsidR="00BB3617" w:rsidRPr="00C20D09" w:rsidRDefault="00817A21" w:rsidP="00B409CF">
            <w:pPr>
              <w:tabs>
                <w:tab w:val="left" w:pos="6555"/>
              </w:tabs>
              <w:ind w:firstLine="0"/>
              <w:rPr>
                <w:sz w:val="22"/>
                <w:szCs w:val="22"/>
              </w:rPr>
            </w:pPr>
            <w:r w:rsidRPr="00C20D09">
              <w:rPr>
                <w:sz w:val="22"/>
                <w:szCs w:val="22"/>
              </w:rPr>
              <w:t>Өміршең жасушалар саны</w:t>
            </w:r>
            <w:r w:rsidR="00BB3617" w:rsidRPr="00C20D09">
              <w:rPr>
                <w:sz w:val="22"/>
                <w:szCs w:val="22"/>
              </w:rPr>
              <w:t xml:space="preserve">, </w:t>
            </w:r>
            <w:r w:rsidR="00AD1D25" w:rsidRPr="00C20D09">
              <w:rPr>
                <w:sz w:val="22"/>
                <w:szCs w:val="22"/>
              </w:rPr>
              <w:t>КҚБ</w:t>
            </w:r>
            <w:r w:rsidR="00BB3617" w:rsidRPr="00C20D09">
              <w:rPr>
                <w:sz w:val="22"/>
                <w:szCs w:val="22"/>
              </w:rPr>
              <w:t>/г</w:t>
            </w:r>
          </w:p>
        </w:tc>
        <w:tc>
          <w:tcPr>
            <w:tcW w:w="1425" w:type="dxa"/>
            <w:vMerge w:val="restart"/>
            <w:shd w:val="clear" w:color="auto" w:fill="auto"/>
            <w:textDirection w:val="btLr"/>
          </w:tcPr>
          <w:p w14:paraId="40A8D743" w14:textId="77777777" w:rsidR="00BB3617" w:rsidRPr="00C20D09" w:rsidRDefault="00FE166A" w:rsidP="00B409CF">
            <w:pPr>
              <w:tabs>
                <w:tab w:val="left" w:pos="6555"/>
              </w:tabs>
              <w:ind w:left="113" w:right="113" w:firstLine="0"/>
              <w:jc w:val="center"/>
              <w:rPr>
                <w:sz w:val="22"/>
                <w:szCs w:val="22"/>
              </w:rPr>
            </w:pPr>
            <w:r w:rsidRPr="00C20D09">
              <w:rPr>
                <w:sz w:val="22"/>
                <w:szCs w:val="22"/>
                <w:shd w:val="clear" w:color="auto" w:fill="FFFFFF"/>
              </w:rPr>
              <w:t>Нұсқа</w:t>
            </w:r>
          </w:p>
        </w:tc>
        <w:tc>
          <w:tcPr>
            <w:tcW w:w="1026" w:type="dxa"/>
            <w:vMerge w:val="restart"/>
            <w:shd w:val="clear" w:color="auto" w:fill="auto"/>
            <w:textDirection w:val="btLr"/>
          </w:tcPr>
          <w:p w14:paraId="2856FE48" w14:textId="77777777" w:rsidR="00BB3617" w:rsidRPr="00C20D09" w:rsidRDefault="00FE166A" w:rsidP="00B409CF">
            <w:pPr>
              <w:tabs>
                <w:tab w:val="left" w:pos="6555"/>
              </w:tabs>
              <w:ind w:left="113" w:right="113" w:firstLine="0"/>
              <w:rPr>
                <w:sz w:val="22"/>
                <w:szCs w:val="22"/>
              </w:rPr>
            </w:pPr>
            <w:r w:rsidRPr="00C20D09">
              <w:rPr>
                <w:sz w:val="22"/>
                <w:szCs w:val="22"/>
              </w:rPr>
              <w:t>Су белсенділігі</w:t>
            </w:r>
          </w:p>
        </w:tc>
        <w:tc>
          <w:tcPr>
            <w:tcW w:w="2508" w:type="dxa"/>
            <w:gridSpan w:val="2"/>
            <w:shd w:val="clear" w:color="auto" w:fill="auto"/>
          </w:tcPr>
          <w:p w14:paraId="2C65DAF0" w14:textId="77777777" w:rsidR="00BB3617" w:rsidRPr="00C20D09" w:rsidRDefault="00FE166A" w:rsidP="00B409CF">
            <w:pPr>
              <w:tabs>
                <w:tab w:val="left" w:pos="6555"/>
              </w:tabs>
              <w:ind w:firstLine="0"/>
              <w:rPr>
                <w:sz w:val="22"/>
                <w:szCs w:val="22"/>
              </w:rPr>
            </w:pPr>
            <w:r w:rsidRPr="00C20D09">
              <w:rPr>
                <w:sz w:val="22"/>
                <w:szCs w:val="22"/>
              </w:rPr>
              <w:t>Өміршең жасушалар саны, КҚБ/г</w:t>
            </w:r>
          </w:p>
        </w:tc>
      </w:tr>
      <w:tr w:rsidR="0098154E" w:rsidRPr="00C20D09" w14:paraId="2EEAD93C" w14:textId="77777777" w:rsidTr="004E5CAE">
        <w:tc>
          <w:tcPr>
            <w:tcW w:w="1276" w:type="dxa"/>
            <w:vMerge/>
            <w:shd w:val="clear" w:color="auto" w:fill="auto"/>
          </w:tcPr>
          <w:p w14:paraId="6A926510" w14:textId="77777777" w:rsidR="0098154E" w:rsidRPr="00C20D09" w:rsidRDefault="0098154E" w:rsidP="00B409CF">
            <w:pPr>
              <w:tabs>
                <w:tab w:val="left" w:pos="6555"/>
              </w:tabs>
              <w:ind w:firstLine="0"/>
              <w:jc w:val="center"/>
              <w:rPr>
                <w:sz w:val="22"/>
                <w:szCs w:val="22"/>
              </w:rPr>
            </w:pPr>
          </w:p>
        </w:tc>
        <w:tc>
          <w:tcPr>
            <w:tcW w:w="776" w:type="dxa"/>
            <w:vMerge/>
            <w:shd w:val="clear" w:color="auto" w:fill="auto"/>
          </w:tcPr>
          <w:p w14:paraId="0D3C0CD4" w14:textId="77777777" w:rsidR="0098154E" w:rsidRPr="00C20D09" w:rsidRDefault="0098154E" w:rsidP="00B409CF">
            <w:pPr>
              <w:tabs>
                <w:tab w:val="left" w:pos="6555"/>
              </w:tabs>
              <w:ind w:firstLine="0"/>
              <w:rPr>
                <w:sz w:val="22"/>
                <w:szCs w:val="22"/>
              </w:rPr>
            </w:pPr>
          </w:p>
        </w:tc>
        <w:tc>
          <w:tcPr>
            <w:tcW w:w="1140" w:type="dxa"/>
            <w:shd w:val="clear" w:color="auto" w:fill="auto"/>
          </w:tcPr>
          <w:p w14:paraId="53C4D7B6" w14:textId="77777777" w:rsidR="0098154E" w:rsidRPr="00C20D09" w:rsidRDefault="00D337F2" w:rsidP="00B409CF">
            <w:pPr>
              <w:tabs>
                <w:tab w:val="left" w:pos="6555"/>
              </w:tabs>
              <w:ind w:right="-225" w:firstLine="0"/>
              <w:rPr>
                <w:sz w:val="22"/>
                <w:szCs w:val="22"/>
              </w:rPr>
            </w:pPr>
            <w:r w:rsidRPr="00C20D09">
              <w:rPr>
                <w:sz w:val="22"/>
                <w:szCs w:val="22"/>
              </w:rPr>
              <w:t>барлығы</w:t>
            </w:r>
          </w:p>
        </w:tc>
        <w:tc>
          <w:tcPr>
            <w:tcW w:w="1368" w:type="dxa"/>
            <w:shd w:val="clear" w:color="auto" w:fill="auto"/>
          </w:tcPr>
          <w:p w14:paraId="419451E2" w14:textId="77777777" w:rsidR="0098154E" w:rsidRPr="00C20D09" w:rsidRDefault="0098154E" w:rsidP="00B409CF">
            <w:pPr>
              <w:tabs>
                <w:tab w:val="left" w:pos="6555"/>
              </w:tabs>
              <w:ind w:firstLine="0"/>
              <w:rPr>
                <w:sz w:val="22"/>
                <w:szCs w:val="22"/>
              </w:rPr>
            </w:pPr>
            <w:r w:rsidRPr="00C20D09">
              <w:rPr>
                <w:sz w:val="22"/>
                <w:szCs w:val="22"/>
              </w:rPr>
              <w:t xml:space="preserve">бифидобактериялар </w:t>
            </w:r>
          </w:p>
        </w:tc>
        <w:tc>
          <w:tcPr>
            <w:tcW w:w="1425" w:type="dxa"/>
            <w:vMerge/>
            <w:shd w:val="clear" w:color="auto" w:fill="auto"/>
          </w:tcPr>
          <w:p w14:paraId="72163319" w14:textId="77777777" w:rsidR="0098154E" w:rsidRPr="00C20D09" w:rsidRDefault="0098154E" w:rsidP="00B409CF">
            <w:pPr>
              <w:tabs>
                <w:tab w:val="left" w:pos="6555"/>
              </w:tabs>
              <w:ind w:firstLine="0"/>
              <w:rPr>
                <w:sz w:val="22"/>
                <w:szCs w:val="22"/>
              </w:rPr>
            </w:pPr>
          </w:p>
        </w:tc>
        <w:tc>
          <w:tcPr>
            <w:tcW w:w="1026" w:type="dxa"/>
            <w:vMerge/>
            <w:shd w:val="clear" w:color="auto" w:fill="auto"/>
          </w:tcPr>
          <w:p w14:paraId="58B34AC7" w14:textId="77777777" w:rsidR="0098154E" w:rsidRPr="00C20D09" w:rsidRDefault="0098154E" w:rsidP="00B409CF">
            <w:pPr>
              <w:tabs>
                <w:tab w:val="left" w:pos="6555"/>
              </w:tabs>
              <w:ind w:firstLine="0"/>
              <w:rPr>
                <w:sz w:val="22"/>
                <w:szCs w:val="22"/>
              </w:rPr>
            </w:pPr>
          </w:p>
        </w:tc>
        <w:tc>
          <w:tcPr>
            <w:tcW w:w="1140" w:type="dxa"/>
            <w:shd w:val="clear" w:color="auto" w:fill="auto"/>
          </w:tcPr>
          <w:p w14:paraId="7148A881" w14:textId="77777777" w:rsidR="0098154E" w:rsidRPr="00C20D09" w:rsidRDefault="00D337F2" w:rsidP="00E96525">
            <w:pPr>
              <w:tabs>
                <w:tab w:val="left" w:pos="6555"/>
              </w:tabs>
              <w:ind w:right="-225" w:firstLine="0"/>
              <w:rPr>
                <w:sz w:val="22"/>
                <w:szCs w:val="22"/>
              </w:rPr>
            </w:pPr>
            <w:r w:rsidRPr="00C20D09">
              <w:rPr>
                <w:sz w:val="22"/>
                <w:szCs w:val="22"/>
              </w:rPr>
              <w:t>барлығы</w:t>
            </w:r>
          </w:p>
        </w:tc>
        <w:tc>
          <w:tcPr>
            <w:tcW w:w="1368" w:type="dxa"/>
            <w:shd w:val="clear" w:color="auto" w:fill="auto"/>
          </w:tcPr>
          <w:p w14:paraId="0B755281" w14:textId="77777777" w:rsidR="0098154E" w:rsidRPr="00C20D09" w:rsidRDefault="0098154E" w:rsidP="00E96525">
            <w:pPr>
              <w:tabs>
                <w:tab w:val="left" w:pos="6555"/>
              </w:tabs>
              <w:ind w:firstLine="0"/>
              <w:rPr>
                <w:sz w:val="22"/>
                <w:szCs w:val="22"/>
              </w:rPr>
            </w:pPr>
            <w:r w:rsidRPr="00C20D09">
              <w:rPr>
                <w:sz w:val="22"/>
                <w:szCs w:val="22"/>
              </w:rPr>
              <w:t xml:space="preserve">бифидобактериялар </w:t>
            </w:r>
          </w:p>
        </w:tc>
      </w:tr>
      <w:tr w:rsidR="00BB3617" w:rsidRPr="00C20D09" w14:paraId="6347692B" w14:textId="77777777" w:rsidTr="004E5CAE">
        <w:tc>
          <w:tcPr>
            <w:tcW w:w="1276" w:type="dxa"/>
            <w:shd w:val="clear" w:color="auto" w:fill="auto"/>
          </w:tcPr>
          <w:p w14:paraId="029C9962" w14:textId="77777777" w:rsidR="00BB3617" w:rsidRPr="00C20D09" w:rsidRDefault="004E5CAE" w:rsidP="00B409CF">
            <w:pPr>
              <w:tabs>
                <w:tab w:val="left" w:pos="6555"/>
              </w:tabs>
              <w:ind w:firstLine="0"/>
              <w:rPr>
                <w:sz w:val="22"/>
                <w:szCs w:val="22"/>
              </w:rPr>
            </w:pPr>
            <w:r w:rsidRPr="00C20D09">
              <w:rPr>
                <w:sz w:val="22"/>
                <w:szCs w:val="22"/>
              </w:rPr>
              <w:t>Тәжірибе</w:t>
            </w:r>
            <w:r w:rsidR="00BB3617" w:rsidRPr="00C20D09">
              <w:rPr>
                <w:sz w:val="22"/>
                <w:szCs w:val="22"/>
              </w:rPr>
              <w:t xml:space="preserve"> 1</w:t>
            </w:r>
          </w:p>
        </w:tc>
        <w:tc>
          <w:tcPr>
            <w:tcW w:w="776" w:type="dxa"/>
            <w:shd w:val="clear" w:color="auto" w:fill="auto"/>
          </w:tcPr>
          <w:p w14:paraId="4CB4FC1F" w14:textId="77777777" w:rsidR="00BB3617" w:rsidRPr="00C20D09" w:rsidRDefault="00BB3617" w:rsidP="00B409CF">
            <w:pPr>
              <w:tabs>
                <w:tab w:val="left" w:pos="6555"/>
              </w:tabs>
              <w:ind w:firstLine="0"/>
              <w:jc w:val="center"/>
              <w:rPr>
                <w:sz w:val="22"/>
                <w:szCs w:val="22"/>
              </w:rPr>
            </w:pPr>
            <w:r w:rsidRPr="00C20D09">
              <w:rPr>
                <w:sz w:val="22"/>
                <w:szCs w:val="22"/>
              </w:rPr>
              <w:t>0,910</w:t>
            </w:r>
          </w:p>
        </w:tc>
        <w:tc>
          <w:tcPr>
            <w:tcW w:w="1140" w:type="dxa"/>
            <w:shd w:val="clear" w:color="auto" w:fill="auto"/>
          </w:tcPr>
          <w:p w14:paraId="563921F5" w14:textId="77777777" w:rsidR="00BB3617" w:rsidRPr="00C20D09" w:rsidRDefault="00BB3617" w:rsidP="00B409CF">
            <w:pPr>
              <w:tabs>
                <w:tab w:val="left" w:pos="6555"/>
              </w:tabs>
              <w:ind w:firstLine="0"/>
              <w:jc w:val="center"/>
              <w:rPr>
                <w:sz w:val="22"/>
                <w:szCs w:val="22"/>
              </w:rPr>
            </w:pPr>
            <w:r w:rsidRPr="00C20D09">
              <w:rPr>
                <w:sz w:val="22"/>
                <w:szCs w:val="22"/>
              </w:rPr>
              <w:t>9,0</w:t>
            </w:r>
            <w:r w:rsidRPr="00C20D09">
              <w:rPr>
                <w:sz w:val="22"/>
                <w:szCs w:val="22"/>
              </w:rPr>
              <w:sym w:font="Symbol" w:char="F0D7"/>
            </w:r>
            <w:r w:rsidRPr="00C20D09">
              <w:rPr>
                <w:sz w:val="22"/>
                <w:szCs w:val="22"/>
              </w:rPr>
              <w:t>10</w:t>
            </w:r>
            <w:r w:rsidRPr="00C20D09">
              <w:rPr>
                <w:sz w:val="22"/>
                <w:szCs w:val="22"/>
                <w:vertAlign w:val="superscript"/>
              </w:rPr>
              <w:t>8</w:t>
            </w:r>
          </w:p>
        </w:tc>
        <w:tc>
          <w:tcPr>
            <w:tcW w:w="1368" w:type="dxa"/>
            <w:shd w:val="clear" w:color="auto" w:fill="auto"/>
          </w:tcPr>
          <w:p w14:paraId="68D885AC" w14:textId="77777777" w:rsidR="00BB3617" w:rsidRPr="00C20D09" w:rsidRDefault="00BB3617" w:rsidP="00B409CF">
            <w:pPr>
              <w:tabs>
                <w:tab w:val="left" w:pos="6555"/>
              </w:tabs>
              <w:ind w:firstLine="0"/>
              <w:jc w:val="center"/>
              <w:rPr>
                <w:sz w:val="22"/>
                <w:szCs w:val="22"/>
              </w:rPr>
            </w:pPr>
            <w:r w:rsidRPr="00C20D09">
              <w:rPr>
                <w:sz w:val="22"/>
                <w:szCs w:val="22"/>
              </w:rPr>
              <w:t>7,0</w:t>
            </w:r>
            <w:r w:rsidRPr="00C20D09">
              <w:rPr>
                <w:sz w:val="22"/>
                <w:szCs w:val="22"/>
              </w:rPr>
              <w:sym w:font="Symbol" w:char="F0D7"/>
            </w:r>
            <w:r w:rsidRPr="00C20D09">
              <w:rPr>
                <w:sz w:val="22"/>
                <w:szCs w:val="22"/>
              </w:rPr>
              <w:t>10</w:t>
            </w:r>
            <w:r w:rsidRPr="00C20D09">
              <w:rPr>
                <w:sz w:val="22"/>
                <w:szCs w:val="22"/>
                <w:vertAlign w:val="superscript"/>
              </w:rPr>
              <w:t>8</w:t>
            </w:r>
          </w:p>
        </w:tc>
        <w:tc>
          <w:tcPr>
            <w:tcW w:w="1425" w:type="dxa"/>
            <w:shd w:val="clear" w:color="auto" w:fill="auto"/>
          </w:tcPr>
          <w:p w14:paraId="558D173C" w14:textId="77777777" w:rsidR="00BB3617" w:rsidRPr="00C20D09" w:rsidRDefault="004E5CAE" w:rsidP="00B409CF">
            <w:pPr>
              <w:tabs>
                <w:tab w:val="left" w:pos="6555"/>
              </w:tabs>
              <w:ind w:firstLine="0"/>
              <w:rPr>
                <w:sz w:val="22"/>
                <w:szCs w:val="22"/>
              </w:rPr>
            </w:pPr>
            <w:r w:rsidRPr="00C20D09">
              <w:rPr>
                <w:sz w:val="22"/>
                <w:szCs w:val="22"/>
              </w:rPr>
              <w:t>Тәжірибе</w:t>
            </w:r>
            <w:r w:rsidR="00BB3617" w:rsidRPr="00C20D09">
              <w:rPr>
                <w:sz w:val="22"/>
                <w:szCs w:val="22"/>
              </w:rPr>
              <w:t xml:space="preserve"> 7</w:t>
            </w:r>
          </w:p>
        </w:tc>
        <w:tc>
          <w:tcPr>
            <w:tcW w:w="1026" w:type="dxa"/>
            <w:shd w:val="clear" w:color="auto" w:fill="auto"/>
          </w:tcPr>
          <w:p w14:paraId="20C14D63" w14:textId="77777777" w:rsidR="00BB3617" w:rsidRPr="00C20D09" w:rsidRDefault="00BB3617" w:rsidP="00B409CF">
            <w:pPr>
              <w:tabs>
                <w:tab w:val="left" w:pos="6555"/>
              </w:tabs>
              <w:ind w:firstLine="0"/>
              <w:jc w:val="center"/>
              <w:rPr>
                <w:sz w:val="22"/>
                <w:szCs w:val="22"/>
              </w:rPr>
            </w:pPr>
            <w:r w:rsidRPr="00C20D09">
              <w:rPr>
                <w:sz w:val="22"/>
                <w:szCs w:val="22"/>
              </w:rPr>
              <w:t>0,900</w:t>
            </w:r>
          </w:p>
        </w:tc>
        <w:tc>
          <w:tcPr>
            <w:tcW w:w="1140" w:type="dxa"/>
            <w:shd w:val="clear" w:color="auto" w:fill="auto"/>
          </w:tcPr>
          <w:p w14:paraId="32C29AB8" w14:textId="77777777" w:rsidR="00BB3617" w:rsidRPr="00C20D09" w:rsidRDefault="00BB3617" w:rsidP="00B409CF">
            <w:pPr>
              <w:tabs>
                <w:tab w:val="left" w:pos="6555"/>
              </w:tabs>
              <w:ind w:firstLine="0"/>
              <w:jc w:val="center"/>
              <w:rPr>
                <w:sz w:val="22"/>
                <w:szCs w:val="22"/>
              </w:rPr>
            </w:pPr>
            <w:r w:rsidRPr="00C20D09">
              <w:rPr>
                <w:sz w:val="22"/>
                <w:szCs w:val="22"/>
              </w:rPr>
              <w:t>8,5</w:t>
            </w:r>
            <w:r w:rsidRPr="00C20D09">
              <w:rPr>
                <w:sz w:val="22"/>
                <w:szCs w:val="22"/>
              </w:rPr>
              <w:sym w:font="Symbol" w:char="F0D7"/>
            </w:r>
            <w:r w:rsidRPr="00C20D09">
              <w:rPr>
                <w:sz w:val="22"/>
                <w:szCs w:val="22"/>
              </w:rPr>
              <w:t>10</w:t>
            </w:r>
            <w:r w:rsidRPr="00C20D09">
              <w:rPr>
                <w:sz w:val="22"/>
                <w:szCs w:val="22"/>
                <w:vertAlign w:val="superscript"/>
              </w:rPr>
              <w:t>8</w:t>
            </w:r>
          </w:p>
        </w:tc>
        <w:tc>
          <w:tcPr>
            <w:tcW w:w="1368" w:type="dxa"/>
            <w:shd w:val="clear" w:color="auto" w:fill="auto"/>
          </w:tcPr>
          <w:p w14:paraId="6EB650D2" w14:textId="77777777" w:rsidR="00BB3617" w:rsidRPr="00C20D09" w:rsidRDefault="00BB3617" w:rsidP="00B409CF">
            <w:pPr>
              <w:tabs>
                <w:tab w:val="left" w:pos="6555"/>
              </w:tabs>
              <w:ind w:firstLine="0"/>
              <w:jc w:val="center"/>
              <w:rPr>
                <w:sz w:val="22"/>
                <w:szCs w:val="22"/>
              </w:rPr>
            </w:pPr>
            <w:r w:rsidRPr="00C20D09">
              <w:rPr>
                <w:sz w:val="22"/>
                <w:szCs w:val="22"/>
              </w:rPr>
              <w:t>6,0</w:t>
            </w:r>
            <w:r w:rsidRPr="00C20D09">
              <w:rPr>
                <w:sz w:val="22"/>
                <w:szCs w:val="22"/>
              </w:rPr>
              <w:sym w:font="Symbol" w:char="F0D7"/>
            </w:r>
            <w:r w:rsidRPr="00C20D09">
              <w:rPr>
                <w:sz w:val="22"/>
                <w:szCs w:val="22"/>
              </w:rPr>
              <w:t>10</w:t>
            </w:r>
            <w:r w:rsidRPr="00C20D09">
              <w:rPr>
                <w:sz w:val="22"/>
                <w:szCs w:val="22"/>
                <w:vertAlign w:val="superscript"/>
              </w:rPr>
              <w:t>8</w:t>
            </w:r>
          </w:p>
        </w:tc>
      </w:tr>
      <w:tr w:rsidR="00BB3617" w:rsidRPr="00C20D09" w14:paraId="7679D146" w14:textId="77777777" w:rsidTr="004E5CAE">
        <w:tc>
          <w:tcPr>
            <w:tcW w:w="1276" w:type="dxa"/>
            <w:shd w:val="clear" w:color="auto" w:fill="auto"/>
          </w:tcPr>
          <w:p w14:paraId="459A9194" w14:textId="77777777" w:rsidR="00BB3617" w:rsidRPr="00C20D09" w:rsidRDefault="004E5CAE" w:rsidP="00B409CF">
            <w:pPr>
              <w:tabs>
                <w:tab w:val="left" w:pos="6555"/>
              </w:tabs>
              <w:ind w:firstLine="0"/>
              <w:rPr>
                <w:sz w:val="22"/>
                <w:szCs w:val="22"/>
              </w:rPr>
            </w:pPr>
            <w:r w:rsidRPr="00C20D09">
              <w:rPr>
                <w:sz w:val="22"/>
                <w:szCs w:val="22"/>
              </w:rPr>
              <w:t>Тәжірибе</w:t>
            </w:r>
            <w:r w:rsidR="00BB3617" w:rsidRPr="00C20D09">
              <w:rPr>
                <w:sz w:val="22"/>
                <w:szCs w:val="22"/>
              </w:rPr>
              <w:t xml:space="preserve"> 2</w:t>
            </w:r>
          </w:p>
        </w:tc>
        <w:tc>
          <w:tcPr>
            <w:tcW w:w="776" w:type="dxa"/>
            <w:shd w:val="clear" w:color="auto" w:fill="auto"/>
          </w:tcPr>
          <w:p w14:paraId="55CFB760" w14:textId="77777777" w:rsidR="00BB3617" w:rsidRPr="00C20D09" w:rsidRDefault="00BB3617" w:rsidP="00B409CF">
            <w:pPr>
              <w:tabs>
                <w:tab w:val="left" w:pos="6555"/>
              </w:tabs>
              <w:ind w:firstLine="0"/>
              <w:jc w:val="center"/>
              <w:rPr>
                <w:sz w:val="22"/>
                <w:szCs w:val="22"/>
              </w:rPr>
            </w:pPr>
            <w:r w:rsidRPr="00C20D09">
              <w:rPr>
                <w:sz w:val="22"/>
                <w:szCs w:val="22"/>
              </w:rPr>
              <w:t>0,900</w:t>
            </w:r>
          </w:p>
        </w:tc>
        <w:tc>
          <w:tcPr>
            <w:tcW w:w="1140" w:type="dxa"/>
            <w:shd w:val="clear" w:color="auto" w:fill="auto"/>
          </w:tcPr>
          <w:p w14:paraId="1CBACB33" w14:textId="77777777" w:rsidR="00BB3617" w:rsidRPr="00C20D09" w:rsidRDefault="00BB3617" w:rsidP="00B409CF">
            <w:pPr>
              <w:tabs>
                <w:tab w:val="left" w:pos="6555"/>
              </w:tabs>
              <w:ind w:firstLine="0"/>
              <w:jc w:val="center"/>
              <w:rPr>
                <w:sz w:val="22"/>
                <w:szCs w:val="22"/>
              </w:rPr>
            </w:pPr>
            <w:r w:rsidRPr="00C20D09">
              <w:rPr>
                <w:sz w:val="22"/>
                <w:szCs w:val="22"/>
              </w:rPr>
              <w:t>8,2</w:t>
            </w:r>
            <w:r w:rsidRPr="00C20D09">
              <w:rPr>
                <w:sz w:val="22"/>
                <w:szCs w:val="22"/>
              </w:rPr>
              <w:sym w:font="Symbol" w:char="F0D7"/>
            </w:r>
            <w:r w:rsidRPr="00C20D09">
              <w:rPr>
                <w:sz w:val="22"/>
                <w:szCs w:val="22"/>
              </w:rPr>
              <w:t>10</w:t>
            </w:r>
            <w:r w:rsidRPr="00C20D09">
              <w:rPr>
                <w:sz w:val="22"/>
                <w:szCs w:val="22"/>
                <w:vertAlign w:val="superscript"/>
              </w:rPr>
              <w:t>8</w:t>
            </w:r>
          </w:p>
        </w:tc>
        <w:tc>
          <w:tcPr>
            <w:tcW w:w="1368" w:type="dxa"/>
            <w:shd w:val="clear" w:color="auto" w:fill="auto"/>
          </w:tcPr>
          <w:p w14:paraId="45121787" w14:textId="77777777" w:rsidR="00BB3617" w:rsidRPr="00C20D09" w:rsidRDefault="00BB3617" w:rsidP="00B409CF">
            <w:pPr>
              <w:tabs>
                <w:tab w:val="left" w:pos="6555"/>
              </w:tabs>
              <w:ind w:firstLine="0"/>
              <w:jc w:val="center"/>
              <w:rPr>
                <w:sz w:val="22"/>
                <w:szCs w:val="22"/>
              </w:rPr>
            </w:pPr>
            <w:r w:rsidRPr="00C20D09">
              <w:rPr>
                <w:sz w:val="22"/>
                <w:szCs w:val="22"/>
              </w:rPr>
              <w:t>6,5</w:t>
            </w:r>
            <w:r w:rsidRPr="00C20D09">
              <w:rPr>
                <w:sz w:val="22"/>
                <w:szCs w:val="22"/>
              </w:rPr>
              <w:sym w:font="Symbol" w:char="F0D7"/>
            </w:r>
            <w:r w:rsidRPr="00C20D09">
              <w:rPr>
                <w:sz w:val="22"/>
                <w:szCs w:val="22"/>
              </w:rPr>
              <w:t>10</w:t>
            </w:r>
            <w:r w:rsidRPr="00C20D09">
              <w:rPr>
                <w:sz w:val="22"/>
                <w:szCs w:val="22"/>
                <w:vertAlign w:val="superscript"/>
              </w:rPr>
              <w:t>8</w:t>
            </w:r>
          </w:p>
        </w:tc>
        <w:tc>
          <w:tcPr>
            <w:tcW w:w="1425" w:type="dxa"/>
            <w:shd w:val="clear" w:color="auto" w:fill="auto"/>
          </w:tcPr>
          <w:p w14:paraId="621D7221" w14:textId="77777777" w:rsidR="00BB3617" w:rsidRPr="00C20D09" w:rsidRDefault="004E5CAE" w:rsidP="00B409CF">
            <w:pPr>
              <w:tabs>
                <w:tab w:val="left" w:pos="6555"/>
              </w:tabs>
              <w:ind w:firstLine="0"/>
              <w:rPr>
                <w:sz w:val="22"/>
                <w:szCs w:val="22"/>
              </w:rPr>
            </w:pPr>
            <w:r w:rsidRPr="00C20D09">
              <w:rPr>
                <w:sz w:val="22"/>
                <w:szCs w:val="22"/>
              </w:rPr>
              <w:t>Тәжірибе</w:t>
            </w:r>
            <w:r w:rsidR="00BB3617" w:rsidRPr="00C20D09">
              <w:rPr>
                <w:sz w:val="22"/>
                <w:szCs w:val="22"/>
              </w:rPr>
              <w:t xml:space="preserve"> 8</w:t>
            </w:r>
          </w:p>
        </w:tc>
        <w:tc>
          <w:tcPr>
            <w:tcW w:w="1026" w:type="dxa"/>
            <w:shd w:val="clear" w:color="auto" w:fill="auto"/>
          </w:tcPr>
          <w:p w14:paraId="1EB03EE5" w14:textId="77777777" w:rsidR="00BB3617" w:rsidRPr="00C20D09" w:rsidRDefault="00BB3617" w:rsidP="00B409CF">
            <w:pPr>
              <w:tabs>
                <w:tab w:val="left" w:pos="6555"/>
              </w:tabs>
              <w:ind w:firstLine="0"/>
              <w:jc w:val="center"/>
              <w:rPr>
                <w:sz w:val="22"/>
                <w:szCs w:val="22"/>
              </w:rPr>
            </w:pPr>
            <w:r w:rsidRPr="00C20D09">
              <w:rPr>
                <w:sz w:val="22"/>
                <w:szCs w:val="22"/>
              </w:rPr>
              <w:t>0,890</w:t>
            </w:r>
          </w:p>
        </w:tc>
        <w:tc>
          <w:tcPr>
            <w:tcW w:w="1140" w:type="dxa"/>
            <w:shd w:val="clear" w:color="auto" w:fill="auto"/>
          </w:tcPr>
          <w:p w14:paraId="6A69A809" w14:textId="77777777" w:rsidR="00BB3617" w:rsidRPr="00C20D09" w:rsidRDefault="00BB3617" w:rsidP="00B409CF">
            <w:pPr>
              <w:tabs>
                <w:tab w:val="left" w:pos="6555"/>
              </w:tabs>
              <w:ind w:firstLine="0"/>
              <w:jc w:val="center"/>
              <w:rPr>
                <w:sz w:val="22"/>
                <w:szCs w:val="22"/>
              </w:rPr>
            </w:pPr>
            <w:r w:rsidRPr="00C20D09">
              <w:rPr>
                <w:sz w:val="22"/>
                <w:szCs w:val="22"/>
              </w:rPr>
              <w:t>8,0</w:t>
            </w:r>
            <w:r w:rsidRPr="00C20D09">
              <w:rPr>
                <w:sz w:val="22"/>
                <w:szCs w:val="22"/>
              </w:rPr>
              <w:sym w:font="Symbol" w:char="F0D7"/>
            </w:r>
            <w:r w:rsidRPr="00C20D09">
              <w:rPr>
                <w:sz w:val="22"/>
                <w:szCs w:val="22"/>
              </w:rPr>
              <w:t>10</w:t>
            </w:r>
            <w:r w:rsidRPr="00C20D09">
              <w:rPr>
                <w:sz w:val="22"/>
                <w:szCs w:val="22"/>
                <w:vertAlign w:val="superscript"/>
              </w:rPr>
              <w:t>8</w:t>
            </w:r>
          </w:p>
        </w:tc>
        <w:tc>
          <w:tcPr>
            <w:tcW w:w="1368" w:type="dxa"/>
            <w:shd w:val="clear" w:color="auto" w:fill="auto"/>
          </w:tcPr>
          <w:p w14:paraId="72606118" w14:textId="77777777" w:rsidR="00BB3617" w:rsidRPr="00C20D09" w:rsidRDefault="00BB3617" w:rsidP="00B409CF">
            <w:pPr>
              <w:tabs>
                <w:tab w:val="left" w:pos="6555"/>
              </w:tabs>
              <w:ind w:firstLine="0"/>
              <w:jc w:val="center"/>
              <w:rPr>
                <w:sz w:val="22"/>
                <w:szCs w:val="22"/>
              </w:rPr>
            </w:pPr>
            <w:r w:rsidRPr="00C20D09">
              <w:rPr>
                <w:sz w:val="22"/>
                <w:szCs w:val="22"/>
              </w:rPr>
              <w:t>5,2</w:t>
            </w:r>
            <w:r w:rsidRPr="00C20D09">
              <w:rPr>
                <w:sz w:val="22"/>
                <w:szCs w:val="22"/>
              </w:rPr>
              <w:sym w:font="Symbol" w:char="F0D7"/>
            </w:r>
            <w:r w:rsidRPr="00C20D09">
              <w:rPr>
                <w:sz w:val="22"/>
                <w:szCs w:val="22"/>
              </w:rPr>
              <w:t>10</w:t>
            </w:r>
            <w:r w:rsidRPr="00C20D09">
              <w:rPr>
                <w:sz w:val="22"/>
                <w:szCs w:val="22"/>
                <w:vertAlign w:val="superscript"/>
              </w:rPr>
              <w:t>8</w:t>
            </w:r>
          </w:p>
        </w:tc>
      </w:tr>
      <w:tr w:rsidR="00BB3617" w:rsidRPr="00C20D09" w14:paraId="40F4F629" w14:textId="77777777" w:rsidTr="004E5CAE">
        <w:tc>
          <w:tcPr>
            <w:tcW w:w="1276" w:type="dxa"/>
            <w:shd w:val="clear" w:color="auto" w:fill="auto"/>
          </w:tcPr>
          <w:p w14:paraId="3A5E5880" w14:textId="77777777" w:rsidR="00BB3617" w:rsidRPr="00C20D09" w:rsidRDefault="004E5CAE" w:rsidP="00B409CF">
            <w:pPr>
              <w:tabs>
                <w:tab w:val="left" w:pos="6555"/>
              </w:tabs>
              <w:ind w:firstLine="0"/>
              <w:rPr>
                <w:sz w:val="22"/>
                <w:szCs w:val="22"/>
              </w:rPr>
            </w:pPr>
            <w:r w:rsidRPr="00C20D09">
              <w:rPr>
                <w:sz w:val="22"/>
                <w:szCs w:val="22"/>
              </w:rPr>
              <w:t>Тәжірибе</w:t>
            </w:r>
            <w:r w:rsidR="00BB3617" w:rsidRPr="00C20D09">
              <w:rPr>
                <w:sz w:val="22"/>
                <w:szCs w:val="22"/>
              </w:rPr>
              <w:t xml:space="preserve"> 3</w:t>
            </w:r>
          </w:p>
        </w:tc>
        <w:tc>
          <w:tcPr>
            <w:tcW w:w="776" w:type="dxa"/>
            <w:shd w:val="clear" w:color="auto" w:fill="auto"/>
          </w:tcPr>
          <w:p w14:paraId="5075F9E5" w14:textId="77777777" w:rsidR="00BB3617" w:rsidRPr="00C20D09" w:rsidRDefault="00BB3617" w:rsidP="00B409CF">
            <w:pPr>
              <w:tabs>
                <w:tab w:val="left" w:pos="6555"/>
              </w:tabs>
              <w:ind w:firstLine="0"/>
              <w:jc w:val="center"/>
              <w:rPr>
                <w:sz w:val="22"/>
                <w:szCs w:val="22"/>
              </w:rPr>
            </w:pPr>
            <w:r w:rsidRPr="00C20D09">
              <w:rPr>
                <w:sz w:val="22"/>
                <w:szCs w:val="22"/>
              </w:rPr>
              <w:t>0,890</w:t>
            </w:r>
          </w:p>
        </w:tc>
        <w:tc>
          <w:tcPr>
            <w:tcW w:w="1140" w:type="dxa"/>
            <w:shd w:val="clear" w:color="auto" w:fill="auto"/>
          </w:tcPr>
          <w:p w14:paraId="5900A666" w14:textId="77777777" w:rsidR="00BB3617" w:rsidRPr="00C20D09" w:rsidRDefault="00BB3617" w:rsidP="00B409CF">
            <w:pPr>
              <w:tabs>
                <w:tab w:val="left" w:pos="6555"/>
              </w:tabs>
              <w:ind w:firstLine="0"/>
              <w:jc w:val="center"/>
              <w:rPr>
                <w:sz w:val="22"/>
                <w:szCs w:val="22"/>
              </w:rPr>
            </w:pPr>
            <w:r w:rsidRPr="00C20D09">
              <w:rPr>
                <w:sz w:val="22"/>
                <w:szCs w:val="22"/>
              </w:rPr>
              <w:t>7,9</w:t>
            </w:r>
            <w:r w:rsidRPr="00C20D09">
              <w:rPr>
                <w:sz w:val="22"/>
                <w:szCs w:val="22"/>
              </w:rPr>
              <w:sym w:font="Symbol" w:char="F0D7"/>
            </w:r>
            <w:r w:rsidRPr="00C20D09">
              <w:rPr>
                <w:sz w:val="22"/>
                <w:szCs w:val="22"/>
              </w:rPr>
              <w:t>10</w:t>
            </w:r>
            <w:r w:rsidRPr="00C20D09">
              <w:rPr>
                <w:sz w:val="22"/>
                <w:szCs w:val="22"/>
                <w:vertAlign w:val="superscript"/>
              </w:rPr>
              <w:t>8</w:t>
            </w:r>
          </w:p>
        </w:tc>
        <w:tc>
          <w:tcPr>
            <w:tcW w:w="1368" w:type="dxa"/>
            <w:shd w:val="clear" w:color="auto" w:fill="auto"/>
          </w:tcPr>
          <w:p w14:paraId="08FC7997" w14:textId="77777777" w:rsidR="00BB3617" w:rsidRPr="00C20D09" w:rsidRDefault="00BB3617" w:rsidP="00B409CF">
            <w:pPr>
              <w:tabs>
                <w:tab w:val="left" w:pos="6555"/>
              </w:tabs>
              <w:ind w:firstLine="0"/>
              <w:jc w:val="center"/>
              <w:rPr>
                <w:sz w:val="22"/>
                <w:szCs w:val="22"/>
              </w:rPr>
            </w:pPr>
            <w:r w:rsidRPr="00C20D09">
              <w:rPr>
                <w:sz w:val="22"/>
                <w:szCs w:val="22"/>
              </w:rPr>
              <w:t>4,0</w:t>
            </w:r>
            <w:r w:rsidRPr="00C20D09">
              <w:rPr>
                <w:sz w:val="22"/>
                <w:szCs w:val="22"/>
              </w:rPr>
              <w:sym w:font="Symbol" w:char="F0D7"/>
            </w:r>
            <w:r w:rsidRPr="00C20D09">
              <w:rPr>
                <w:sz w:val="22"/>
                <w:szCs w:val="22"/>
              </w:rPr>
              <w:t>10</w:t>
            </w:r>
            <w:r w:rsidRPr="00C20D09">
              <w:rPr>
                <w:sz w:val="22"/>
                <w:szCs w:val="22"/>
                <w:vertAlign w:val="superscript"/>
              </w:rPr>
              <w:t>8</w:t>
            </w:r>
          </w:p>
        </w:tc>
        <w:tc>
          <w:tcPr>
            <w:tcW w:w="1425" w:type="dxa"/>
            <w:shd w:val="clear" w:color="auto" w:fill="auto"/>
          </w:tcPr>
          <w:p w14:paraId="58D143DC" w14:textId="77777777" w:rsidR="00BB3617" w:rsidRPr="00C20D09" w:rsidRDefault="004E5CAE" w:rsidP="00B409CF">
            <w:pPr>
              <w:tabs>
                <w:tab w:val="left" w:pos="6555"/>
              </w:tabs>
              <w:ind w:firstLine="0"/>
              <w:rPr>
                <w:sz w:val="22"/>
                <w:szCs w:val="22"/>
              </w:rPr>
            </w:pPr>
            <w:r w:rsidRPr="00C20D09">
              <w:rPr>
                <w:sz w:val="22"/>
                <w:szCs w:val="22"/>
              </w:rPr>
              <w:t>Тәжірибе</w:t>
            </w:r>
            <w:r w:rsidR="00BB3617" w:rsidRPr="00C20D09">
              <w:rPr>
                <w:sz w:val="22"/>
                <w:szCs w:val="22"/>
              </w:rPr>
              <w:t xml:space="preserve"> 9</w:t>
            </w:r>
          </w:p>
        </w:tc>
        <w:tc>
          <w:tcPr>
            <w:tcW w:w="1026" w:type="dxa"/>
            <w:shd w:val="clear" w:color="auto" w:fill="auto"/>
          </w:tcPr>
          <w:p w14:paraId="6F253CFD" w14:textId="77777777" w:rsidR="00BB3617" w:rsidRPr="00C20D09" w:rsidRDefault="00BB3617" w:rsidP="00B409CF">
            <w:pPr>
              <w:tabs>
                <w:tab w:val="left" w:pos="6555"/>
              </w:tabs>
              <w:ind w:firstLine="0"/>
              <w:jc w:val="center"/>
              <w:rPr>
                <w:sz w:val="22"/>
                <w:szCs w:val="22"/>
              </w:rPr>
            </w:pPr>
            <w:r w:rsidRPr="00C20D09">
              <w:rPr>
                <w:sz w:val="22"/>
                <w:szCs w:val="22"/>
              </w:rPr>
              <w:t>0,850</w:t>
            </w:r>
          </w:p>
        </w:tc>
        <w:tc>
          <w:tcPr>
            <w:tcW w:w="1140" w:type="dxa"/>
            <w:shd w:val="clear" w:color="auto" w:fill="auto"/>
          </w:tcPr>
          <w:p w14:paraId="02A1AF99" w14:textId="77777777" w:rsidR="00BB3617" w:rsidRPr="00C20D09" w:rsidRDefault="00BB3617" w:rsidP="00B409CF">
            <w:pPr>
              <w:tabs>
                <w:tab w:val="left" w:pos="6555"/>
              </w:tabs>
              <w:ind w:firstLine="0"/>
              <w:jc w:val="center"/>
              <w:rPr>
                <w:sz w:val="22"/>
                <w:szCs w:val="22"/>
              </w:rPr>
            </w:pPr>
            <w:r w:rsidRPr="00C20D09">
              <w:rPr>
                <w:sz w:val="22"/>
                <w:szCs w:val="22"/>
              </w:rPr>
              <w:t>7,2</w:t>
            </w:r>
            <w:r w:rsidRPr="00C20D09">
              <w:rPr>
                <w:sz w:val="22"/>
                <w:szCs w:val="22"/>
              </w:rPr>
              <w:sym w:font="Symbol" w:char="F0D7"/>
            </w:r>
            <w:r w:rsidRPr="00C20D09">
              <w:rPr>
                <w:sz w:val="22"/>
                <w:szCs w:val="22"/>
              </w:rPr>
              <w:t>10</w:t>
            </w:r>
            <w:r w:rsidRPr="00C20D09">
              <w:rPr>
                <w:sz w:val="22"/>
                <w:szCs w:val="22"/>
                <w:vertAlign w:val="superscript"/>
              </w:rPr>
              <w:t>8</w:t>
            </w:r>
          </w:p>
        </w:tc>
        <w:tc>
          <w:tcPr>
            <w:tcW w:w="1368" w:type="dxa"/>
            <w:shd w:val="clear" w:color="auto" w:fill="auto"/>
          </w:tcPr>
          <w:p w14:paraId="0FDA3376" w14:textId="77777777" w:rsidR="00BB3617" w:rsidRPr="00C20D09" w:rsidRDefault="00BB3617" w:rsidP="00B409CF">
            <w:pPr>
              <w:tabs>
                <w:tab w:val="left" w:pos="6555"/>
              </w:tabs>
              <w:ind w:firstLine="0"/>
              <w:jc w:val="center"/>
              <w:rPr>
                <w:sz w:val="22"/>
                <w:szCs w:val="22"/>
              </w:rPr>
            </w:pPr>
            <w:r w:rsidRPr="00C20D09">
              <w:rPr>
                <w:sz w:val="22"/>
                <w:szCs w:val="22"/>
              </w:rPr>
              <w:t>4,0</w:t>
            </w:r>
            <w:r w:rsidRPr="00C20D09">
              <w:rPr>
                <w:sz w:val="22"/>
                <w:szCs w:val="22"/>
              </w:rPr>
              <w:sym w:font="Symbol" w:char="F0D7"/>
            </w:r>
            <w:r w:rsidRPr="00C20D09">
              <w:rPr>
                <w:sz w:val="22"/>
                <w:szCs w:val="22"/>
              </w:rPr>
              <w:t>10</w:t>
            </w:r>
            <w:r w:rsidRPr="00C20D09">
              <w:rPr>
                <w:sz w:val="22"/>
                <w:szCs w:val="22"/>
                <w:vertAlign w:val="superscript"/>
              </w:rPr>
              <w:t>8</w:t>
            </w:r>
          </w:p>
        </w:tc>
      </w:tr>
      <w:tr w:rsidR="00BB3617" w:rsidRPr="00C20D09" w14:paraId="1C41ADE0" w14:textId="77777777" w:rsidTr="004E5CAE">
        <w:tc>
          <w:tcPr>
            <w:tcW w:w="1276" w:type="dxa"/>
            <w:shd w:val="clear" w:color="auto" w:fill="auto"/>
          </w:tcPr>
          <w:p w14:paraId="10944788" w14:textId="77777777" w:rsidR="00BB3617" w:rsidRPr="00C20D09" w:rsidRDefault="004E5CAE" w:rsidP="00B409CF">
            <w:pPr>
              <w:tabs>
                <w:tab w:val="left" w:pos="6555"/>
              </w:tabs>
              <w:ind w:firstLine="0"/>
              <w:rPr>
                <w:sz w:val="22"/>
                <w:szCs w:val="22"/>
              </w:rPr>
            </w:pPr>
            <w:r w:rsidRPr="00C20D09">
              <w:rPr>
                <w:sz w:val="22"/>
                <w:szCs w:val="22"/>
              </w:rPr>
              <w:t>Тәжірибе</w:t>
            </w:r>
            <w:r w:rsidR="00BB3617" w:rsidRPr="00C20D09">
              <w:rPr>
                <w:sz w:val="22"/>
                <w:szCs w:val="22"/>
              </w:rPr>
              <w:t xml:space="preserve"> 4</w:t>
            </w:r>
          </w:p>
        </w:tc>
        <w:tc>
          <w:tcPr>
            <w:tcW w:w="776" w:type="dxa"/>
            <w:shd w:val="clear" w:color="auto" w:fill="auto"/>
          </w:tcPr>
          <w:p w14:paraId="2388EE92" w14:textId="77777777" w:rsidR="00BB3617" w:rsidRPr="00C20D09" w:rsidRDefault="00BB3617" w:rsidP="00B409CF">
            <w:pPr>
              <w:tabs>
                <w:tab w:val="left" w:pos="6555"/>
              </w:tabs>
              <w:ind w:firstLine="0"/>
              <w:jc w:val="center"/>
              <w:rPr>
                <w:sz w:val="22"/>
                <w:szCs w:val="22"/>
              </w:rPr>
            </w:pPr>
            <w:r w:rsidRPr="00C20D09">
              <w:rPr>
                <w:sz w:val="22"/>
                <w:szCs w:val="22"/>
              </w:rPr>
              <w:t>0,870</w:t>
            </w:r>
          </w:p>
        </w:tc>
        <w:tc>
          <w:tcPr>
            <w:tcW w:w="1140" w:type="dxa"/>
            <w:shd w:val="clear" w:color="auto" w:fill="auto"/>
          </w:tcPr>
          <w:p w14:paraId="5735196D" w14:textId="77777777" w:rsidR="00BB3617" w:rsidRPr="00C20D09" w:rsidRDefault="00BB3617" w:rsidP="00B409CF">
            <w:pPr>
              <w:tabs>
                <w:tab w:val="left" w:pos="6555"/>
              </w:tabs>
              <w:ind w:firstLine="0"/>
              <w:jc w:val="center"/>
              <w:rPr>
                <w:sz w:val="22"/>
                <w:szCs w:val="22"/>
              </w:rPr>
            </w:pPr>
            <w:r w:rsidRPr="00C20D09">
              <w:rPr>
                <w:sz w:val="22"/>
                <w:szCs w:val="22"/>
              </w:rPr>
              <w:t>6,5</w:t>
            </w:r>
            <w:r w:rsidRPr="00C20D09">
              <w:rPr>
                <w:sz w:val="22"/>
                <w:szCs w:val="22"/>
              </w:rPr>
              <w:sym w:font="Symbol" w:char="F0D7"/>
            </w:r>
            <w:r w:rsidRPr="00C20D09">
              <w:rPr>
                <w:sz w:val="22"/>
                <w:szCs w:val="22"/>
              </w:rPr>
              <w:t>10</w:t>
            </w:r>
            <w:r w:rsidRPr="00C20D09">
              <w:rPr>
                <w:sz w:val="22"/>
                <w:szCs w:val="22"/>
                <w:vertAlign w:val="superscript"/>
              </w:rPr>
              <w:t>8</w:t>
            </w:r>
          </w:p>
        </w:tc>
        <w:tc>
          <w:tcPr>
            <w:tcW w:w="1368" w:type="dxa"/>
            <w:shd w:val="clear" w:color="auto" w:fill="auto"/>
          </w:tcPr>
          <w:p w14:paraId="2B1D41E4" w14:textId="77777777" w:rsidR="00BB3617" w:rsidRPr="00C20D09" w:rsidRDefault="00BB3617" w:rsidP="00B409CF">
            <w:pPr>
              <w:tabs>
                <w:tab w:val="left" w:pos="6555"/>
              </w:tabs>
              <w:ind w:firstLine="0"/>
              <w:jc w:val="center"/>
              <w:rPr>
                <w:sz w:val="22"/>
                <w:szCs w:val="22"/>
              </w:rPr>
            </w:pPr>
            <w:r w:rsidRPr="00C20D09">
              <w:rPr>
                <w:sz w:val="22"/>
                <w:szCs w:val="22"/>
              </w:rPr>
              <w:t>3,2</w:t>
            </w:r>
            <w:r w:rsidRPr="00C20D09">
              <w:rPr>
                <w:sz w:val="22"/>
                <w:szCs w:val="22"/>
              </w:rPr>
              <w:sym w:font="Symbol" w:char="F0D7"/>
            </w:r>
            <w:r w:rsidRPr="00C20D09">
              <w:rPr>
                <w:sz w:val="22"/>
                <w:szCs w:val="22"/>
              </w:rPr>
              <w:t>10</w:t>
            </w:r>
            <w:r w:rsidRPr="00C20D09">
              <w:rPr>
                <w:sz w:val="22"/>
                <w:szCs w:val="22"/>
                <w:vertAlign w:val="superscript"/>
              </w:rPr>
              <w:t>8</w:t>
            </w:r>
          </w:p>
        </w:tc>
        <w:tc>
          <w:tcPr>
            <w:tcW w:w="1425" w:type="dxa"/>
            <w:shd w:val="clear" w:color="auto" w:fill="auto"/>
          </w:tcPr>
          <w:p w14:paraId="1C7592C2" w14:textId="77777777" w:rsidR="00BB3617" w:rsidRPr="00C20D09" w:rsidRDefault="004E5CAE" w:rsidP="00B409CF">
            <w:pPr>
              <w:tabs>
                <w:tab w:val="left" w:pos="6555"/>
              </w:tabs>
              <w:ind w:firstLine="0"/>
              <w:rPr>
                <w:sz w:val="22"/>
                <w:szCs w:val="22"/>
              </w:rPr>
            </w:pPr>
            <w:r w:rsidRPr="00C20D09">
              <w:rPr>
                <w:sz w:val="22"/>
                <w:szCs w:val="22"/>
              </w:rPr>
              <w:t xml:space="preserve">Тәжірибе </w:t>
            </w:r>
            <w:r w:rsidR="00BB3617" w:rsidRPr="00C20D09">
              <w:rPr>
                <w:sz w:val="22"/>
                <w:szCs w:val="22"/>
              </w:rPr>
              <w:t>10</w:t>
            </w:r>
          </w:p>
        </w:tc>
        <w:tc>
          <w:tcPr>
            <w:tcW w:w="1026" w:type="dxa"/>
            <w:shd w:val="clear" w:color="auto" w:fill="auto"/>
          </w:tcPr>
          <w:p w14:paraId="658BE887" w14:textId="77777777" w:rsidR="00BB3617" w:rsidRPr="00C20D09" w:rsidRDefault="00BB3617" w:rsidP="00B409CF">
            <w:pPr>
              <w:tabs>
                <w:tab w:val="left" w:pos="6555"/>
              </w:tabs>
              <w:ind w:firstLine="0"/>
              <w:jc w:val="center"/>
              <w:rPr>
                <w:sz w:val="22"/>
                <w:szCs w:val="22"/>
              </w:rPr>
            </w:pPr>
            <w:r w:rsidRPr="00C20D09">
              <w:rPr>
                <w:sz w:val="22"/>
                <w:szCs w:val="22"/>
              </w:rPr>
              <w:t>0,820</w:t>
            </w:r>
          </w:p>
        </w:tc>
        <w:tc>
          <w:tcPr>
            <w:tcW w:w="1140" w:type="dxa"/>
            <w:shd w:val="clear" w:color="auto" w:fill="auto"/>
          </w:tcPr>
          <w:p w14:paraId="43646AE5" w14:textId="77777777" w:rsidR="00BB3617" w:rsidRPr="00C20D09" w:rsidRDefault="00BB3617" w:rsidP="00B409CF">
            <w:pPr>
              <w:tabs>
                <w:tab w:val="left" w:pos="6555"/>
              </w:tabs>
              <w:ind w:firstLine="0"/>
              <w:jc w:val="center"/>
              <w:rPr>
                <w:sz w:val="22"/>
                <w:szCs w:val="22"/>
              </w:rPr>
            </w:pPr>
            <w:r w:rsidRPr="00C20D09">
              <w:rPr>
                <w:sz w:val="22"/>
                <w:szCs w:val="22"/>
              </w:rPr>
              <w:t>5,0</w:t>
            </w:r>
            <w:r w:rsidRPr="00C20D09">
              <w:rPr>
                <w:sz w:val="22"/>
                <w:szCs w:val="22"/>
              </w:rPr>
              <w:sym w:font="Symbol" w:char="F0D7"/>
            </w:r>
            <w:r w:rsidRPr="00C20D09">
              <w:rPr>
                <w:sz w:val="22"/>
                <w:szCs w:val="22"/>
              </w:rPr>
              <w:t>10</w:t>
            </w:r>
            <w:r w:rsidRPr="00C20D09">
              <w:rPr>
                <w:sz w:val="22"/>
                <w:szCs w:val="22"/>
                <w:vertAlign w:val="superscript"/>
              </w:rPr>
              <w:t>8</w:t>
            </w:r>
          </w:p>
        </w:tc>
        <w:tc>
          <w:tcPr>
            <w:tcW w:w="1368" w:type="dxa"/>
            <w:shd w:val="clear" w:color="auto" w:fill="auto"/>
          </w:tcPr>
          <w:p w14:paraId="7E65A396" w14:textId="77777777" w:rsidR="00BB3617" w:rsidRPr="00C20D09" w:rsidRDefault="00BB3617" w:rsidP="00B409CF">
            <w:pPr>
              <w:tabs>
                <w:tab w:val="left" w:pos="6555"/>
              </w:tabs>
              <w:ind w:firstLine="0"/>
              <w:jc w:val="center"/>
              <w:rPr>
                <w:sz w:val="22"/>
                <w:szCs w:val="22"/>
              </w:rPr>
            </w:pPr>
            <w:r w:rsidRPr="00C20D09">
              <w:rPr>
                <w:sz w:val="22"/>
                <w:szCs w:val="22"/>
              </w:rPr>
              <w:t>3,2</w:t>
            </w:r>
            <w:r w:rsidRPr="00C20D09">
              <w:rPr>
                <w:sz w:val="22"/>
                <w:szCs w:val="22"/>
              </w:rPr>
              <w:sym w:font="Symbol" w:char="F0D7"/>
            </w:r>
            <w:r w:rsidRPr="00C20D09">
              <w:rPr>
                <w:sz w:val="22"/>
                <w:szCs w:val="22"/>
              </w:rPr>
              <w:t>10</w:t>
            </w:r>
            <w:r w:rsidRPr="00C20D09">
              <w:rPr>
                <w:sz w:val="22"/>
                <w:szCs w:val="22"/>
                <w:vertAlign w:val="superscript"/>
              </w:rPr>
              <w:t>8</w:t>
            </w:r>
          </w:p>
        </w:tc>
      </w:tr>
      <w:tr w:rsidR="00BB3617" w:rsidRPr="00C20D09" w14:paraId="6112EC37" w14:textId="77777777" w:rsidTr="004E5CAE">
        <w:tc>
          <w:tcPr>
            <w:tcW w:w="1276" w:type="dxa"/>
            <w:shd w:val="clear" w:color="auto" w:fill="auto"/>
          </w:tcPr>
          <w:p w14:paraId="1EB831EF" w14:textId="77777777" w:rsidR="00BB3617" w:rsidRPr="00C20D09" w:rsidRDefault="004E5CAE" w:rsidP="00B409CF">
            <w:pPr>
              <w:tabs>
                <w:tab w:val="left" w:pos="6555"/>
              </w:tabs>
              <w:ind w:firstLine="0"/>
              <w:rPr>
                <w:sz w:val="22"/>
                <w:szCs w:val="22"/>
              </w:rPr>
            </w:pPr>
            <w:r w:rsidRPr="00C20D09">
              <w:rPr>
                <w:sz w:val="22"/>
                <w:szCs w:val="22"/>
              </w:rPr>
              <w:t>Тәжірибе</w:t>
            </w:r>
            <w:r w:rsidR="00BB3617" w:rsidRPr="00C20D09">
              <w:rPr>
                <w:sz w:val="22"/>
                <w:szCs w:val="22"/>
              </w:rPr>
              <w:t xml:space="preserve"> 5</w:t>
            </w:r>
          </w:p>
        </w:tc>
        <w:tc>
          <w:tcPr>
            <w:tcW w:w="776" w:type="dxa"/>
            <w:shd w:val="clear" w:color="auto" w:fill="auto"/>
          </w:tcPr>
          <w:p w14:paraId="1B606336" w14:textId="77777777" w:rsidR="00BB3617" w:rsidRPr="00C20D09" w:rsidRDefault="00BB3617" w:rsidP="00B409CF">
            <w:pPr>
              <w:tabs>
                <w:tab w:val="left" w:pos="6555"/>
              </w:tabs>
              <w:ind w:firstLine="0"/>
              <w:jc w:val="center"/>
              <w:rPr>
                <w:sz w:val="22"/>
                <w:szCs w:val="22"/>
              </w:rPr>
            </w:pPr>
            <w:r w:rsidRPr="00C20D09">
              <w:rPr>
                <w:sz w:val="22"/>
                <w:szCs w:val="22"/>
              </w:rPr>
              <w:t>0,850</w:t>
            </w:r>
          </w:p>
        </w:tc>
        <w:tc>
          <w:tcPr>
            <w:tcW w:w="1140" w:type="dxa"/>
            <w:shd w:val="clear" w:color="auto" w:fill="auto"/>
          </w:tcPr>
          <w:p w14:paraId="5BCAC9BC" w14:textId="77777777" w:rsidR="00BB3617" w:rsidRPr="00C20D09" w:rsidRDefault="00BB3617" w:rsidP="00B409CF">
            <w:pPr>
              <w:tabs>
                <w:tab w:val="left" w:pos="6555"/>
              </w:tabs>
              <w:ind w:firstLine="0"/>
              <w:jc w:val="center"/>
              <w:rPr>
                <w:sz w:val="22"/>
                <w:szCs w:val="22"/>
              </w:rPr>
            </w:pPr>
            <w:r w:rsidRPr="00C20D09">
              <w:rPr>
                <w:sz w:val="22"/>
                <w:szCs w:val="22"/>
              </w:rPr>
              <w:t>5,2</w:t>
            </w:r>
            <w:r w:rsidRPr="00C20D09">
              <w:rPr>
                <w:sz w:val="22"/>
                <w:szCs w:val="22"/>
              </w:rPr>
              <w:sym w:font="Symbol" w:char="F0D7"/>
            </w:r>
            <w:r w:rsidRPr="00C20D09">
              <w:rPr>
                <w:sz w:val="22"/>
                <w:szCs w:val="22"/>
              </w:rPr>
              <w:t>10</w:t>
            </w:r>
            <w:r w:rsidRPr="00C20D09">
              <w:rPr>
                <w:sz w:val="22"/>
                <w:szCs w:val="22"/>
                <w:vertAlign w:val="superscript"/>
              </w:rPr>
              <w:t>8</w:t>
            </w:r>
          </w:p>
        </w:tc>
        <w:tc>
          <w:tcPr>
            <w:tcW w:w="1368" w:type="dxa"/>
            <w:shd w:val="clear" w:color="auto" w:fill="auto"/>
          </w:tcPr>
          <w:p w14:paraId="0DAA1734" w14:textId="77777777" w:rsidR="00BB3617" w:rsidRPr="00C20D09" w:rsidRDefault="00BB3617" w:rsidP="00B409CF">
            <w:pPr>
              <w:tabs>
                <w:tab w:val="left" w:pos="6555"/>
              </w:tabs>
              <w:ind w:firstLine="0"/>
              <w:jc w:val="center"/>
              <w:rPr>
                <w:sz w:val="22"/>
                <w:szCs w:val="22"/>
              </w:rPr>
            </w:pPr>
            <w:r w:rsidRPr="00C20D09">
              <w:rPr>
                <w:sz w:val="22"/>
                <w:szCs w:val="22"/>
              </w:rPr>
              <w:t>2,0</w:t>
            </w:r>
            <w:r w:rsidRPr="00C20D09">
              <w:rPr>
                <w:sz w:val="22"/>
                <w:szCs w:val="22"/>
              </w:rPr>
              <w:sym w:font="Symbol" w:char="F0D7"/>
            </w:r>
            <w:r w:rsidRPr="00C20D09">
              <w:rPr>
                <w:sz w:val="22"/>
                <w:szCs w:val="22"/>
              </w:rPr>
              <w:t>10</w:t>
            </w:r>
            <w:r w:rsidRPr="00C20D09">
              <w:rPr>
                <w:sz w:val="22"/>
                <w:szCs w:val="22"/>
                <w:vertAlign w:val="superscript"/>
              </w:rPr>
              <w:t>8</w:t>
            </w:r>
          </w:p>
        </w:tc>
        <w:tc>
          <w:tcPr>
            <w:tcW w:w="1425" w:type="dxa"/>
            <w:shd w:val="clear" w:color="auto" w:fill="auto"/>
          </w:tcPr>
          <w:p w14:paraId="5148DA91" w14:textId="77777777" w:rsidR="00BB3617" w:rsidRPr="00C20D09" w:rsidRDefault="00D337F2" w:rsidP="00B409CF">
            <w:pPr>
              <w:tabs>
                <w:tab w:val="left" w:pos="6555"/>
              </w:tabs>
              <w:ind w:firstLine="0"/>
              <w:rPr>
                <w:sz w:val="22"/>
                <w:szCs w:val="22"/>
              </w:rPr>
            </w:pPr>
            <w:r w:rsidRPr="00C20D09">
              <w:rPr>
                <w:sz w:val="22"/>
                <w:szCs w:val="22"/>
              </w:rPr>
              <w:t xml:space="preserve">Тәжірибе </w:t>
            </w:r>
            <w:r w:rsidR="00BB3617" w:rsidRPr="00C20D09">
              <w:rPr>
                <w:sz w:val="22"/>
                <w:szCs w:val="22"/>
              </w:rPr>
              <w:t>11</w:t>
            </w:r>
          </w:p>
        </w:tc>
        <w:tc>
          <w:tcPr>
            <w:tcW w:w="1026" w:type="dxa"/>
            <w:shd w:val="clear" w:color="auto" w:fill="auto"/>
          </w:tcPr>
          <w:p w14:paraId="72F5BAC0" w14:textId="77777777" w:rsidR="00BB3617" w:rsidRPr="00C20D09" w:rsidRDefault="00BB3617" w:rsidP="00B409CF">
            <w:pPr>
              <w:tabs>
                <w:tab w:val="left" w:pos="6555"/>
              </w:tabs>
              <w:ind w:firstLine="0"/>
              <w:jc w:val="center"/>
              <w:rPr>
                <w:sz w:val="22"/>
                <w:szCs w:val="22"/>
              </w:rPr>
            </w:pPr>
            <w:r w:rsidRPr="00C20D09">
              <w:rPr>
                <w:sz w:val="22"/>
                <w:szCs w:val="22"/>
              </w:rPr>
              <w:t>0,810</w:t>
            </w:r>
          </w:p>
        </w:tc>
        <w:tc>
          <w:tcPr>
            <w:tcW w:w="1140" w:type="dxa"/>
            <w:shd w:val="clear" w:color="auto" w:fill="auto"/>
          </w:tcPr>
          <w:p w14:paraId="580A3BEE" w14:textId="77777777" w:rsidR="00BB3617" w:rsidRPr="00C20D09" w:rsidRDefault="00BB3617" w:rsidP="00B409CF">
            <w:pPr>
              <w:tabs>
                <w:tab w:val="left" w:pos="6555"/>
              </w:tabs>
              <w:ind w:firstLine="0"/>
              <w:jc w:val="center"/>
              <w:rPr>
                <w:sz w:val="22"/>
                <w:szCs w:val="22"/>
              </w:rPr>
            </w:pPr>
            <w:r w:rsidRPr="00C20D09">
              <w:rPr>
                <w:sz w:val="22"/>
                <w:szCs w:val="22"/>
              </w:rPr>
              <w:t>4,5</w:t>
            </w:r>
            <w:r w:rsidRPr="00C20D09">
              <w:rPr>
                <w:sz w:val="22"/>
                <w:szCs w:val="22"/>
              </w:rPr>
              <w:sym w:font="Symbol" w:char="F0D7"/>
            </w:r>
            <w:r w:rsidRPr="00C20D09">
              <w:rPr>
                <w:sz w:val="22"/>
                <w:szCs w:val="22"/>
              </w:rPr>
              <w:t>10</w:t>
            </w:r>
            <w:r w:rsidRPr="00C20D09">
              <w:rPr>
                <w:sz w:val="22"/>
                <w:szCs w:val="22"/>
                <w:vertAlign w:val="superscript"/>
              </w:rPr>
              <w:t>8</w:t>
            </w:r>
          </w:p>
        </w:tc>
        <w:tc>
          <w:tcPr>
            <w:tcW w:w="1368" w:type="dxa"/>
            <w:shd w:val="clear" w:color="auto" w:fill="auto"/>
          </w:tcPr>
          <w:p w14:paraId="1BA9EDC2" w14:textId="77777777" w:rsidR="00BB3617" w:rsidRPr="00C20D09" w:rsidRDefault="00BB3617" w:rsidP="00B409CF">
            <w:pPr>
              <w:tabs>
                <w:tab w:val="left" w:pos="6555"/>
              </w:tabs>
              <w:ind w:firstLine="0"/>
              <w:jc w:val="center"/>
              <w:rPr>
                <w:sz w:val="22"/>
                <w:szCs w:val="22"/>
              </w:rPr>
            </w:pPr>
            <w:r w:rsidRPr="00C20D09">
              <w:rPr>
                <w:sz w:val="22"/>
                <w:szCs w:val="22"/>
              </w:rPr>
              <w:t>2,0</w:t>
            </w:r>
            <w:r w:rsidRPr="00C20D09">
              <w:rPr>
                <w:sz w:val="22"/>
                <w:szCs w:val="22"/>
              </w:rPr>
              <w:sym w:font="Symbol" w:char="F0D7"/>
            </w:r>
            <w:r w:rsidRPr="00C20D09">
              <w:rPr>
                <w:sz w:val="22"/>
                <w:szCs w:val="22"/>
              </w:rPr>
              <w:t>10</w:t>
            </w:r>
            <w:r w:rsidRPr="00C20D09">
              <w:rPr>
                <w:sz w:val="22"/>
                <w:szCs w:val="22"/>
                <w:vertAlign w:val="superscript"/>
              </w:rPr>
              <w:t>8</w:t>
            </w:r>
          </w:p>
        </w:tc>
      </w:tr>
      <w:tr w:rsidR="00BB3617" w:rsidRPr="00C20D09" w14:paraId="332A71F7" w14:textId="77777777" w:rsidTr="004E5CAE">
        <w:tc>
          <w:tcPr>
            <w:tcW w:w="1276" w:type="dxa"/>
            <w:shd w:val="clear" w:color="auto" w:fill="auto"/>
          </w:tcPr>
          <w:p w14:paraId="2DFCD16C" w14:textId="77777777" w:rsidR="00BB3617" w:rsidRPr="00C20D09" w:rsidRDefault="004E5CAE" w:rsidP="00B409CF">
            <w:pPr>
              <w:tabs>
                <w:tab w:val="left" w:pos="6555"/>
              </w:tabs>
              <w:ind w:firstLine="0"/>
              <w:rPr>
                <w:sz w:val="22"/>
                <w:szCs w:val="22"/>
              </w:rPr>
            </w:pPr>
            <w:r w:rsidRPr="00C20D09">
              <w:rPr>
                <w:sz w:val="22"/>
                <w:szCs w:val="22"/>
              </w:rPr>
              <w:t>Тәжірибе</w:t>
            </w:r>
            <w:r w:rsidR="00BB3617" w:rsidRPr="00C20D09">
              <w:rPr>
                <w:sz w:val="22"/>
                <w:szCs w:val="22"/>
              </w:rPr>
              <w:t xml:space="preserve"> 6</w:t>
            </w:r>
          </w:p>
        </w:tc>
        <w:tc>
          <w:tcPr>
            <w:tcW w:w="776" w:type="dxa"/>
            <w:shd w:val="clear" w:color="auto" w:fill="auto"/>
          </w:tcPr>
          <w:p w14:paraId="56FAF519" w14:textId="77777777" w:rsidR="00BB3617" w:rsidRPr="00C20D09" w:rsidRDefault="00BB3617" w:rsidP="00B409CF">
            <w:pPr>
              <w:tabs>
                <w:tab w:val="left" w:pos="6555"/>
              </w:tabs>
              <w:ind w:firstLine="0"/>
              <w:jc w:val="center"/>
              <w:rPr>
                <w:sz w:val="22"/>
                <w:szCs w:val="22"/>
              </w:rPr>
            </w:pPr>
            <w:r w:rsidRPr="00C20D09">
              <w:rPr>
                <w:sz w:val="22"/>
                <w:szCs w:val="22"/>
              </w:rPr>
              <w:t>0,820</w:t>
            </w:r>
          </w:p>
        </w:tc>
        <w:tc>
          <w:tcPr>
            <w:tcW w:w="1140" w:type="dxa"/>
            <w:shd w:val="clear" w:color="auto" w:fill="auto"/>
          </w:tcPr>
          <w:p w14:paraId="7499AA41" w14:textId="77777777" w:rsidR="00BB3617" w:rsidRPr="00C20D09" w:rsidRDefault="00BB3617" w:rsidP="00B409CF">
            <w:pPr>
              <w:tabs>
                <w:tab w:val="left" w:pos="6555"/>
              </w:tabs>
              <w:ind w:firstLine="0"/>
              <w:jc w:val="center"/>
              <w:rPr>
                <w:sz w:val="22"/>
                <w:szCs w:val="22"/>
              </w:rPr>
            </w:pPr>
            <w:r w:rsidRPr="00C20D09">
              <w:rPr>
                <w:sz w:val="22"/>
                <w:szCs w:val="22"/>
              </w:rPr>
              <w:t>4,0</w:t>
            </w:r>
            <w:r w:rsidRPr="00C20D09">
              <w:rPr>
                <w:sz w:val="22"/>
                <w:szCs w:val="22"/>
              </w:rPr>
              <w:sym w:font="Symbol" w:char="F0D7"/>
            </w:r>
            <w:r w:rsidRPr="00C20D09">
              <w:rPr>
                <w:sz w:val="22"/>
                <w:szCs w:val="22"/>
              </w:rPr>
              <w:t>10</w:t>
            </w:r>
            <w:r w:rsidRPr="00C20D09">
              <w:rPr>
                <w:sz w:val="22"/>
                <w:szCs w:val="22"/>
                <w:vertAlign w:val="superscript"/>
              </w:rPr>
              <w:t>8</w:t>
            </w:r>
          </w:p>
        </w:tc>
        <w:tc>
          <w:tcPr>
            <w:tcW w:w="1368" w:type="dxa"/>
            <w:shd w:val="clear" w:color="auto" w:fill="auto"/>
          </w:tcPr>
          <w:p w14:paraId="46256837" w14:textId="77777777" w:rsidR="00BB3617" w:rsidRPr="00C20D09" w:rsidRDefault="00BB3617" w:rsidP="00B409CF">
            <w:pPr>
              <w:tabs>
                <w:tab w:val="left" w:pos="6555"/>
              </w:tabs>
              <w:ind w:firstLine="0"/>
              <w:jc w:val="center"/>
              <w:rPr>
                <w:sz w:val="22"/>
                <w:szCs w:val="22"/>
              </w:rPr>
            </w:pPr>
            <w:r w:rsidRPr="00C20D09">
              <w:rPr>
                <w:sz w:val="22"/>
                <w:szCs w:val="22"/>
              </w:rPr>
              <w:t>1,0</w:t>
            </w:r>
            <w:r w:rsidRPr="00C20D09">
              <w:rPr>
                <w:sz w:val="22"/>
                <w:szCs w:val="22"/>
              </w:rPr>
              <w:sym w:font="Symbol" w:char="F0D7"/>
            </w:r>
            <w:r w:rsidRPr="00C20D09">
              <w:rPr>
                <w:sz w:val="22"/>
                <w:szCs w:val="22"/>
              </w:rPr>
              <w:t>10</w:t>
            </w:r>
            <w:r w:rsidRPr="00C20D09">
              <w:rPr>
                <w:sz w:val="22"/>
                <w:szCs w:val="22"/>
                <w:vertAlign w:val="superscript"/>
              </w:rPr>
              <w:t>8</w:t>
            </w:r>
          </w:p>
        </w:tc>
        <w:tc>
          <w:tcPr>
            <w:tcW w:w="1425" w:type="dxa"/>
            <w:shd w:val="clear" w:color="auto" w:fill="auto"/>
          </w:tcPr>
          <w:p w14:paraId="241BCF56" w14:textId="77777777" w:rsidR="00BB3617" w:rsidRPr="00C20D09" w:rsidRDefault="00D337F2" w:rsidP="00B409CF">
            <w:pPr>
              <w:tabs>
                <w:tab w:val="left" w:pos="6555"/>
              </w:tabs>
              <w:ind w:firstLine="0"/>
              <w:rPr>
                <w:sz w:val="22"/>
                <w:szCs w:val="22"/>
              </w:rPr>
            </w:pPr>
            <w:r w:rsidRPr="00C20D09">
              <w:rPr>
                <w:sz w:val="22"/>
                <w:szCs w:val="22"/>
              </w:rPr>
              <w:t>Тәжірибе</w:t>
            </w:r>
            <w:r w:rsidR="00BB3617" w:rsidRPr="00C20D09">
              <w:rPr>
                <w:sz w:val="22"/>
                <w:szCs w:val="22"/>
              </w:rPr>
              <w:t xml:space="preserve"> 12</w:t>
            </w:r>
          </w:p>
        </w:tc>
        <w:tc>
          <w:tcPr>
            <w:tcW w:w="1026" w:type="dxa"/>
            <w:shd w:val="clear" w:color="auto" w:fill="auto"/>
          </w:tcPr>
          <w:p w14:paraId="59EDE969" w14:textId="77777777" w:rsidR="00BB3617" w:rsidRPr="00C20D09" w:rsidRDefault="00BB3617" w:rsidP="00B409CF">
            <w:pPr>
              <w:tabs>
                <w:tab w:val="left" w:pos="6555"/>
              </w:tabs>
              <w:ind w:firstLine="0"/>
              <w:jc w:val="center"/>
              <w:rPr>
                <w:sz w:val="22"/>
                <w:szCs w:val="22"/>
              </w:rPr>
            </w:pPr>
            <w:r w:rsidRPr="00C20D09">
              <w:rPr>
                <w:sz w:val="22"/>
                <w:szCs w:val="22"/>
              </w:rPr>
              <w:t>0,800</w:t>
            </w:r>
          </w:p>
        </w:tc>
        <w:tc>
          <w:tcPr>
            <w:tcW w:w="1140" w:type="dxa"/>
            <w:shd w:val="clear" w:color="auto" w:fill="auto"/>
          </w:tcPr>
          <w:p w14:paraId="172052D0" w14:textId="77777777" w:rsidR="00BB3617" w:rsidRPr="00C20D09" w:rsidRDefault="00BB3617" w:rsidP="00B409CF">
            <w:pPr>
              <w:tabs>
                <w:tab w:val="left" w:pos="6555"/>
              </w:tabs>
              <w:ind w:firstLine="0"/>
              <w:jc w:val="center"/>
              <w:rPr>
                <w:sz w:val="22"/>
                <w:szCs w:val="22"/>
              </w:rPr>
            </w:pPr>
            <w:r w:rsidRPr="00C20D09">
              <w:rPr>
                <w:sz w:val="22"/>
                <w:szCs w:val="22"/>
              </w:rPr>
              <w:t>1,0</w:t>
            </w:r>
            <w:r w:rsidRPr="00C20D09">
              <w:rPr>
                <w:sz w:val="22"/>
                <w:szCs w:val="22"/>
              </w:rPr>
              <w:sym w:font="Symbol" w:char="F0D7"/>
            </w:r>
            <w:r w:rsidRPr="00C20D09">
              <w:rPr>
                <w:sz w:val="22"/>
                <w:szCs w:val="22"/>
              </w:rPr>
              <w:t>10</w:t>
            </w:r>
            <w:r w:rsidRPr="00C20D09">
              <w:rPr>
                <w:sz w:val="22"/>
                <w:szCs w:val="22"/>
                <w:vertAlign w:val="superscript"/>
              </w:rPr>
              <w:t>8</w:t>
            </w:r>
          </w:p>
        </w:tc>
        <w:tc>
          <w:tcPr>
            <w:tcW w:w="1368" w:type="dxa"/>
            <w:shd w:val="clear" w:color="auto" w:fill="auto"/>
          </w:tcPr>
          <w:p w14:paraId="4E15BE18" w14:textId="77777777" w:rsidR="00BB3617" w:rsidRPr="00C20D09" w:rsidRDefault="00BB3617" w:rsidP="00B409CF">
            <w:pPr>
              <w:tabs>
                <w:tab w:val="left" w:pos="6555"/>
              </w:tabs>
              <w:ind w:firstLine="0"/>
              <w:jc w:val="center"/>
              <w:rPr>
                <w:sz w:val="22"/>
                <w:szCs w:val="22"/>
              </w:rPr>
            </w:pPr>
            <w:r w:rsidRPr="00C20D09">
              <w:rPr>
                <w:sz w:val="22"/>
                <w:szCs w:val="22"/>
              </w:rPr>
              <w:t>8,7</w:t>
            </w:r>
            <w:r w:rsidRPr="00C20D09">
              <w:rPr>
                <w:sz w:val="22"/>
                <w:szCs w:val="22"/>
              </w:rPr>
              <w:sym w:font="Symbol" w:char="F0D7"/>
            </w:r>
            <w:r w:rsidRPr="00C20D09">
              <w:rPr>
                <w:sz w:val="22"/>
                <w:szCs w:val="22"/>
              </w:rPr>
              <w:t>10</w:t>
            </w:r>
            <w:r w:rsidRPr="00C20D09">
              <w:rPr>
                <w:sz w:val="22"/>
                <w:szCs w:val="22"/>
                <w:vertAlign w:val="superscript"/>
              </w:rPr>
              <w:t>7</w:t>
            </w:r>
          </w:p>
        </w:tc>
      </w:tr>
    </w:tbl>
    <w:p w14:paraId="7E62E300" w14:textId="77777777" w:rsidR="00BB3617" w:rsidRPr="00C20D09" w:rsidRDefault="00BB3617" w:rsidP="001D0FFE">
      <w:pPr>
        <w:pStyle w:val="a4"/>
        <w:rPr>
          <w:sz w:val="22"/>
          <w:szCs w:val="22"/>
        </w:rPr>
      </w:pPr>
    </w:p>
    <w:p w14:paraId="32AB61C6" w14:textId="77777777" w:rsidR="00E567BE" w:rsidRPr="00C20D09" w:rsidRDefault="00E567BE" w:rsidP="00E567BE">
      <w:pPr>
        <w:pStyle w:val="a4"/>
        <w:ind w:firstLine="0"/>
        <w:rPr>
          <w:sz w:val="22"/>
          <w:szCs w:val="22"/>
        </w:rPr>
      </w:pPr>
      <w:r w:rsidRPr="00C20D09">
        <w:rPr>
          <w:sz w:val="22"/>
          <w:szCs w:val="22"/>
        </w:rPr>
        <w:t>7-Кесте-су белсенділігі және тәжірибелік өнімдердің микробиологиялық көрсеткіштері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9"/>
        <w:gridCol w:w="1478"/>
        <w:gridCol w:w="2410"/>
        <w:gridCol w:w="4111"/>
      </w:tblGrid>
      <w:tr w:rsidR="00D26A3D" w:rsidRPr="00C20D09" w14:paraId="02EDED1A" w14:textId="77777777" w:rsidTr="00D26A3D">
        <w:tc>
          <w:tcPr>
            <w:tcW w:w="1499" w:type="dxa"/>
            <w:vMerge w:val="restart"/>
            <w:shd w:val="clear" w:color="auto" w:fill="auto"/>
            <w:textDirection w:val="btLr"/>
          </w:tcPr>
          <w:p w14:paraId="73D2BC9F" w14:textId="77777777" w:rsidR="00D26A3D" w:rsidRPr="00C20D09" w:rsidRDefault="00D337F2" w:rsidP="00B409CF">
            <w:pPr>
              <w:tabs>
                <w:tab w:val="left" w:pos="6555"/>
              </w:tabs>
              <w:ind w:left="113" w:right="113" w:firstLine="0"/>
              <w:jc w:val="center"/>
              <w:rPr>
                <w:sz w:val="22"/>
                <w:szCs w:val="22"/>
              </w:rPr>
            </w:pPr>
            <w:r w:rsidRPr="00C20D09">
              <w:rPr>
                <w:sz w:val="22"/>
                <w:szCs w:val="22"/>
                <w:shd w:val="clear" w:color="auto" w:fill="FFFFFF"/>
              </w:rPr>
              <w:t>Нұсқа</w:t>
            </w:r>
          </w:p>
        </w:tc>
        <w:tc>
          <w:tcPr>
            <w:tcW w:w="1478" w:type="dxa"/>
            <w:vMerge w:val="restart"/>
            <w:shd w:val="clear" w:color="auto" w:fill="auto"/>
            <w:textDirection w:val="btLr"/>
          </w:tcPr>
          <w:p w14:paraId="3787FF84" w14:textId="77777777" w:rsidR="00D26A3D" w:rsidRPr="00C20D09" w:rsidRDefault="00D26A3D" w:rsidP="00D26A3D">
            <w:pPr>
              <w:pStyle w:val="a4"/>
              <w:rPr>
                <w:sz w:val="22"/>
                <w:szCs w:val="22"/>
              </w:rPr>
            </w:pPr>
          </w:p>
          <w:p w14:paraId="776240E5" w14:textId="77777777" w:rsidR="00D26A3D" w:rsidRPr="00C20D09" w:rsidRDefault="00D337F2" w:rsidP="00D26A3D">
            <w:pPr>
              <w:pStyle w:val="a4"/>
              <w:ind w:firstLine="0"/>
              <w:rPr>
                <w:sz w:val="22"/>
                <w:szCs w:val="22"/>
              </w:rPr>
            </w:pPr>
            <w:r w:rsidRPr="00C20D09">
              <w:rPr>
                <w:sz w:val="22"/>
                <w:szCs w:val="22"/>
              </w:rPr>
              <w:t>Су белсенділігі</w:t>
            </w:r>
          </w:p>
        </w:tc>
        <w:tc>
          <w:tcPr>
            <w:tcW w:w="6521" w:type="dxa"/>
            <w:gridSpan w:val="2"/>
            <w:shd w:val="clear" w:color="auto" w:fill="auto"/>
          </w:tcPr>
          <w:p w14:paraId="0F607825" w14:textId="77777777" w:rsidR="00D26A3D" w:rsidRPr="00C20D09" w:rsidRDefault="00D337F2" w:rsidP="00B409CF">
            <w:pPr>
              <w:tabs>
                <w:tab w:val="left" w:pos="6555"/>
              </w:tabs>
              <w:ind w:firstLine="0"/>
              <w:rPr>
                <w:sz w:val="22"/>
                <w:szCs w:val="22"/>
              </w:rPr>
            </w:pPr>
            <w:r w:rsidRPr="00C20D09">
              <w:rPr>
                <w:sz w:val="22"/>
                <w:szCs w:val="22"/>
              </w:rPr>
              <w:t>Өміршең жасушалар саны, КҚБ/г</w:t>
            </w:r>
          </w:p>
        </w:tc>
      </w:tr>
      <w:tr w:rsidR="00D337F2" w:rsidRPr="00C20D09" w14:paraId="64455129" w14:textId="77777777" w:rsidTr="00D26A3D">
        <w:tc>
          <w:tcPr>
            <w:tcW w:w="1499" w:type="dxa"/>
            <w:vMerge/>
            <w:shd w:val="clear" w:color="auto" w:fill="auto"/>
          </w:tcPr>
          <w:p w14:paraId="7CADA0C2" w14:textId="77777777" w:rsidR="00D337F2" w:rsidRPr="00C20D09" w:rsidRDefault="00D337F2" w:rsidP="00B409CF">
            <w:pPr>
              <w:tabs>
                <w:tab w:val="left" w:pos="6555"/>
              </w:tabs>
              <w:ind w:firstLine="0"/>
              <w:rPr>
                <w:sz w:val="22"/>
                <w:szCs w:val="22"/>
              </w:rPr>
            </w:pPr>
          </w:p>
        </w:tc>
        <w:tc>
          <w:tcPr>
            <w:tcW w:w="1478" w:type="dxa"/>
            <w:vMerge/>
            <w:shd w:val="clear" w:color="auto" w:fill="auto"/>
          </w:tcPr>
          <w:p w14:paraId="2BFD3A07" w14:textId="77777777" w:rsidR="00D337F2" w:rsidRPr="00C20D09" w:rsidRDefault="00D337F2" w:rsidP="00B409CF">
            <w:pPr>
              <w:tabs>
                <w:tab w:val="left" w:pos="6555"/>
              </w:tabs>
              <w:ind w:firstLine="0"/>
              <w:rPr>
                <w:sz w:val="22"/>
                <w:szCs w:val="22"/>
              </w:rPr>
            </w:pPr>
          </w:p>
        </w:tc>
        <w:tc>
          <w:tcPr>
            <w:tcW w:w="2410" w:type="dxa"/>
            <w:shd w:val="clear" w:color="auto" w:fill="auto"/>
          </w:tcPr>
          <w:p w14:paraId="2CA7D937" w14:textId="77777777" w:rsidR="00D337F2" w:rsidRPr="00C20D09" w:rsidRDefault="00D337F2" w:rsidP="00D26A3D">
            <w:pPr>
              <w:tabs>
                <w:tab w:val="left" w:pos="6555"/>
              </w:tabs>
              <w:ind w:firstLine="0"/>
              <w:jc w:val="center"/>
              <w:rPr>
                <w:sz w:val="22"/>
                <w:szCs w:val="22"/>
              </w:rPr>
            </w:pPr>
            <w:r w:rsidRPr="00C20D09">
              <w:rPr>
                <w:sz w:val="22"/>
                <w:szCs w:val="22"/>
              </w:rPr>
              <w:t xml:space="preserve">барлығы </w:t>
            </w:r>
          </w:p>
          <w:p w14:paraId="3E44CF13" w14:textId="77777777" w:rsidR="00D337F2" w:rsidRPr="00C20D09" w:rsidRDefault="00D337F2" w:rsidP="00D26A3D">
            <w:pPr>
              <w:tabs>
                <w:tab w:val="left" w:pos="6555"/>
              </w:tabs>
              <w:ind w:firstLine="0"/>
              <w:jc w:val="center"/>
              <w:rPr>
                <w:sz w:val="22"/>
                <w:szCs w:val="22"/>
              </w:rPr>
            </w:pPr>
          </w:p>
        </w:tc>
        <w:tc>
          <w:tcPr>
            <w:tcW w:w="4111" w:type="dxa"/>
            <w:shd w:val="clear" w:color="auto" w:fill="auto"/>
          </w:tcPr>
          <w:p w14:paraId="70C8D94D" w14:textId="77777777" w:rsidR="00D337F2" w:rsidRPr="00C20D09" w:rsidRDefault="00D337F2" w:rsidP="00D337F2">
            <w:pPr>
              <w:tabs>
                <w:tab w:val="left" w:pos="6555"/>
              </w:tabs>
              <w:ind w:firstLine="0"/>
              <w:jc w:val="center"/>
              <w:rPr>
                <w:sz w:val="22"/>
                <w:szCs w:val="22"/>
              </w:rPr>
            </w:pPr>
            <w:r w:rsidRPr="00C20D09">
              <w:rPr>
                <w:sz w:val="22"/>
                <w:szCs w:val="22"/>
              </w:rPr>
              <w:t>бифидобактериялар</w:t>
            </w:r>
          </w:p>
        </w:tc>
      </w:tr>
      <w:tr w:rsidR="00D337F2" w:rsidRPr="00C20D09" w14:paraId="5E5D3E29" w14:textId="77777777" w:rsidTr="00D26A3D">
        <w:tc>
          <w:tcPr>
            <w:tcW w:w="1499" w:type="dxa"/>
            <w:shd w:val="clear" w:color="auto" w:fill="auto"/>
          </w:tcPr>
          <w:p w14:paraId="52478B34" w14:textId="77777777" w:rsidR="00D337F2" w:rsidRPr="00C20D09" w:rsidRDefault="00D337F2" w:rsidP="00B409CF">
            <w:pPr>
              <w:tabs>
                <w:tab w:val="left" w:pos="6555"/>
              </w:tabs>
              <w:ind w:firstLine="0"/>
              <w:rPr>
                <w:sz w:val="22"/>
                <w:szCs w:val="22"/>
              </w:rPr>
            </w:pPr>
            <w:r w:rsidRPr="00C20D09">
              <w:rPr>
                <w:sz w:val="22"/>
                <w:szCs w:val="22"/>
              </w:rPr>
              <w:t>Тәжірибе 13</w:t>
            </w:r>
          </w:p>
        </w:tc>
        <w:tc>
          <w:tcPr>
            <w:tcW w:w="1478" w:type="dxa"/>
            <w:shd w:val="clear" w:color="auto" w:fill="auto"/>
          </w:tcPr>
          <w:p w14:paraId="1DB426A7" w14:textId="77777777" w:rsidR="00D337F2" w:rsidRPr="00C20D09" w:rsidRDefault="00D337F2" w:rsidP="00B409CF">
            <w:pPr>
              <w:tabs>
                <w:tab w:val="left" w:pos="6555"/>
              </w:tabs>
              <w:ind w:right="3" w:firstLine="0"/>
              <w:jc w:val="center"/>
              <w:rPr>
                <w:sz w:val="22"/>
                <w:szCs w:val="22"/>
              </w:rPr>
            </w:pPr>
            <w:r w:rsidRPr="00C20D09">
              <w:rPr>
                <w:sz w:val="22"/>
                <w:szCs w:val="22"/>
              </w:rPr>
              <w:t>0,920</w:t>
            </w:r>
          </w:p>
        </w:tc>
        <w:tc>
          <w:tcPr>
            <w:tcW w:w="2410" w:type="dxa"/>
            <w:shd w:val="clear" w:color="auto" w:fill="auto"/>
          </w:tcPr>
          <w:p w14:paraId="233BA990" w14:textId="77777777" w:rsidR="00D337F2" w:rsidRPr="00C20D09" w:rsidRDefault="00D337F2" w:rsidP="00B409CF">
            <w:pPr>
              <w:tabs>
                <w:tab w:val="left" w:pos="6555"/>
              </w:tabs>
              <w:ind w:firstLine="0"/>
              <w:jc w:val="center"/>
              <w:rPr>
                <w:sz w:val="22"/>
                <w:szCs w:val="22"/>
              </w:rPr>
            </w:pPr>
            <w:r w:rsidRPr="00C20D09">
              <w:rPr>
                <w:sz w:val="22"/>
                <w:szCs w:val="22"/>
              </w:rPr>
              <w:t>1,2</w:t>
            </w:r>
            <w:r w:rsidRPr="00C20D09">
              <w:rPr>
                <w:sz w:val="22"/>
                <w:szCs w:val="22"/>
              </w:rPr>
              <w:sym w:font="Symbol" w:char="F0D7"/>
            </w:r>
            <w:r w:rsidRPr="00C20D09">
              <w:rPr>
                <w:sz w:val="22"/>
                <w:szCs w:val="22"/>
              </w:rPr>
              <w:t>10</w:t>
            </w:r>
            <w:r w:rsidRPr="00C20D09">
              <w:rPr>
                <w:sz w:val="22"/>
                <w:szCs w:val="22"/>
                <w:vertAlign w:val="superscript"/>
              </w:rPr>
              <w:t>9</w:t>
            </w:r>
          </w:p>
        </w:tc>
        <w:tc>
          <w:tcPr>
            <w:tcW w:w="4111" w:type="dxa"/>
            <w:shd w:val="clear" w:color="auto" w:fill="auto"/>
          </w:tcPr>
          <w:p w14:paraId="42E4CB6F" w14:textId="77777777" w:rsidR="00D337F2" w:rsidRPr="00C20D09" w:rsidRDefault="00D337F2" w:rsidP="00B409CF">
            <w:pPr>
              <w:tabs>
                <w:tab w:val="left" w:pos="6555"/>
              </w:tabs>
              <w:ind w:firstLine="0"/>
              <w:jc w:val="center"/>
              <w:rPr>
                <w:sz w:val="22"/>
                <w:szCs w:val="22"/>
              </w:rPr>
            </w:pPr>
            <w:r w:rsidRPr="00C20D09">
              <w:rPr>
                <w:sz w:val="22"/>
                <w:szCs w:val="22"/>
              </w:rPr>
              <w:t>9,2</w:t>
            </w:r>
            <w:r w:rsidRPr="00C20D09">
              <w:rPr>
                <w:sz w:val="22"/>
                <w:szCs w:val="22"/>
              </w:rPr>
              <w:sym w:font="Symbol" w:char="F0D7"/>
            </w:r>
            <w:r w:rsidRPr="00C20D09">
              <w:rPr>
                <w:sz w:val="22"/>
                <w:szCs w:val="22"/>
              </w:rPr>
              <w:t>10</w:t>
            </w:r>
            <w:r w:rsidRPr="00C20D09">
              <w:rPr>
                <w:sz w:val="22"/>
                <w:szCs w:val="22"/>
                <w:vertAlign w:val="superscript"/>
              </w:rPr>
              <w:t>8</w:t>
            </w:r>
          </w:p>
        </w:tc>
      </w:tr>
      <w:tr w:rsidR="00D337F2" w:rsidRPr="00C20D09" w14:paraId="61A50725" w14:textId="77777777" w:rsidTr="00D26A3D">
        <w:tc>
          <w:tcPr>
            <w:tcW w:w="1499" w:type="dxa"/>
            <w:shd w:val="clear" w:color="auto" w:fill="auto"/>
          </w:tcPr>
          <w:p w14:paraId="3A2686C2" w14:textId="77777777" w:rsidR="00D337F2" w:rsidRPr="00C20D09" w:rsidRDefault="00D337F2" w:rsidP="00B409CF">
            <w:pPr>
              <w:tabs>
                <w:tab w:val="left" w:pos="6555"/>
              </w:tabs>
              <w:ind w:firstLine="0"/>
              <w:rPr>
                <w:sz w:val="22"/>
                <w:szCs w:val="22"/>
              </w:rPr>
            </w:pPr>
            <w:r w:rsidRPr="00C20D09">
              <w:rPr>
                <w:sz w:val="22"/>
                <w:szCs w:val="22"/>
              </w:rPr>
              <w:lastRenderedPageBreak/>
              <w:t>Тәжірибе 14</w:t>
            </w:r>
          </w:p>
        </w:tc>
        <w:tc>
          <w:tcPr>
            <w:tcW w:w="1478" w:type="dxa"/>
            <w:shd w:val="clear" w:color="auto" w:fill="auto"/>
          </w:tcPr>
          <w:p w14:paraId="730C8E79" w14:textId="77777777" w:rsidR="00D337F2" w:rsidRPr="00C20D09" w:rsidRDefault="00D337F2" w:rsidP="00B409CF">
            <w:pPr>
              <w:tabs>
                <w:tab w:val="left" w:pos="6555"/>
              </w:tabs>
              <w:ind w:firstLine="0"/>
              <w:jc w:val="center"/>
              <w:rPr>
                <w:sz w:val="22"/>
                <w:szCs w:val="22"/>
              </w:rPr>
            </w:pPr>
            <w:r w:rsidRPr="00C20D09">
              <w:rPr>
                <w:sz w:val="22"/>
                <w:szCs w:val="22"/>
              </w:rPr>
              <w:t>0,915</w:t>
            </w:r>
          </w:p>
        </w:tc>
        <w:tc>
          <w:tcPr>
            <w:tcW w:w="2410" w:type="dxa"/>
            <w:shd w:val="clear" w:color="auto" w:fill="auto"/>
          </w:tcPr>
          <w:p w14:paraId="43C2BB88" w14:textId="77777777" w:rsidR="00D337F2" w:rsidRPr="00C20D09" w:rsidRDefault="00D337F2" w:rsidP="00B409CF">
            <w:pPr>
              <w:tabs>
                <w:tab w:val="left" w:pos="6555"/>
              </w:tabs>
              <w:ind w:firstLine="0"/>
              <w:jc w:val="center"/>
              <w:rPr>
                <w:sz w:val="22"/>
                <w:szCs w:val="22"/>
              </w:rPr>
            </w:pPr>
            <w:r w:rsidRPr="00C20D09">
              <w:rPr>
                <w:sz w:val="22"/>
                <w:szCs w:val="22"/>
              </w:rPr>
              <w:t>2,2</w:t>
            </w:r>
            <w:r w:rsidRPr="00C20D09">
              <w:rPr>
                <w:sz w:val="22"/>
                <w:szCs w:val="22"/>
              </w:rPr>
              <w:sym w:font="Symbol" w:char="F0D7"/>
            </w:r>
            <w:r w:rsidRPr="00C20D09">
              <w:rPr>
                <w:sz w:val="22"/>
                <w:szCs w:val="22"/>
              </w:rPr>
              <w:t>10</w:t>
            </w:r>
            <w:r w:rsidRPr="00C20D09">
              <w:rPr>
                <w:sz w:val="22"/>
                <w:szCs w:val="22"/>
                <w:vertAlign w:val="superscript"/>
              </w:rPr>
              <w:t>9</w:t>
            </w:r>
          </w:p>
        </w:tc>
        <w:tc>
          <w:tcPr>
            <w:tcW w:w="4111" w:type="dxa"/>
            <w:shd w:val="clear" w:color="auto" w:fill="auto"/>
          </w:tcPr>
          <w:p w14:paraId="20A128C0" w14:textId="77777777" w:rsidR="00D337F2" w:rsidRPr="00C20D09" w:rsidRDefault="00D337F2" w:rsidP="00B409CF">
            <w:pPr>
              <w:tabs>
                <w:tab w:val="left" w:pos="6555"/>
              </w:tabs>
              <w:ind w:firstLine="0"/>
              <w:jc w:val="center"/>
              <w:rPr>
                <w:sz w:val="22"/>
                <w:szCs w:val="22"/>
              </w:rPr>
            </w:pPr>
            <w:r w:rsidRPr="00C20D09">
              <w:rPr>
                <w:sz w:val="22"/>
                <w:szCs w:val="22"/>
              </w:rPr>
              <w:t>8,8</w:t>
            </w:r>
            <w:r w:rsidRPr="00C20D09">
              <w:rPr>
                <w:sz w:val="22"/>
                <w:szCs w:val="22"/>
              </w:rPr>
              <w:sym w:font="Symbol" w:char="F0D7"/>
            </w:r>
            <w:r w:rsidRPr="00C20D09">
              <w:rPr>
                <w:sz w:val="22"/>
                <w:szCs w:val="22"/>
              </w:rPr>
              <w:t>10</w:t>
            </w:r>
            <w:r w:rsidRPr="00C20D09">
              <w:rPr>
                <w:sz w:val="22"/>
                <w:szCs w:val="22"/>
                <w:vertAlign w:val="superscript"/>
              </w:rPr>
              <w:t>8</w:t>
            </w:r>
          </w:p>
        </w:tc>
      </w:tr>
      <w:tr w:rsidR="00D337F2" w:rsidRPr="00C20D09" w14:paraId="56FF554F" w14:textId="77777777" w:rsidTr="00D26A3D">
        <w:tc>
          <w:tcPr>
            <w:tcW w:w="1499" w:type="dxa"/>
            <w:shd w:val="clear" w:color="auto" w:fill="auto"/>
          </w:tcPr>
          <w:p w14:paraId="130FF587" w14:textId="77777777" w:rsidR="00D337F2" w:rsidRPr="00C20D09" w:rsidRDefault="00D337F2" w:rsidP="00B409CF">
            <w:pPr>
              <w:tabs>
                <w:tab w:val="left" w:pos="6555"/>
              </w:tabs>
              <w:ind w:firstLine="0"/>
              <w:rPr>
                <w:sz w:val="22"/>
                <w:szCs w:val="22"/>
              </w:rPr>
            </w:pPr>
            <w:r w:rsidRPr="00C20D09">
              <w:rPr>
                <w:sz w:val="22"/>
                <w:szCs w:val="22"/>
              </w:rPr>
              <w:t>Тәжірибе 15</w:t>
            </w:r>
          </w:p>
        </w:tc>
        <w:tc>
          <w:tcPr>
            <w:tcW w:w="1478" w:type="dxa"/>
            <w:shd w:val="clear" w:color="auto" w:fill="auto"/>
          </w:tcPr>
          <w:p w14:paraId="664B02C6" w14:textId="77777777" w:rsidR="00D337F2" w:rsidRPr="00C20D09" w:rsidRDefault="00D337F2" w:rsidP="00B409CF">
            <w:pPr>
              <w:tabs>
                <w:tab w:val="left" w:pos="6555"/>
              </w:tabs>
              <w:ind w:firstLine="0"/>
              <w:jc w:val="center"/>
              <w:rPr>
                <w:sz w:val="22"/>
                <w:szCs w:val="22"/>
              </w:rPr>
            </w:pPr>
            <w:r w:rsidRPr="00C20D09">
              <w:rPr>
                <w:sz w:val="22"/>
                <w:szCs w:val="22"/>
              </w:rPr>
              <w:t>0,910</w:t>
            </w:r>
          </w:p>
        </w:tc>
        <w:tc>
          <w:tcPr>
            <w:tcW w:w="2410" w:type="dxa"/>
            <w:shd w:val="clear" w:color="auto" w:fill="auto"/>
          </w:tcPr>
          <w:p w14:paraId="66B651C0" w14:textId="77777777" w:rsidR="00D337F2" w:rsidRPr="00C20D09" w:rsidRDefault="00D337F2" w:rsidP="00B409CF">
            <w:pPr>
              <w:tabs>
                <w:tab w:val="left" w:pos="6555"/>
              </w:tabs>
              <w:ind w:firstLine="0"/>
              <w:jc w:val="center"/>
              <w:rPr>
                <w:sz w:val="22"/>
                <w:szCs w:val="22"/>
              </w:rPr>
            </w:pPr>
            <w:r w:rsidRPr="00C20D09">
              <w:rPr>
                <w:sz w:val="22"/>
                <w:szCs w:val="22"/>
              </w:rPr>
              <w:t>2,0</w:t>
            </w:r>
            <w:r w:rsidRPr="00C20D09">
              <w:rPr>
                <w:sz w:val="22"/>
                <w:szCs w:val="22"/>
              </w:rPr>
              <w:sym w:font="Symbol" w:char="F0D7"/>
            </w:r>
            <w:r w:rsidRPr="00C20D09">
              <w:rPr>
                <w:sz w:val="22"/>
                <w:szCs w:val="22"/>
              </w:rPr>
              <w:t>10</w:t>
            </w:r>
            <w:r w:rsidRPr="00C20D09">
              <w:rPr>
                <w:sz w:val="22"/>
                <w:szCs w:val="22"/>
                <w:vertAlign w:val="superscript"/>
              </w:rPr>
              <w:t>9</w:t>
            </w:r>
          </w:p>
        </w:tc>
        <w:tc>
          <w:tcPr>
            <w:tcW w:w="4111" w:type="dxa"/>
            <w:shd w:val="clear" w:color="auto" w:fill="auto"/>
          </w:tcPr>
          <w:p w14:paraId="7B6B1B32" w14:textId="77777777" w:rsidR="00D337F2" w:rsidRPr="00C20D09" w:rsidRDefault="00D337F2" w:rsidP="00B409CF">
            <w:pPr>
              <w:tabs>
                <w:tab w:val="left" w:pos="6555"/>
              </w:tabs>
              <w:ind w:firstLine="0"/>
              <w:jc w:val="center"/>
              <w:rPr>
                <w:sz w:val="22"/>
                <w:szCs w:val="22"/>
              </w:rPr>
            </w:pPr>
            <w:r w:rsidRPr="00C20D09">
              <w:rPr>
                <w:sz w:val="22"/>
                <w:szCs w:val="22"/>
              </w:rPr>
              <w:t>8,6</w:t>
            </w:r>
            <w:r w:rsidRPr="00C20D09">
              <w:rPr>
                <w:sz w:val="22"/>
                <w:szCs w:val="22"/>
              </w:rPr>
              <w:sym w:font="Symbol" w:char="F0D7"/>
            </w:r>
            <w:r w:rsidRPr="00C20D09">
              <w:rPr>
                <w:sz w:val="22"/>
                <w:szCs w:val="22"/>
              </w:rPr>
              <w:t>10</w:t>
            </w:r>
            <w:r w:rsidRPr="00C20D09">
              <w:rPr>
                <w:sz w:val="22"/>
                <w:szCs w:val="22"/>
                <w:vertAlign w:val="superscript"/>
              </w:rPr>
              <w:t>8</w:t>
            </w:r>
          </w:p>
        </w:tc>
      </w:tr>
      <w:tr w:rsidR="00D337F2" w:rsidRPr="00C20D09" w14:paraId="596428A1" w14:textId="77777777" w:rsidTr="00D26A3D">
        <w:tc>
          <w:tcPr>
            <w:tcW w:w="1499" w:type="dxa"/>
            <w:shd w:val="clear" w:color="auto" w:fill="auto"/>
          </w:tcPr>
          <w:p w14:paraId="1C789330" w14:textId="77777777" w:rsidR="00D337F2" w:rsidRPr="00C20D09" w:rsidRDefault="00D337F2" w:rsidP="00B409CF">
            <w:pPr>
              <w:tabs>
                <w:tab w:val="left" w:pos="6555"/>
              </w:tabs>
              <w:ind w:firstLine="0"/>
              <w:rPr>
                <w:sz w:val="22"/>
                <w:szCs w:val="22"/>
              </w:rPr>
            </w:pPr>
            <w:r w:rsidRPr="00C20D09">
              <w:rPr>
                <w:sz w:val="22"/>
                <w:szCs w:val="22"/>
              </w:rPr>
              <w:t>Тәжірибе 16</w:t>
            </w:r>
          </w:p>
        </w:tc>
        <w:tc>
          <w:tcPr>
            <w:tcW w:w="1478" w:type="dxa"/>
            <w:shd w:val="clear" w:color="auto" w:fill="auto"/>
          </w:tcPr>
          <w:p w14:paraId="58B369F5" w14:textId="77777777" w:rsidR="00D337F2" w:rsidRPr="00C20D09" w:rsidRDefault="00D337F2" w:rsidP="00B409CF">
            <w:pPr>
              <w:tabs>
                <w:tab w:val="left" w:pos="6555"/>
              </w:tabs>
              <w:ind w:firstLine="0"/>
              <w:jc w:val="center"/>
              <w:rPr>
                <w:sz w:val="22"/>
                <w:szCs w:val="22"/>
              </w:rPr>
            </w:pPr>
            <w:r w:rsidRPr="00C20D09">
              <w:rPr>
                <w:sz w:val="22"/>
                <w:szCs w:val="22"/>
              </w:rPr>
              <w:t>0,890</w:t>
            </w:r>
          </w:p>
        </w:tc>
        <w:tc>
          <w:tcPr>
            <w:tcW w:w="2410" w:type="dxa"/>
            <w:shd w:val="clear" w:color="auto" w:fill="auto"/>
          </w:tcPr>
          <w:p w14:paraId="75F4CDD1" w14:textId="77777777" w:rsidR="00D337F2" w:rsidRPr="00C20D09" w:rsidRDefault="00D337F2" w:rsidP="00B409CF">
            <w:pPr>
              <w:tabs>
                <w:tab w:val="left" w:pos="6555"/>
              </w:tabs>
              <w:ind w:firstLine="0"/>
              <w:jc w:val="center"/>
              <w:rPr>
                <w:sz w:val="22"/>
                <w:szCs w:val="22"/>
              </w:rPr>
            </w:pPr>
            <w:r w:rsidRPr="00C20D09">
              <w:rPr>
                <w:sz w:val="22"/>
                <w:szCs w:val="22"/>
              </w:rPr>
              <w:t>9,8</w:t>
            </w:r>
            <w:r w:rsidRPr="00C20D09">
              <w:rPr>
                <w:sz w:val="22"/>
                <w:szCs w:val="22"/>
              </w:rPr>
              <w:sym w:font="Symbol" w:char="F0D7"/>
            </w:r>
            <w:r w:rsidRPr="00C20D09">
              <w:rPr>
                <w:sz w:val="22"/>
                <w:szCs w:val="22"/>
              </w:rPr>
              <w:t>10</w:t>
            </w:r>
            <w:r w:rsidRPr="00C20D09">
              <w:rPr>
                <w:sz w:val="22"/>
                <w:szCs w:val="22"/>
                <w:vertAlign w:val="superscript"/>
              </w:rPr>
              <w:t>8</w:t>
            </w:r>
          </w:p>
        </w:tc>
        <w:tc>
          <w:tcPr>
            <w:tcW w:w="4111" w:type="dxa"/>
            <w:shd w:val="clear" w:color="auto" w:fill="auto"/>
          </w:tcPr>
          <w:p w14:paraId="4B88C7C2" w14:textId="77777777" w:rsidR="00D337F2" w:rsidRPr="00C20D09" w:rsidRDefault="00D337F2" w:rsidP="00B409CF">
            <w:pPr>
              <w:tabs>
                <w:tab w:val="left" w:pos="6555"/>
              </w:tabs>
              <w:ind w:firstLine="0"/>
              <w:jc w:val="center"/>
              <w:rPr>
                <w:sz w:val="22"/>
                <w:szCs w:val="22"/>
              </w:rPr>
            </w:pPr>
            <w:r w:rsidRPr="00C20D09">
              <w:rPr>
                <w:sz w:val="22"/>
                <w:szCs w:val="22"/>
              </w:rPr>
              <w:t>4,0</w:t>
            </w:r>
            <w:r w:rsidRPr="00C20D09">
              <w:rPr>
                <w:sz w:val="22"/>
                <w:szCs w:val="22"/>
              </w:rPr>
              <w:sym w:font="Symbol" w:char="F0D7"/>
            </w:r>
            <w:r w:rsidRPr="00C20D09">
              <w:rPr>
                <w:sz w:val="22"/>
                <w:szCs w:val="22"/>
              </w:rPr>
              <w:t>10</w:t>
            </w:r>
            <w:r w:rsidRPr="00C20D09">
              <w:rPr>
                <w:sz w:val="22"/>
                <w:szCs w:val="22"/>
                <w:vertAlign w:val="superscript"/>
              </w:rPr>
              <w:t>8</w:t>
            </w:r>
          </w:p>
        </w:tc>
      </w:tr>
      <w:tr w:rsidR="00D337F2" w:rsidRPr="00C20D09" w14:paraId="61CEB717" w14:textId="77777777" w:rsidTr="00D26A3D">
        <w:tc>
          <w:tcPr>
            <w:tcW w:w="1499" w:type="dxa"/>
            <w:shd w:val="clear" w:color="auto" w:fill="auto"/>
          </w:tcPr>
          <w:p w14:paraId="72778971" w14:textId="77777777" w:rsidR="00D337F2" w:rsidRPr="00C20D09" w:rsidRDefault="00D337F2" w:rsidP="00B409CF">
            <w:pPr>
              <w:tabs>
                <w:tab w:val="left" w:pos="6555"/>
              </w:tabs>
              <w:ind w:firstLine="0"/>
              <w:rPr>
                <w:sz w:val="22"/>
                <w:szCs w:val="22"/>
              </w:rPr>
            </w:pPr>
            <w:r w:rsidRPr="00C20D09">
              <w:rPr>
                <w:sz w:val="22"/>
                <w:szCs w:val="22"/>
              </w:rPr>
              <w:t>Тәжірибе 17</w:t>
            </w:r>
          </w:p>
        </w:tc>
        <w:tc>
          <w:tcPr>
            <w:tcW w:w="1478" w:type="dxa"/>
            <w:shd w:val="clear" w:color="auto" w:fill="auto"/>
          </w:tcPr>
          <w:p w14:paraId="6EE0B5E6" w14:textId="77777777" w:rsidR="00D337F2" w:rsidRPr="00C20D09" w:rsidRDefault="00D337F2" w:rsidP="00B409CF">
            <w:pPr>
              <w:tabs>
                <w:tab w:val="left" w:pos="6555"/>
              </w:tabs>
              <w:ind w:firstLine="0"/>
              <w:jc w:val="center"/>
              <w:rPr>
                <w:sz w:val="22"/>
                <w:szCs w:val="22"/>
              </w:rPr>
            </w:pPr>
            <w:r w:rsidRPr="00C20D09">
              <w:rPr>
                <w:sz w:val="22"/>
                <w:szCs w:val="22"/>
              </w:rPr>
              <w:t>0,880</w:t>
            </w:r>
          </w:p>
        </w:tc>
        <w:tc>
          <w:tcPr>
            <w:tcW w:w="2410" w:type="dxa"/>
            <w:shd w:val="clear" w:color="auto" w:fill="auto"/>
          </w:tcPr>
          <w:p w14:paraId="3DAF3084" w14:textId="77777777" w:rsidR="00D337F2" w:rsidRPr="00C20D09" w:rsidRDefault="00D337F2" w:rsidP="00B409CF">
            <w:pPr>
              <w:tabs>
                <w:tab w:val="left" w:pos="6555"/>
              </w:tabs>
              <w:ind w:firstLine="0"/>
              <w:jc w:val="center"/>
              <w:rPr>
                <w:sz w:val="22"/>
                <w:szCs w:val="22"/>
              </w:rPr>
            </w:pPr>
            <w:r w:rsidRPr="00C20D09">
              <w:rPr>
                <w:sz w:val="22"/>
                <w:szCs w:val="22"/>
              </w:rPr>
              <w:t>8,5</w:t>
            </w:r>
            <w:r w:rsidRPr="00C20D09">
              <w:rPr>
                <w:sz w:val="22"/>
                <w:szCs w:val="22"/>
              </w:rPr>
              <w:sym w:font="Symbol" w:char="F0D7"/>
            </w:r>
            <w:r w:rsidRPr="00C20D09">
              <w:rPr>
                <w:sz w:val="22"/>
                <w:szCs w:val="22"/>
              </w:rPr>
              <w:t>10</w:t>
            </w:r>
            <w:r w:rsidRPr="00C20D09">
              <w:rPr>
                <w:sz w:val="22"/>
                <w:szCs w:val="22"/>
                <w:vertAlign w:val="superscript"/>
              </w:rPr>
              <w:t>8</w:t>
            </w:r>
          </w:p>
        </w:tc>
        <w:tc>
          <w:tcPr>
            <w:tcW w:w="4111" w:type="dxa"/>
            <w:shd w:val="clear" w:color="auto" w:fill="auto"/>
          </w:tcPr>
          <w:p w14:paraId="04E50A74" w14:textId="77777777" w:rsidR="00D337F2" w:rsidRPr="00C20D09" w:rsidRDefault="00D337F2" w:rsidP="00B409CF">
            <w:pPr>
              <w:tabs>
                <w:tab w:val="left" w:pos="6555"/>
              </w:tabs>
              <w:ind w:firstLine="0"/>
              <w:jc w:val="center"/>
              <w:rPr>
                <w:sz w:val="22"/>
                <w:szCs w:val="22"/>
              </w:rPr>
            </w:pPr>
            <w:r w:rsidRPr="00C20D09">
              <w:rPr>
                <w:sz w:val="22"/>
                <w:szCs w:val="22"/>
              </w:rPr>
              <w:t>2,0</w:t>
            </w:r>
            <w:r w:rsidRPr="00C20D09">
              <w:rPr>
                <w:sz w:val="22"/>
                <w:szCs w:val="22"/>
              </w:rPr>
              <w:sym w:font="Symbol" w:char="F0D7"/>
            </w:r>
            <w:r w:rsidRPr="00C20D09">
              <w:rPr>
                <w:sz w:val="22"/>
                <w:szCs w:val="22"/>
              </w:rPr>
              <w:t>10</w:t>
            </w:r>
            <w:r w:rsidRPr="00C20D09">
              <w:rPr>
                <w:sz w:val="22"/>
                <w:szCs w:val="22"/>
                <w:vertAlign w:val="superscript"/>
              </w:rPr>
              <w:t>8</w:t>
            </w:r>
          </w:p>
        </w:tc>
      </w:tr>
      <w:tr w:rsidR="00D337F2" w:rsidRPr="00C20D09" w14:paraId="292C25EF" w14:textId="77777777" w:rsidTr="00D26A3D">
        <w:tc>
          <w:tcPr>
            <w:tcW w:w="1499" w:type="dxa"/>
            <w:shd w:val="clear" w:color="auto" w:fill="auto"/>
          </w:tcPr>
          <w:p w14:paraId="5252DAFA" w14:textId="77777777" w:rsidR="00D337F2" w:rsidRPr="00C20D09" w:rsidRDefault="00D337F2" w:rsidP="00B409CF">
            <w:pPr>
              <w:tabs>
                <w:tab w:val="left" w:pos="6555"/>
              </w:tabs>
              <w:ind w:firstLine="0"/>
              <w:rPr>
                <w:sz w:val="22"/>
                <w:szCs w:val="22"/>
              </w:rPr>
            </w:pPr>
            <w:r w:rsidRPr="00C20D09">
              <w:rPr>
                <w:sz w:val="22"/>
                <w:szCs w:val="22"/>
              </w:rPr>
              <w:t>Тәжірибе 18</w:t>
            </w:r>
          </w:p>
        </w:tc>
        <w:tc>
          <w:tcPr>
            <w:tcW w:w="1478" w:type="dxa"/>
            <w:shd w:val="clear" w:color="auto" w:fill="auto"/>
          </w:tcPr>
          <w:p w14:paraId="4FA778B1" w14:textId="77777777" w:rsidR="00D337F2" w:rsidRPr="00C20D09" w:rsidRDefault="00D337F2" w:rsidP="00B409CF">
            <w:pPr>
              <w:tabs>
                <w:tab w:val="left" w:pos="6555"/>
              </w:tabs>
              <w:ind w:firstLine="0"/>
              <w:jc w:val="center"/>
              <w:rPr>
                <w:sz w:val="22"/>
                <w:szCs w:val="22"/>
              </w:rPr>
            </w:pPr>
            <w:r w:rsidRPr="00C20D09">
              <w:rPr>
                <w:sz w:val="22"/>
                <w:szCs w:val="22"/>
              </w:rPr>
              <w:t>0,875</w:t>
            </w:r>
          </w:p>
        </w:tc>
        <w:tc>
          <w:tcPr>
            <w:tcW w:w="2410" w:type="dxa"/>
            <w:shd w:val="clear" w:color="auto" w:fill="auto"/>
          </w:tcPr>
          <w:p w14:paraId="66CE1044" w14:textId="77777777" w:rsidR="00D337F2" w:rsidRPr="00C20D09" w:rsidRDefault="00D337F2" w:rsidP="00B409CF">
            <w:pPr>
              <w:tabs>
                <w:tab w:val="left" w:pos="6555"/>
              </w:tabs>
              <w:ind w:firstLine="0"/>
              <w:jc w:val="center"/>
              <w:rPr>
                <w:sz w:val="22"/>
                <w:szCs w:val="22"/>
              </w:rPr>
            </w:pPr>
            <w:r w:rsidRPr="00C20D09">
              <w:rPr>
                <w:sz w:val="22"/>
                <w:szCs w:val="22"/>
              </w:rPr>
              <w:t>7,5</w:t>
            </w:r>
            <w:r w:rsidRPr="00C20D09">
              <w:rPr>
                <w:sz w:val="22"/>
                <w:szCs w:val="22"/>
              </w:rPr>
              <w:sym w:font="Symbol" w:char="F0D7"/>
            </w:r>
            <w:r w:rsidRPr="00C20D09">
              <w:rPr>
                <w:sz w:val="22"/>
                <w:szCs w:val="22"/>
              </w:rPr>
              <w:t>10</w:t>
            </w:r>
            <w:r w:rsidRPr="00C20D09">
              <w:rPr>
                <w:sz w:val="22"/>
                <w:szCs w:val="22"/>
                <w:vertAlign w:val="superscript"/>
              </w:rPr>
              <w:t>8</w:t>
            </w:r>
          </w:p>
        </w:tc>
        <w:tc>
          <w:tcPr>
            <w:tcW w:w="4111" w:type="dxa"/>
            <w:shd w:val="clear" w:color="auto" w:fill="auto"/>
          </w:tcPr>
          <w:p w14:paraId="0A52E51C" w14:textId="77777777" w:rsidR="00D337F2" w:rsidRPr="00C20D09" w:rsidRDefault="00D337F2" w:rsidP="00B409CF">
            <w:pPr>
              <w:tabs>
                <w:tab w:val="left" w:pos="6555"/>
              </w:tabs>
              <w:ind w:firstLine="0"/>
              <w:jc w:val="center"/>
              <w:rPr>
                <w:sz w:val="22"/>
                <w:szCs w:val="22"/>
              </w:rPr>
            </w:pPr>
            <w:r w:rsidRPr="00C20D09">
              <w:rPr>
                <w:sz w:val="22"/>
                <w:szCs w:val="22"/>
              </w:rPr>
              <w:t>1,0</w:t>
            </w:r>
            <w:r w:rsidRPr="00C20D09">
              <w:rPr>
                <w:sz w:val="22"/>
                <w:szCs w:val="22"/>
              </w:rPr>
              <w:sym w:font="Symbol" w:char="F0D7"/>
            </w:r>
            <w:r w:rsidRPr="00C20D09">
              <w:rPr>
                <w:sz w:val="22"/>
                <w:szCs w:val="22"/>
              </w:rPr>
              <w:t>10</w:t>
            </w:r>
            <w:r w:rsidRPr="00C20D09">
              <w:rPr>
                <w:sz w:val="22"/>
                <w:szCs w:val="22"/>
                <w:vertAlign w:val="superscript"/>
              </w:rPr>
              <w:t>8</w:t>
            </w:r>
          </w:p>
        </w:tc>
      </w:tr>
    </w:tbl>
    <w:p w14:paraId="1DB81599" w14:textId="77777777" w:rsidR="00276CFD" w:rsidRPr="00C20D09" w:rsidRDefault="00276CFD" w:rsidP="001D0FFE">
      <w:pPr>
        <w:pStyle w:val="a4"/>
        <w:rPr>
          <w:sz w:val="22"/>
          <w:szCs w:val="22"/>
        </w:rPr>
      </w:pPr>
    </w:p>
    <w:p w14:paraId="3A2144E8" w14:textId="77777777" w:rsidR="00862BC6" w:rsidRPr="00C20D09" w:rsidRDefault="00862BC6" w:rsidP="003D7249">
      <w:pPr>
        <w:pStyle w:val="a4"/>
        <w:rPr>
          <w:sz w:val="22"/>
          <w:szCs w:val="22"/>
        </w:rPr>
      </w:pPr>
      <w:r w:rsidRPr="00C20D09">
        <w:rPr>
          <w:sz w:val="22"/>
          <w:szCs w:val="22"/>
        </w:rPr>
        <w:t>Алынған мәліметтерді талдау өңделген ірімшіктегі сүт қышқылды микрофлора мен бифидобактериялардың тіршілік ету жағдайларын сипаттайтын жанама көрсеткіш болып табылатын су белсенділік индексінің (aw) төмендеуінің нақты анықталғанын көрсетеді. Микроорганизмдердің өміршең жасушаларының жалпы саны және бифидобактериялардың өміршең жасушаларының саны балқу тұздарының дозасы ұлғайған сайын монотонды түрде азаяды, бұл байланысқан ылғалдың үлес салмағының артуына және микроорганизмдердің белсенділігінің төмендеуіне ықпал етеді.</w:t>
      </w:r>
    </w:p>
    <w:p w14:paraId="295D4635" w14:textId="77777777" w:rsidR="00862BC6" w:rsidRPr="00C20D09" w:rsidRDefault="00862BC6" w:rsidP="003D7249">
      <w:pPr>
        <w:pStyle w:val="a4"/>
        <w:rPr>
          <w:b/>
          <w:sz w:val="22"/>
          <w:szCs w:val="22"/>
        </w:rPr>
      </w:pPr>
      <w:r w:rsidRPr="00C20D09">
        <w:rPr>
          <w:b/>
          <w:sz w:val="22"/>
          <w:szCs w:val="22"/>
        </w:rPr>
        <w:t>Талқылау</w:t>
      </w:r>
    </w:p>
    <w:p w14:paraId="7A5B357E" w14:textId="6FD33B13" w:rsidR="00862BC6" w:rsidRPr="00C20D09" w:rsidRDefault="00862BC6" w:rsidP="003D7249">
      <w:pPr>
        <w:pStyle w:val="a4"/>
        <w:rPr>
          <w:sz w:val="22"/>
          <w:szCs w:val="22"/>
        </w:rPr>
      </w:pPr>
      <w:r w:rsidRPr="00C20D09">
        <w:rPr>
          <w:sz w:val="22"/>
          <w:szCs w:val="22"/>
        </w:rPr>
        <w:t>Өңделген ірімшіктердің сапалық көрсеткіштерін қалыптастыруда балқыту тұздары маңызды рөл атқарады. Оларды дұрыс таңдау көбінесе органолептикалық сипаттамаларын, тағамдық құндылығын, өнімнің қауіпсіздігін, сонымен қатар сақтаудағы тұрақтылығын анықтайды.</w:t>
      </w:r>
    </w:p>
    <w:p w14:paraId="1820259A" w14:textId="77777777" w:rsidR="00862BC6" w:rsidRPr="00C20D09" w:rsidRDefault="00862BC6" w:rsidP="003D7249">
      <w:pPr>
        <w:pStyle w:val="a4"/>
        <w:rPr>
          <w:b/>
          <w:sz w:val="22"/>
          <w:szCs w:val="22"/>
        </w:rPr>
      </w:pPr>
      <w:r w:rsidRPr="00C20D09">
        <w:rPr>
          <w:b/>
          <w:sz w:val="22"/>
          <w:szCs w:val="22"/>
        </w:rPr>
        <w:t>Қорытынды</w:t>
      </w:r>
    </w:p>
    <w:p w14:paraId="244F3E1E" w14:textId="77777777" w:rsidR="005C6F33" w:rsidRPr="00C20D09" w:rsidRDefault="00862BC6" w:rsidP="003D7249">
      <w:pPr>
        <w:pStyle w:val="a4"/>
        <w:rPr>
          <w:b/>
          <w:caps/>
          <w:sz w:val="22"/>
          <w:szCs w:val="22"/>
        </w:rPr>
      </w:pPr>
      <w:r w:rsidRPr="00C20D09">
        <w:rPr>
          <w:sz w:val="22"/>
          <w:szCs w:val="22"/>
        </w:rPr>
        <w:t>Осылайша, мақалада ірімшіктерді балқыту процесі туралы теориялық ақпарат берілген. Балқу процесі шикізат белок мицеллаларының әртүрлі формаларымен тығыз байланысты екені көрсетілген. Өңделген ірімшік құрылымының қалыптасуына балқыту тұзының түрі мен мөлшерінің әсер ету процесі белгіленген. Тәжірибелік өнімдердің реологиялық көрсеткіштері анықталды. Эксперименттік өнімдердің органолептикалық көрсеткіштері өңделген ірімшіктердің баллдық көрсеткіштеріне сәйкес бағаланды. Су белсенділігінің көрсеткіші (аw) белгіленді, тәжірибелік өнімдердің микробиологиялық көрсеткіштері анықталды.</w:t>
      </w:r>
    </w:p>
    <w:p w14:paraId="0F0ECF15" w14:textId="77777777" w:rsidR="00A52213" w:rsidRPr="00C20D09" w:rsidRDefault="00A52213" w:rsidP="00E226CF">
      <w:pPr>
        <w:autoSpaceDE w:val="0"/>
        <w:autoSpaceDN w:val="0"/>
        <w:adjustRightInd w:val="0"/>
        <w:jc w:val="center"/>
        <w:rPr>
          <w:b/>
          <w:bCs/>
          <w:sz w:val="22"/>
          <w:szCs w:val="22"/>
        </w:rPr>
      </w:pPr>
    </w:p>
    <w:p w14:paraId="462B055C" w14:textId="636975BF" w:rsidR="00DA4BCE" w:rsidRPr="00C20D09" w:rsidRDefault="00DA4BCE" w:rsidP="00DA4BCE">
      <w:pPr>
        <w:jc w:val="center"/>
        <w:rPr>
          <w:b/>
          <w:sz w:val="22"/>
          <w:szCs w:val="22"/>
          <w:lang w:val="kk-KZ"/>
        </w:rPr>
      </w:pPr>
      <w:r w:rsidRPr="00C20D09">
        <w:rPr>
          <w:b/>
          <w:sz w:val="22"/>
          <w:szCs w:val="22"/>
        </w:rPr>
        <w:t xml:space="preserve">ПАЙДАЛАНЫЛҒАН </w:t>
      </w:r>
      <w:bookmarkStart w:id="1" w:name="_GoBack"/>
      <w:bookmarkEnd w:id="1"/>
      <w:proofErr w:type="gramStart"/>
      <w:r w:rsidRPr="00C20D09">
        <w:rPr>
          <w:b/>
          <w:sz w:val="22"/>
          <w:szCs w:val="22"/>
        </w:rPr>
        <w:t>ӘДЕБИЕТТЕР  ТІЗІМІ</w:t>
      </w:r>
      <w:proofErr w:type="gramEnd"/>
    </w:p>
    <w:p w14:paraId="7B79851E" w14:textId="77777777" w:rsidR="008C7D64" w:rsidRPr="00C20D09" w:rsidRDefault="008C7D64" w:rsidP="00984ECE">
      <w:pPr>
        <w:pStyle w:val="a4"/>
        <w:ind w:firstLine="0"/>
        <w:rPr>
          <w:sz w:val="22"/>
          <w:szCs w:val="22"/>
        </w:rPr>
      </w:pPr>
      <w:r w:rsidRPr="00C20D09">
        <w:rPr>
          <w:sz w:val="22"/>
          <w:szCs w:val="22"/>
        </w:rPr>
        <w:t xml:space="preserve">1 Сайт </w:t>
      </w:r>
      <w:proofErr w:type="gramStart"/>
      <w:r w:rsidRPr="00C20D09">
        <w:rPr>
          <w:sz w:val="22"/>
          <w:szCs w:val="22"/>
        </w:rPr>
        <w:t>АгроИнфо</w:t>
      </w:r>
      <w:proofErr w:type="gramEnd"/>
      <w:r w:rsidRPr="00C20D09">
        <w:rPr>
          <w:sz w:val="22"/>
          <w:szCs w:val="22"/>
        </w:rPr>
        <w:t xml:space="preserve"> Спасти переработчика: как решить проблемы пищевой промышленности Казахстана [Электронный ресурс]. - Режим доступа: </w:t>
      </w:r>
      <w:hyperlink r:id="rId6" w:history="1">
        <w:r w:rsidRPr="00C20D09">
          <w:rPr>
            <w:rStyle w:val="a6"/>
            <w:color w:val="auto"/>
            <w:sz w:val="22"/>
            <w:szCs w:val="22"/>
            <w:u w:val="none"/>
          </w:rPr>
          <w:t>https://agroinfo.kz/spasti-pererabotchika-kak-reshit-problemy-pishhevoj-promyshlennosti-kazaxstana/</w:t>
        </w:r>
      </w:hyperlink>
    </w:p>
    <w:p w14:paraId="7FF4C2E9" w14:textId="77777777" w:rsidR="008C7D64" w:rsidRPr="00C20D09" w:rsidRDefault="008C7D64" w:rsidP="00984ECE">
      <w:pPr>
        <w:pStyle w:val="a4"/>
        <w:ind w:firstLine="0"/>
        <w:rPr>
          <w:sz w:val="22"/>
          <w:szCs w:val="22"/>
        </w:rPr>
      </w:pPr>
      <w:r w:rsidRPr="00C20D09">
        <w:rPr>
          <w:spacing w:val="5"/>
          <w:sz w:val="22"/>
          <w:szCs w:val="22"/>
        </w:rPr>
        <w:t xml:space="preserve">2 Информационно-правовая система </w:t>
      </w:r>
      <w:r w:rsidRPr="00C20D09">
        <w:rPr>
          <w:spacing w:val="5"/>
          <w:sz w:val="22"/>
          <w:szCs w:val="22"/>
          <w:bdr w:val="none" w:sz="0" w:space="0" w:color="auto" w:frame="1"/>
        </w:rPr>
        <w:t xml:space="preserve">нормативных правовых актов </w:t>
      </w:r>
      <w:r w:rsidRPr="00C20D09">
        <w:rPr>
          <w:spacing w:val="5"/>
          <w:sz w:val="22"/>
          <w:szCs w:val="22"/>
        </w:rPr>
        <w:t>Республики Казахстан</w:t>
      </w:r>
      <w:r w:rsidRPr="00C20D09">
        <w:rPr>
          <w:sz w:val="22"/>
          <w:szCs w:val="22"/>
        </w:rPr>
        <w:t xml:space="preserve"> «</w:t>
      </w:r>
      <w:r w:rsidRPr="00C20D09">
        <w:rPr>
          <w:sz w:val="22"/>
          <w:szCs w:val="22"/>
          <w:shd w:val="clear" w:color="auto" w:fill="FFFFFF"/>
        </w:rPr>
        <w:t xml:space="preserve">Әділет». </w:t>
      </w:r>
      <w:r w:rsidRPr="00C20D09">
        <w:rPr>
          <w:sz w:val="22"/>
          <w:szCs w:val="22"/>
        </w:rPr>
        <w:t xml:space="preserve">Об утверждении национального проекта по развитию агропромышленного комплекса Республики Казахстан на 2021 – 2025 годы. Постановление Правительства Республики Казахстан от 12 октября 2021 года № 732 [Электронный ресурс]. - Режим доступа: </w:t>
      </w:r>
      <w:hyperlink r:id="rId7" w:history="1">
        <w:r w:rsidRPr="00C20D09">
          <w:rPr>
            <w:rStyle w:val="a6"/>
            <w:color w:val="auto"/>
            <w:sz w:val="22"/>
            <w:szCs w:val="22"/>
            <w:u w:val="none"/>
          </w:rPr>
          <w:t>https://adilet.zan.kz/rus/docs/P2100000732</w:t>
        </w:r>
      </w:hyperlink>
    </w:p>
    <w:p w14:paraId="6BE65DF3" w14:textId="77777777" w:rsidR="008C7D64" w:rsidRPr="00C20D09" w:rsidRDefault="008C7D64" w:rsidP="00984ECE">
      <w:pPr>
        <w:pStyle w:val="a4"/>
        <w:ind w:firstLine="0"/>
        <w:rPr>
          <w:sz w:val="22"/>
          <w:szCs w:val="22"/>
        </w:rPr>
      </w:pPr>
      <w:r w:rsidRPr="00C20D09">
        <w:rPr>
          <w:spacing w:val="5"/>
          <w:sz w:val="22"/>
          <w:szCs w:val="22"/>
        </w:rPr>
        <w:t xml:space="preserve">3 Информационно-правовая система </w:t>
      </w:r>
      <w:r w:rsidRPr="00C20D09">
        <w:rPr>
          <w:spacing w:val="5"/>
          <w:sz w:val="22"/>
          <w:szCs w:val="22"/>
          <w:bdr w:val="none" w:sz="0" w:space="0" w:color="auto" w:frame="1"/>
        </w:rPr>
        <w:t xml:space="preserve">нормативных правовых актов </w:t>
      </w:r>
      <w:r w:rsidRPr="00C20D09">
        <w:rPr>
          <w:spacing w:val="5"/>
          <w:sz w:val="22"/>
          <w:szCs w:val="22"/>
        </w:rPr>
        <w:t>Республики Казахстан</w:t>
      </w:r>
      <w:r w:rsidRPr="00C20D09">
        <w:rPr>
          <w:sz w:val="22"/>
          <w:szCs w:val="22"/>
        </w:rPr>
        <w:t xml:space="preserve"> «</w:t>
      </w:r>
      <w:r w:rsidRPr="00C20D09">
        <w:rPr>
          <w:sz w:val="22"/>
          <w:szCs w:val="22"/>
          <w:shd w:val="clear" w:color="auto" w:fill="FFFFFF"/>
        </w:rPr>
        <w:t xml:space="preserve">Әділет». </w:t>
      </w:r>
      <w:r w:rsidRPr="00C20D09">
        <w:rPr>
          <w:sz w:val="22"/>
          <w:szCs w:val="22"/>
        </w:rPr>
        <w:t xml:space="preserve">Об утверждении Программы развития внутристрановой ценности и экспортоориентированных производств. Постановление Правительства Республики Казахстан от 30 июня 2022 года № 452 [Электронный ресурс]. - Режим доступа: </w:t>
      </w:r>
      <w:hyperlink r:id="rId8" w:history="1">
        <w:r w:rsidRPr="00C20D09">
          <w:rPr>
            <w:rStyle w:val="a6"/>
            <w:color w:val="auto"/>
            <w:sz w:val="22"/>
            <w:szCs w:val="22"/>
            <w:u w:val="none"/>
          </w:rPr>
          <w:t>https://adilet.zan.kz/rus/docs/P2200000452</w:t>
        </w:r>
      </w:hyperlink>
      <w:r w:rsidRPr="00C20D09">
        <w:rPr>
          <w:sz w:val="22"/>
          <w:szCs w:val="22"/>
        </w:rPr>
        <w:t xml:space="preserve"> </w:t>
      </w:r>
    </w:p>
    <w:p w14:paraId="7FAF3679" w14:textId="77777777" w:rsidR="00984ECE" w:rsidRPr="00C20D09" w:rsidRDefault="00984ECE" w:rsidP="00984ECE">
      <w:pPr>
        <w:pStyle w:val="a4"/>
        <w:ind w:firstLine="0"/>
        <w:rPr>
          <w:sz w:val="22"/>
          <w:szCs w:val="22"/>
        </w:rPr>
      </w:pPr>
      <w:r w:rsidRPr="00C20D09">
        <w:rPr>
          <w:sz w:val="22"/>
          <w:szCs w:val="22"/>
        </w:rPr>
        <w:t xml:space="preserve">4 Темербаева М.В. Изучение влияния смеси солей-плавителей на структуру плавленого сырного продукта  </w:t>
      </w:r>
      <w:r w:rsidRPr="00C20D09">
        <w:rPr>
          <w:iCs/>
          <w:sz w:val="22"/>
          <w:szCs w:val="22"/>
        </w:rPr>
        <w:t>«К</w:t>
      </w:r>
      <w:r w:rsidRPr="00C20D09">
        <w:rPr>
          <w:iCs/>
          <w:sz w:val="22"/>
          <w:szCs w:val="22"/>
          <w:lang w:val="kk-KZ"/>
        </w:rPr>
        <w:t>өктем</w:t>
      </w:r>
      <w:r w:rsidRPr="00C20D09">
        <w:rPr>
          <w:iCs/>
          <w:sz w:val="22"/>
          <w:szCs w:val="22"/>
        </w:rPr>
        <w:t>-</w:t>
      </w:r>
      <w:r w:rsidRPr="00C20D09">
        <w:rPr>
          <w:iCs/>
          <w:sz w:val="22"/>
          <w:szCs w:val="22"/>
          <w:lang w:val="kk-KZ"/>
        </w:rPr>
        <w:t xml:space="preserve">био» / </w:t>
      </w:r>
      <w:r w:rsidRPr="00C20D09">
        <w:rPr>
          <w:sz w:val="22"/>
          <w:szCs w:val="22"/>
        </w:rPr>
        <w:t xml:space="preserve"> Аграрная наука - сельскому хозяйству: Материалы V</w:t>
      </w:r>
      <w:r w:rsidRPr="00C20D09">
        <w:rPr>
          <w:sz w:val="22"/>
          <w:szCs w:val="22"/>
          <w:lang w:val="en-US"/>
        </w:rPr>
        <w:t>II</w:t>
      </w:r>
      <w:r w:rsidRPr="00C20D09">
        <w:rPr>
          <w:sz w:val="22"/>
          <w:szCs w:val="22"/>
        </w:rPr>
        <w:t xml:space="preserve"> международной научно-практической конференции (15 ноября 2012 года).  –  Барнаул: РИО Алтайского ГАУ, 2012. – Книга 3.</w:t>
      </w:r>
      <w:r w:rsidR="002A345B" w:rsidRPr="00C20D09">
        <w:rPr>
          <w:sz w:val="22"/>
          <w:szCs w:val="22"/>
        </w:rPr>
        <w:t xml:space="preserve"> -</w:t>
      </w:r>
      <w:r w:rsidRPr="00C20D09">
        <w:rPr>
          <w:sz w:val="22"/>
          <w:szCs w:val="22"/>
        </w:rPr>
        <w:t xml:space="preserve"> С. 185-187.</w:t>
      </w:r>
    </w:p>
    <w:p w14:paraId="7FC9C241" w14:textId="77777777" w:rsidR="008C7D64" w:rsidRPr="00C20D09" w:rsidRDefault="008C7D64" w:rsidP="008C7D64">
      <w:pPr>
        <w:pStyle w:val="a4"/>
        <w:rPr>
          <w:sz w:val="22"/>
          <w:szCs w:val="22"/>
        </w:rPr>
      </w:pPr>
    </w:p>
    <w:p w14:paraId="0BAB13EB" w14:textId="77777777" w:rsidR="00E226CF" w:rsidRPr="00C20D09" w:rsidRDefault="00E226CF" w:rsidP="00E226CF">
      <w:pPr>
        <w:tabs>
          <w:tab w:val="left" w:pos="851"/>
        </w:tabs>
        <w:jc w:val="center"/>
        <w:rPr>
          <w:b/>
          <w:caps/>
          <w:sz w:val="22"/>
          <w:szCs w:val="22"/>
        </w:rPr>
      </w:pPr>
      <w:r w:rsidRPr="00C20D09">
        <w:rPr>
          <w:b/>
          <w:caps/>
          <w:sz w:val="22"/>
          <w:szCs w:val="22"/>
          <w:lang w:val="en-US"/>
        </w:rPr>
        <w:t>References</w:t>
      </w:r>
    </w:p>
    <w:p w14:paraId="3D27D778" w14:textId="522CA339" w:rsidR="00E226CF" w:rsidRPr="00C20D09" w:rsidRDefault="00E226CF" w:rsidP="00E226CF">
      <w:pPr>
        <w:pStyle w:val="a4"/>
        <w:ind w:firstLine="0"/>
        <w:rPr>
          <w:sz w:val="22"/>
          <w:szCs w:val="22"/>
          <w:lang w:val="en-US"/>
        </w:rPr>
      </w:pPr>
      <w:r w:rsidRPr="00C20D09">
        <w:rPr>
          <w:sz w:val="22"/>
          <w:szCs w:val="22"/>
        </w:rPr>
        <w:t xml:space="preserve">1 </w:t>
      </w:r>
      <w:r w:rsidRPr="00C20D09">
        <w:rPr>
          <w:sz w:val="22"/>
          <w:szCs w:val="22"/>
          <w:lang w:val="en-US"/>
        </w:rPr>
        <w:t>Sait</w:t>
      </w:r>
      <w:r w:rsidRPr="00C20D09">
        <w:rPr>
          <w:sz w:val="22"/>
          <w:szCs w:val="22"/>
        </w:rPr>
        <w:t xml:space="preserve"> </w:t>
      </w:r>
      <w:r w:rsidRPr="00C20D09">
        <w:rPr>
          <w:sz w:val="22"/>
          <w:szCs w:val="22"/>
          <w:shd w:val="clear" w:color="auto" w:fill="FFFFFF"/>
          <w:lang w:val="en-US"/>
        </w:rPr>
        <w:t>AgroInfo</w:t>
      </w:r>
      <w:r w:rsidRPr="00C20D09">
        <w:rPr>
          <w:sz w:val="22"/>
          <w:szCs w:val="22"/>
        </w:rPr>
        <w:t xml:space="preserve"> [</w:t>
      </w:r>
      <w:r w:rsidRPr="00C20D09">
        <w:rPr>
          <w:sz w:val="22"/>
          <w:szCs w:val="22"/>
          <w:lang w:val="en-US"/>
        </w:rPr>
        <w:t>AgroInfo</w:t>
      </w:r>
      <w:r w:rsidRPr="00C20D09">
        <w:rPr>
          <w:sz w:val="22"/>
          <w:szCs w:val="22"/>
        </w:rPr>
        <w:t xml:space="preserve"> </w:t>
      </w:r>
      <w:r w:rsidRPr="00C20D09">
        <w:rPr>
          <w:sz w:val="22"/>
          <w:szCs w:val="22"/>
          <w:lang w:val="en-US"/>
        </w:rPr>
        <w:t>website</w:t>
      </w:r>
      <w:r w:rsidRPr="00C20D09">
        <w:rPr>
          <w:sz w:val="22"/>
          <w:szCs w:val="22"/>
        </w:rPr>
        <w:t xml:space="preserve">]. </w:t>
      </w:r>
      <w:r w:rsidRPr="00C20D09">
        <w:rPr>
          <w:sz w:val="22"/>
          <w:szCs w:val="22"/>
          <w:shd w:val="clear" w:color="auto" w:fill="FFFFFF"/>
          <w:lang w:val="en-US"/>
        </w:rPr>
        <w:t xml:space="preserve">Spasti pererabotchika: kak reshit' problemy pishchevoy promyshlennosti Kazakhstana </w:t>
      </w:r>
      <w:r w:rsidRPr="00C20D09">
        <w:rPr>
          <w:sz w:val="22"/>
          <w:szCs w:val="22"/>
          <w:lang w:val="en-US"/>
        </w:rPr>
        <w:t>[Save the processor: how to solve the problems of the food industry in Kazakhsta].</w:t>
      </w:r>
      <w:r w:rsidRPr="00C20D09">
        <w:rPr>
          <w:sz w:val="22"/>
          <w:szCs w:val="22"/>
          <w:shd w:val="clear" w:color="auto" w:fill="FFFFFF"/>
          <w:lang w:val="en-US"/>
        </w:rPr>
        <w:t xml:space="preserve"> </w:t>
      </w:r>
      <w:r w:rsidRPr="00C20D09">
        <w:rPr>
          <w:sz w:val="22"/>
          <w:szCs w:val="22"/>
          <w:lang w:val="en-US"/>
        </w:rPr>
        <w:t xml:space="preserve"> agroinfo.kz. Retrieved from </w:t>
      </w:r>
      <w:hyperlink r:id="rId9" w:history="1">
        <w:r w:rsidRPr="00C20D09">
          <w:rPr>
            <w:rStyle w:val="a6"/>
            <w:color w:val="auto"/>
            <w:sz w:val="22"/>
            <w:szCs w:val="22"/>
            <w:u w:val="none"/>
            <w:lang w:val="en-US"/>
          </w:rPr>
          <w:t>https://agroinfo.kz/spasti-pererabotchika-kak-reshit-problemy-pishhevoj-promyshlennosti-kazaxstana/</w:t>
        </w:r>
      </w:hyperlink>
      <w:r w:rsidRPr="00C20D09">
        <w:rPr>
          <w:sz w:val="22"/>
          <w:szCs w:val="22"/>
          <w:lang w:val="en-US"/>
        </w:rPr>
        <w:t xml:space="preserve"> [in Russian].</w:t>
      </w:r>
    </w:p>
    <w:p w14:paraId="3C81D9CE" w14:textId="77777777" w:rsidR="00E226CF" w:rsidRPr="00C20D09" w:rsidRDefault="00E226CF" w:rsidP="00E226CF">
      <w:pPr>
        <w:pStyle w:val="a4"/>
        <w:ind w:firstLine="0"/>
        <w:rPr>
          <w:sz w:val="22"/>
          <w:szCs w:val="22"/>
          <w:lang w:val="en-US"/>
        </w:rPr>
      </w:pPr>
      <w:r w:rsidRPr="00C20D09">
        <w:rPr>
          <w:sz w:val="22"/>
          <w:szCs w:val="22"/>
          <w:lang w:val="en-US"/>
        </w:rPr>
        <w:lastRenderedPageBreak/>
        <w:t xml:space="preserve">2 </w:t>
      </w:r>
      <w:r w:rsidRPr="00C20D09">
        <w:rPr>
          <w:sz w:val="22"/>
          <w:szCs w:val="22"/>
          <w:shd w:val="clear" w:color="auto" w:fill="FFFFFF"/>
          <w:lang w:val="en-US"/>
        </w:rPr>
        <w:t>Informatsionno-pravovaya sistema normativnykh pravovykh aktov Respubliki Kazakhstan «Ədílet»</w:t>
      </w:r>
      <w:r w:rsidRPr="00C20D09">
        <w:rPr>
          <w:sz w:val="22"/>
          <w:szCs w:val="22"/>
          <w:lang w:val="en-US"/>
        </w:rPr>
        <w:t xml:space="preserve"> [Information and legal system of normative legal acts of the Republic of Kazakhstan «Adilet»]. </w:t>
      </w:r>
      <w:r w:rsidRPr="00C20D09">
        <w:rPr>
          <w:sz w:val="22"/>
          <w:szCs w:val="22"/>
          <w:shd w:val="clear" w:color="auto" w:fill="FFFFFF"/>
          <w:lang w:val="en-US"/>
        </w:rPr>
        <w:t xml:space="preserve"> Ob utverzhdenii natsional'nogo proyekta po razvitiyu agropromyshlennogo kompleksa Respubliki Kazakhstan na 2021 – 2025 gody. Postanovleniye Pravitel'stva Respubliki Kazakhstan ot 12 oktyabrya 2021 goda № 732 </w:t>
      </w:r>
      <w:r w:rsidRPr="00C20D09">
        <w:rPr>
          <w:sz w:val="22"/>
          <w:szCs w:val="22"/>
          <w:lang w:val="en-US"/>
        </w:rPr>
        <w:t>[On approval of the national project for the development of the agro-industrial complex of the Republic of Kazakhstan for 2021-2025. Decree of the Government of the Republic of Kazakhstan dated October 12, 2021 No. 732].</w:t>
      </w:r>
      <w:r w:rsidRPr="00C20D09">
        <w:rPr>
          <w:sz w:val="22"/>
          <w:szCs w:val="22"/>
          <w:shd w:val="clear" w:color="auto" w:fill="FFFFFF"/>
          <w:lang w:val="en-US"/>
        </w:rPr>
        <w:t xml:space="preserve"> </w:t>
      </w:r>
      <w:r w:rsidRPr="00C20D09">
        <w:rPr>
          <w:sz w:val="22"/>
          <w:szCs w:val="22"/>
          <w:lang w:val="en-US"/>
        </w:rPr>
        <w:t xml:space="preserve"> adilet.zan.kz. Retrieved from </w:t>
      </w:r>
      <w:hyperlink r:id="rId10" w:history="1">
        <w:r w:rsidRPr="00C20D09">
          <w:rPr>
            <w:rStyle w:val="a6"/>
            <w:color w:val="auto"/>
            <w:sz w:val="22"/>
            <w:szCs w:val="22"/>
            <w:u w:val="none"/>
            <w:lang w:val="en-US"/>
          </w:rPr>
          <w:t>https://adilet.zan.kz/rus/docs/P2100000732</w:t>
        </w:r>
      </w:hyperlink>
      <w:r w:rsidRPr="00C20D09">
        <w:rPr>
          <w:sz w:val="22"/>
          <w:szCs w:val="22"/>
          <w:lang w:val="en-US"/>
        </w:rPr>
        <w:t xml:space="preserve"> [in Russian].</w:t>
      </w:r>
    </w:p>
    <w:p w14:paraId="5C8D8B0D" w14:textId="77777777" w:rsidR="00E226CF" w:rsidRPr="00C20D09" w:rsidRDefault="00E226CF" w:rsidP="00E226CF">
      <w:pPr>
        <w:pStyle w:val="a4"/>
        <w:ind w:firstLine="0"/>
        <w:rPr>
          <w:sz w:val="22"/>
          <w:szCs w:val="22"/>
          <w:lang w:val="en-US"/>
        </w:rPr>
      </w:pPr>
      <w:r w:rsidRPr="00C20D09">
        <w:rPr>
          <w:sz w:val="22"/>
          <w:szCs w:val="22"/>
          <w:lang w:val="en-US"/>
        </w:rPr>
        <w:t xml:space="preserve">3 </w:t>
      </w:r>
      <w:r w:rsidRPr="00C20D09">
        <w:rPr>
          <w:sz w:val="22"/>
          <w:szCs w:val="22"/>
          <w:shd w:val="clear" w:color="auto" w:fill="FFFFFF"/>
          <w:lang w:val="en-US"/>
        </w:rPr>
        <w:t>Informatsionno-pravovaya sistema normativnykh pravovykh aktov Respubliki Kazakhstan «Ədílet»</w:t>
      </w:r>
      <w:r w:rsidRPr="00C20D09">
        <w:rPr>
          <w:sz w:val="22"/>
          <w:szCs w:val="22"/>
          <w:lang w:val="en-US"/>
        </w:rPr>
        <w:t xml:space="preserve"> [Information and legal system of normative legal acts of the Republic of Kazakhstan «Adilet»]. </w:t>
      </w:r>
      <w:r w:rsidRPr="00C20D09">
        <w:rPr>
          <w:sz w:val="22"/>
          <w:szCs w:val="22"/>
          <w:shd w:val="clear" w:color="auto" w:fill="FFFFFF"/>
          <w:lang w:val="en-US"/>
        </w:rPr>
        <w:t xml:space="preserve"> Ob utverzhdenii Programmy razvitiya vnutristranovoy tsennosti i eksportooriyentirovannykh proizvodstv. Postanovleniye Pravitel'stva Respubliki Kazakhstan ot 30 iyunya 2022 goda № 452 </w:t>
      </w:r>
      <w:r w:rsidRPr="00C20D09">
        <w:rPr>
          <w:sz w:val="22"/>
          <w:szCs w:val="22"/>
          <w:lang w:val="en-US"/>
        </w:rPr>
        <w:t>[On approval of the Program for the development of domestic value and export-oriented industries. Decree of the Government of the Republic of Kazakhstan dated June 30, 2022 No. 452].</w:t>
      </w:r>
      <w:r w:rsidRPr="00C20D09">
        <w:rPr>
          <w:sz w:val="22"/>
          <w:szCs w:val="22"/>
          <w:shd w:val="clear" w:color="auto" w:fill="FFFFFF"/>
          <w:lang w:val="en-US"/>
        </w:rPr>
        <w:t xml:space="preserve"> </w:t>
      </w:r>
      <w:r w:rsidRPr="00C20D09">
        <w:rPr>
          <w:sz w:val="22"/>
          <w:szCs w:val="22"/>
          <w:lang w:val="en-US"/>
        </w:rPr>
        <w:t xml:space="preserve"> adilet.zan.kz. Retrieved from </w:t>
      </w:r>
      <w:hyperlink r:id="rId11" w:history="1">
        <w:r w:rsidRPr="00C20D09">
          <w:rPr>
            <w:rStyle w:val="a6"/>
            <w:color w:val="auto"/>
            <w:sz w:val="22"/>
            <w:szCs w:val="22"/>
            <w:u w:val="none"/>
            <w:lang w:val="en-US"/>
          </w:rPr>
          <w:t>https://adilet.zan.kz/rus/docs/P2200000452</w:t>
        </w:r>
      </w:hyperlink>
      <w:r w:rsidRPr="00C20D09">
        <w:rPr>
          <w:sz w:val="22"/>
          <w:szCs w:val="22"/>
          <w:lang w:val="en-US"/>
        </w:rPr>
        <w:t xml:space="preserve"> [in Russian].</w:t>
      </w:r>
    </w:p>
    <w:p w14:paraId="3D1C5C0C" w14:textId="451DE9C6" w:rsidR="00ED4E77" w:rsidRPr="00C20D09" w:rsidRDefault="001D4E3E" w:rsidP="00ED4E77">
      <w:pPr>
        <w:pStyle w:val="a4"/>
        <w:ind w:firstLine="0"/>
        <w:rPr>
          <w:sz w:val="22"/>
          <w:szCs w:val="22"/>
          <w:lang w:val="en-US"/>
        </w:rPr>
      </w:pPr>
      <w:r w:rsidRPr="00C20D09">
        <w:rPr>
          <w:sz w:val="22"/>
          <w:szCs w:val="22"/>
          <w:lang w:val="en-US"/>
        </w:rPr>
        <w:t>4</w:t>
      </w:r>
      <w:r w:rsidR="00ED4E77" w:rsidRPr="00C20D09">
        <w:rPr>
          <w:sz w:val="22"/>
          <w:szCs w:val="22"/>
          <w:lang w:val="en-US"/>
        </w:rPr>
        <w:t xml:space="preserve"> </w:t>
      </w:r>
      <w:r w:rsidR="00ED4E77" w:rsidRPr="00C20D09">
        <w:rPr>
          <w:sz w:val="22"/>
          <w:szCs w:val="22"/>
          <w:shd w:val="clear" w:color="auto" w:fill="FFFFFF"/>
          <w:lang w:val="en-US"/>
        </w:rPr>
        <w:t>Temerbayeva, M.V.</w:t>
      </w:r>
      <w:r w:rsidR="00ED4E77" w:rsidRPr="00C20D09">
        <w:rPr>
          <w:sz w:val="22"/>
          <w:szCs w:val="22"/>
          <w:lang w:val="en-US"/>
        </w:rPr>
        <w:t xml:space="preserve"> (201</w:t>
      </w:r>
      <w:r w:rsidR="00462D9B" w:rsidRPr="00C20D09">
        <w:rPr>
          <w:sz w:val="22"/>
          <w:szCs w:val="22"/>
          <w:lang w:val="en-US"/>
        </w:rPr>
        <w:t>2</w:t>
      </w:r>
      <w:r w:rsidR="00ED4E77" w:rsidRPr="00C20D09">
        <w:rPr>
          <w:sz w:val="22"/>
          <w:szCs w:val="22"/>
          <w:lang w:val="en-US"/>
        </w:rPr>
        <w:t xml:space="preserve">). </w:t>
      </w:r>
      <w:r w:rsidR="00462D9B" w:rsidRPr="00C20D09">
        <w:rPr>
          <w:sz w:val="22"/>
          <w:szCs w:val="22"/>
          <w:shd w:val="clear" w:color="auto" w:fill="FFFFFF"/>
          <w:lang w:val="en-US"/>
        </w:rPr>
        <w:t>Izucheniye vliyaniya smesi soley-plaviteley na strukturu plavlenogo syrnogo produkta «K</w:t>
      </w:r>
      <w:r w:rsidR="00462D9B" w:rsidRPr="00C20D09">
        <w:rPr>
          <w:sz w:val="22"/>
          <w:szCs w:val="22"/>
          <w:shd w:val="clear" w:color="auto" w:fill="FFFFFF"/>
        </w:rPr>
        <w:t>ө</w:t>
      </w:r>
      <w:r w:rsidR="00462D9B" w:rsidRPr="00C20D09">
        <w:rPr>
          <w:sz w:val="22"/>
          <w:szCs w:val="22"/>
          <w:shd w:val="clear" w:color="auto" w:fill="FFFFFF"/>
          <w:lang w:val="en-US"/>
        </w:rPr>
        <w:t>ktem-bio</w:t>
      </w:r>
      <w:r w:rsidR="0059326D" w:rsidRPr="00C20D09">
        <w:rPr>
          <w:sz w:val="22"/>
          <w:szCs w:val="22"/>
          <w:shd w:val="clear" w:color="auto" w:fill="FFFFFF"/>
          <w:lang w:val="en-US"/>
        </w:rPr>
        <w:t>» </w:t>
      </w:r>
      <w:r w:rsidR="0059326D" w:rsidRPr="00C20D09">
        <w:rPr>
          <w:sz w:val="22"/>
          <w:szCs w:val="22"/>
          <w:lang w:val="en-US"/>
        </w:rPr>
        <w:t>[</w:t>
      </w:r>
      <w:r w:rsidR="00462D9B" w:rsidRPr="00C20D09">
        <w:rPr>
          <w:sz w:val="22"/>
          <w:szCs w:val="22"/>
          <w:lang w:val="en-US"/>
        </w:rPr>
        <w:t>Study of the influence of a mixture of melting salts on the structure of the processed cheese product "Koktem-bio</w:t>
      </w:r>
      <w:r w:rsidR="000932DC" w:rsidRPr="00C20D09">
        <w:rPr>
          <w:sz w:val="22"/>
          <w:szCs w:val="22"/>
          <w:lang w:val="en-US"/>
        </w:rPr>
        <w:t>»</w:t>
      </w:r>
      <w:r w:rsidR="00ED4E77" w:rsidRPr="00C20D09">
        <w:rPr>
          <w:sz w:val="22"/>
          <w:szCs w:val="22"/>
          <w:lang w:val="en-US"/>
        </w:rPr>
        <w:t xml:space="preserve">]. </w:t>
      </w:r>
      <w:r w:rsidR="00EA74EB" w:rsidRPr="00C20D09">
        <w:rPr>
          <w:sz w:val="22"/>
          <w:szCs w:val="22"/>
          <w:shd w:val="clear" w:color="auto" w:fill="FFFFFF"/>
          <w:lang w:val="en-US"/>
        </w:rPr>
        <w:t>Agrarnaya nauka - sel'skomu khozyaystvu</w:t>
      </w:r>
      <w:r w:rsidR="00ED4E77" w:rsidRPr="00C20D09">
        <w:rPr>
          <w:sz w:val="22"/>
          <w:szCs w:val="22"/>
          <w:shd w:val="clear" w:color="auto" w:fill="FFFFFF"/>
          <w:lang w:val="en-US"/>
        </w:rPr>
        <w:t xml:space="preserve">: </w:t>
      </w:r>
      <w:r w:rsidR="00EA74EB" w:rsidRPr="00C20D09">
        <w:rPr>
          <w:iCs/>
          <w:sz w:val="22"/>
          <w:szCs w:val="22"/>
          <w:shd w:val="clear" w:color="auto" w:fill="FFFFFF"/>
          <w:lang w:val="en-US"/>
        </w:rPr>
        <w:t>VII Mezhdunarodnaya nauchno-prakticheskaya konferentsiya (15 noyabrya 2012</w:t>
      </w:r>
      <w:r w:rsidR="00ED4E77" w:rsidRPr="00C20D09">
        <w:rPr>
          <w:iCs/>
          <w:sz w:val="22"/>
          <w:szCs w:val="22"/>
          <w:lang w:val="en-US"/>
        </w:rPr>
        <w:t xml:space="preserve"> hoda) –</w:t>
      </w:r>
      <w:r w:rsidR="00ED4E77" w:rsidRPr="00C20D09">
        <w:rPr>
          <w:sz w:val="22"/>
          <w:szCs w:val="22"/>
          <w:lang w:val="en-US"/>
        </w:rPr>
        <w:t xml:space="preserve"> </w:t>
      </w:r>
      <w:r w:rsidR="0031303B" w:rsidRPr="00C20D09">
        <w:rPr>
          <w:iCs/>
          <w:sz w:val="22"/>
          <w:szCs w:val="22"/>
          <w:lang w:val="en-US"/>
        </w:rPr>
        <w:t>7</w:t>
      </w:r>
      <w:r w:rsidR="00ED4E77" w:rsidRPr="00C20D09">
        <w:rPr>
          <w:iCs/>
          <w:sz w:val="22"/>
          <w:szCs w:val="22"/>
          <w:lang w:val="en-US"/>
        </w:rPr>
        <w:t>th</w:t>
      </w:r>
      <w:r w:rsidR="0031303B" w:rsidRPr="00C20D09">
        <w:rPr>
          <w:iCs/>
          <w:sz w:val="22"/>
          <w:szCs w:val="22"/>
          <w:lang w:val="en-US"/>
        </w:rPr>
        <w:t xml:space="preserve"> International Scientific and Practical Conference</w:t>
      </w:r>
      <w:r w:rsidR="00ED4E77" w:rsidRPr="00C20D09">
        <w:rPr>
          <w:sz w:val="22"/>
          <w:szCs w:val="22"/>
          <w:lang w:val="en-US"/>
        </w:rPr>
        <w:t>. (</w:t>
      </w:r>
      <w:r w:rsidR="001729DB" w:rsidRPr="00C20D09">
        <w:rPr>
          <w:sz w:val="22"/>
          <w:szCs w:val="22"/>
          <w:lang w:val="en-US"/>
        </w:rPr>
        <w:t xml:space="preserve">Vol. 3 </w:t>
      </w:r>
      <w:r w:rsidR="00ED4E77" w:rsidRPr="00C20D09">
        <w:rPr>
          <w:sz w:val="22"/>
          <w:szCs w:val="22"/>
          <w:lang w:val="en-US"/>
        </w:rPr>
        <w:t xml:space="preserve">pp. </w:t>
      </w:r>
      <w:r w:rsidR="001729DB" w:rsidRPr="00C20D09">
        <w:rPr>
          <w:sz w:val="22"/>
          <w:szCs w:val="22"/>
          <w:lang w:val="en-US"/>
        </w:rPr>
        <w:t>185-187</w:t>
      </w:r>
      <w:r w:rsidR="00ED4E77" w:rsidRPr="00C20D09">
        <w:rPr>
          <w:sz w:val="22"/>
          <w:szCs w:val="22"/>
          <w:lang w:val="en-US"/>
        </w:rPr>
        <w:t xml:space="preserve">). </w:t>
      </w:r>
      <w:r w:rsidR="001729DB" w:rsidRPr="00C20D09">
        <w:rPr>
          <w:sz w:val="22"/>
          <w:szCs w:val="22"/>
          <w:shd w:val="clear" w:color="auto" w:fill="FFFFFF"/>
          <w:lang w:val="en-US"/>
        </w:rPr>
        <w:t>Barnaul: Redaktsionno-izdatel'skiy otdel Altayskogo Gosudarstvennogo agrarnogo universiteta</w:t>
      </w:r>
      <w:r w:rsidR="001729DB" w:rsidRPr="00C20D09">
        <w:rPr>
          <w:sz w:val="22"/>
          <w:szCs w:val="22"/>
          <w:lang w:val="en-US"/>
        </w:rPr>
        <w:t xml:space="preserve"> </w:t>
      </w:r>
      <w:r w:rsidR="00ED4E77" w:rsidRPr="00C20D09">
        <w:rPr>
          <w:sz w:val="22"/>
          <w:szCs w:val="22"/>
          <w:lang w:val="en-US"/>
        </w:rPr>
        <w:t>[in Russian].</w:t>
      </w:r>
    </w:p>
    <w:p w14:paraId="04040889" w14:textId="77777777" w:rsidR="00A77580" w:rsidRPr="00C20D09" w:rsidRDefault="00A77580" w:rsidP="00A77580">
      <w:pPr>
        <w:pStyle w:val="a4"/>
        <w:rPr>
          <w:sz w:val="22"/>
          <w:szCs w:val="22"/>
          <w:lang w:val="en-US"/>
        </w:rPr>
      </w:pPr>
    </w:p>
    <w:p w14:paraId="29C830E2" w14:textId="04FE1547" w:rsidR="006C33FB" w:rsidRPr="00F27881" w:rsidRDefault="006C33FB" w:rsidP="006C33FB">
      <w:pPr>
        <w:spacing w:line="240" w:lineRule="auto"/>
        <w:ind w:firstLine="0"/>
        <w:jc w:val="center"/>
        <w:rPr>
          <w:b/>
          <w:bCs/>
          <w:sz w:val="22"/>
          <w:szCs w:val="22"/>
          <w:vertAlign w:val="superscript"/>
        </w:rPr>
      </w:pPr>
      <w:r w:rsidRPr="00C20D09">
        <w:rPr>
          <w:b/>
          <w:sz w:val="22"/>
          <w:szCs w:val="22"/>
          <w:lang w:val="kk-KZ"/>
        </w:rPr>
        <w:t>М.В. Темербаева</w:t>
      </w:r>
      <w:r w:rsidRPr="00C20D09">
        <w:rPr>
          <w:b/>
          <w:sz w:val="22"/>
          <w:szCs w:val="22"/>
          <w:vertAlign w:val="superscript"/>
          <w:lang w:val="kk-KZ"/>
        </w:rPr>
        <w:t>1*</w:t>
      </w:r>
      <w:r w:rsidRPr="00C20D09">
        <w:rPr>
          <w:b/>
          <w:sz w:val="22"/>
          <w:szCs w:val="22"/>
        </w:rPr>
        <w:t xml:space="preserve">, </w:t>
      </w:r>
      <w:r w:rsidR="00F27881" w:rsidRPr="00F27881">
        <w:rPr>
          <w:b/>
          <w:bCs/>
          <w:sz w:val="22"/>
          <w:szCs w:val="22"/>
        </w:rPr>
        <w:t>Е.Ф. Краснопёрова</w:t>
      </w:r>
      <w:r w:rsidR="00F27881" w:rsidRPr="00F27881">
        <w:rPr>
          <w:b/>
          <w:bCs/>
          <w:sz w:val="22"/>
          <w:szCs w:val="22"/>
          <w:vertAlign w:val="superscript"/>
        </w:rPr>
        <w:t>1</w:t>
      </w:r>
    </w:p>
    <w:p w14:paraId="00082207" w14:textId="77777777" w:rsidR="006C33FB" w:rsidRPr="00C20D09" w:rsidRDefault="006C33FB" w:rsidP="006C33FB">
      <w:pPr>
        <w:spacing w:line="240" w:lineRule="auto"/>
        <w:ind w:firstLine="0"/>
        <w:jc w:val="center"/>
        <w:rPr>
          <w:sz w:val="22"/>
          <w:szCs w:val="22"/>
        </w:rPr>
      </w:pPr>
      <w:r w:rsidRPr="00C20D09">
        <w:rPr>
          <w:sz w:val="22"/>
          <w:szCs w:val="22"/>
        </w:rPr>
        <w:t>Инновационный Евразийский университет, Казахстан</w:t>
      </w:r>
    </w:p>
    <w:p w14:paraId="530E0470" w14:textId="41CC357C" w:rsidR="006C33FB" w:rsidRPr="00C20D09" w:rsidRDefault="006C33FB" w:rsidP="006C33FB">
      <w:pPr>
        <w:shd w:val="clear" w:color="auto" w:fill="FFFFFF"/>
        <w:spacing w:line="288" w:lineRule="atLeast"/>
        <w:ind w:firstLine="0"/>
        <w:jc w:val="center"/>
        <w:rPr>
          <w:sz w:val="22"/>
          <w:szCs w:val="22"/>
        </w:rPr>
      </w:pPr>
    </w:p>
    <w:p w14:paraId="1CB32C5F" w14:textId="4EA8FDC7" w:rsidR="00402A37" w:rsidRPr="00C20D09" w:rsidRDefault="00402A37" w:rsidP="006C33FB">
      <w:pPr>
        <w:autoSpaceDE w:val="0"/>
        <w:autoSpaceDN w:val="0"/>
        <w:adjustRightInd w:val="0"/>
        <w:spacing w:line="240" w:lineRule="auto"/>
        <w:ind w:firstLine="0"/>
        <w:jc w:val="center"/>
        <w:rPr>
          <w:b/>
          <w:bCs/>
          <w:sz w:val="22"/>
          <w:szCs w:val="22"/>
        </w:rPr>
      </w:pPr>
      <w:r w:rsidRPr="00C20D09">
        <w:rPr>
          <w:b/>
          <w:bCs/>
          <w:sz w:val="22"/>
          <w:szCs w:val="22"/>
        </w:rPr>
        <w:t>Результаты исследования реологических свойств плавленых сыров</w:t>
      </w:r>
    </w:p>
    <w:p w14:paraId="18BE8DA7" w14:textId="77777777" w:rsidR="00402A37" w:rsidRPr="00C20D09" w:rsidRDefault="00402A37" w:rsidP="006C33FB">
      <w:pPr>
        <w:autoSpaceDE w:val="0"/>
        <w:autoSpaceDN w:val="0"/>
        <w:adjustRightInd w:val="0"/>
        <w:spacing w:line="240" w:lineRule="auto"/>
        <w:ind w:firstLine="0"/>
        <w:jc w:val="center"/>
        <w:rPr>
          <w:b/>
          <w:bCs/>
          <w:sz w:val="22"/>
          <w:szCs w:val="22"/>
        </w:rPr>
      </w:pPr>
    </w:p>
    <w:p w14:paraId="68A098EC" w14:textId="5BFDF310" w:rsidR="006C33FB" w:rsidRPr="00C20D09" w:rsidRDefault="006C33FB" w:rsidP="006C33FB">
      <w:pPr>
        <w:pStyle w:val="a4"/>
        <w:rPr>
          <w:sz w:val="22"/>
          <w:szCs w:val="22"/>
        </w:rPr>
      </w:pPr>
      <w:r w:rsidRPr="00C20D09">
        <w:rPr>
          <w:sz w:val="22"/>
          <w:szCs w:val="22"/>
        </w:rPr>
        <w:t>В рамках решения приоритетных задач</w:t>
      </w:r>
      <w:r w:rsidR="00FC0451" w:rsidRPr="00C20D09">
        <w:rPr>
          <w:sz w:val="22"/>
          <w:szCs w:val="22"/>
        </w:rPr>
        <w:t>,</w:t>
      </w:r>
      <w:r w:rsidRPr="00C20D09">
        <w:rPr>
          <w:sz w:val="22"/>
          <w:szCs w:val="22"/>
        </w:rPr>
        <w:t xml:space="preserve"> поставленных в Послании Президента народу Республики </w:t>
      </w:r>
      <w:r w:rsidR="00E96525" w:rsidRPr="00C20D09">
        <w:rPr>
          <w:sz w:val="22"/>
          <w:szCs w:val="22"/>
        </w:rPr>
        <w:t>Казахстан Касым</w:t>
      </w:r>
      <w:r w:rsidRPr="00C20D09">
        <w:rPr>
          <w:rStyle w:val="A40"/>
          <w:rFonts w:cs="Times New Roman"/>
          <w:bCs/>
          <w:color w:val="auto"/>
          <w:sz w:val="22"/>
          <w:szCs w:val="22"/>
        </w:rPr>
        <w:t>-Жомарта Токаева</w:t>
      </w:r>
      <w:r w:rsidRPr="00C20D09">
        <w:rPr>
          <w:sz w:val="22"/>
          <w:szCs w:val="22"/>
        </w:rPr>
        <w:t xml:space="preserve">, значительная роль отводится развитию пищевой промышленности, в том числе молочной продукции. Большие задачи предстоит решить отраслевой науке в области переработки сырья растительного и животного происхождения с использованием достижений био - и нанотехнологий для повышения качества, биологической, пищевой ценности и безопасности пищевых продуктов. Необходимы новые подходы к организации комплексной переработки растительного и животного сырья с целью улучшения экономических, социальных и экологических аспектов самого производства, а также жизни населения Республики Казахстан. Несмотря на обширность ассортимента плавленых сыров, происходит постоянное его обновление. Это обуславливается необходимостью удовлетворения требований науки о питании, изменением потребительского спроса, а также наличием сырьевых ресурсов и соображениями рентабельности того или иного вида сыра. Рабочей гипотезой проведения исследований являлось предположение о том, что для плавления сырья можно использовать реагенты, которые влияют на активную кислотность среды, стабилизируют структуру, связывают влагу и улучшают консистенцию и органолептические </w:t>
      </w:r>
      <w:r w:rsidR="00BE3D1B" w:rsidRPr="00C20D09">
        <w:rPr>
          <w:sz w:val="22"/>
          <w:szCs w:val="22"/>
        </w:rPr>
        <w:t>показатели готового</w:t>
      </w:r>
      <w:r w:rsidRPr="00C20D09">
        <w:rPr>
          <w:sz w:val="22"/>
          <w:szCs w:val="22"/>
        </w:rPr>
        <w:t xml:space="preserve"> продукта.</w:t>
      </w:r>
    </w:p>
    <w:p w14:paraId="2E85C708" w14:textId="12D0031E" w:rsidR="00323CDD" w:rsidRPr="00C20D09" w:rsidRDefault="00BE3D1B" w:rsidP="00323CDD">
      <w:pPr>
        <w:pStyle w:val="a4"/>
        <w:rPr>
          <w:sz w:val="22"/>
          <w:szCs w:val="22"/>
        </w:rPr>
      </w:pPr>
      <w:r w:rsidRPr="00C20D09">
        <w:rPr>
          <w:sz w:val="22"/>
          <w:szCs w:val="22"/>
        </w:rPr>
        <w:t>Статья посвящена вопросу</w:t>
      </w:r>
      <w:r w:rsidR="006C33FB" w:rsidRPr="00C20D09">
        <w:rPr>
          <w:sz w:val="22"/>
          <w:szCs w:val="22"/>
        </w:rPr>
        <w:t xml:space="preserve"> процесса плавления сычужных сыров. </w:t>
      </w:r>
      <w:r w:rsidR="00E96525" w:rsidRPr="00C20D09">
        <w:rPr>
          <w:sz w:val="22"/>
          <w:szCs w:val="22"/>
        </w:rPr>
        <w:t>Цель статьи - п</w:t>
      </w:r>
      <w:r w:rsidR="006C33FB" w:rsidRPr="00C20D09">
        <w:rPr>
          <w:sz w:val="22"/>
          <w:szCs w:val="22"/>
        </w:rPr>
        <w:t xml:space="preserve">оказать, что процесс плавления тесно связан с разными формами белковых мицелл сырья. </w:t>
      </w:r>
      <w:r w:rsidR="00F30EB3" w:rsidRPr="00C20D09">
        <w:rPr>
          <w:sz w:val="22"/>
          <w:szCs w:val="22"/>
        </w:rPr>
        <w:t xml:space="preserve">В настоящей статье </w:t>
      </w:r>
      <w:r w:rsidRPr="00C20D09">
        <w:rPr>
          <w:sz w:val="22"/>
          <w:szCs w:val="22"/>
        </w:rPr>
        <w:t>рассмотрено</w:t>
      </w:r>
      <w:r w:rsidR="006C33FB" w:rsidRPr="00C20D09">
        <w:rPr>
          <w:sz w:val="22"/>
          <w:szCs w:val="22"/>
        </w:rPr>
        <w:t xml:space="preserve"> влияние вид</w:t>
      </w:r>
      <w:r w:rsidR="00F30EB3" w:rsidRPr="00C20D09">
        <w:rPr>
          <w:sz w:val="22"/>
          <w:szCs w:val="22"/>
        </w:rPr>
        <w:t>а</w:t>
      </w:r>
      <w:r w:rsidR="006C33FB" w:rsidRPr="00C20D09">
        <w:rPr>
          <w:sz w:val="22"/>
          <w:szCs w:val="22"/>
        </w:rPr>
        <w:t xml:space="preserve"> и количеств</w:t>
      </w:r>
      <w:r w:rsidR="00F30EB3" w:rsidRPr="00C20D09">
        <w:rPr>
          <w:sz w:val="22"/>
          <w:szCs w:val="22"/>
        </w:rPr>
        <w:t>а</w:t>
      </w:r>
      <w:r w:rsidR="006C33FB" w:rsidRPr="00C20D09">
        <w:rPr>
          <w:sz w:val="22"/>
          <w:szCs w:val="22"/>
        </w:rPr>
        <w:t xml:space="preserve"> соли - плавителя на формирование структуры плавленого сыра</w:t>
      </w:r>
      <w:r w:rsidR="00F30EB3" w:rsidRPr="00C20D09">
        <w:rPr>
          <w:sz w:val="22"/>
          <w:szCs w:val="22"/>
        </w:rPr>
        <w:t>,</w:t>
      </w:r>
      <w:r w:rsidR="006C33FB" w:rsidRPr="00C20D09">
        <w:rPr>
          <w:sz w:val="22"/>
          <w:szCs w:val="22"/>
        </w:rPr>
        <w:t xml:space="preserve"> </w:t>
      </w:r>
      <w:r w:rsidR="00F30EB3" w:rsidRPr="00C20D09">
        <w:rPr>
          <w:sz w:val="22"/>
          <w:szCs w:val="22"/>
        </w:rPr>
        <w:t>о</w:t>
      </w:r>
      <w:r w:rsidR="006C33FB" w:rsidRPr="00C20D09">
        <w:rPr>
          <w:sz w:val="22"/>
          <w:szCs w:val="22"/>
        </w:rPr>
        <w:t>предел</w:t>
      </w:r>
      <w:r w:rsidR="00F30EB3" w:rsidRPr="00C20D09">
        <w:rPr>
          <w:sz w:val="22"/>
          <w:szCs w:val="22"/>
        </w:rPr>
        <w:t>ены</w:t>
      </w:r>
      <w:r w:rsidR="006C33FB" w:rsidRPr="00C20D09">
        <w:rPr>
          <w:sz w:val="22"/>
          <w:szCs w:val="22"/>
        </w:rPr>
        <w:t xml:space="preserve"> реологические показатели опытных продуктов</w:t>
      </w:r>
      <w:r w:rsidR="00323CDD" w:rsidRPr="00C20D09">
        <w:rPr>
          <w:sz w:val="22"/>
          <w:szCs w:val="22"/>
        </w:rPr>
        <w:t xml:space="preserve"> в соответствии с бальной оценкой плавленых сыров. Установлен показатель активности воды (а</w:t>
      </w:r>
      <w:r w:rsidR="00323CDD" w:rsidRPr="00C20D09">
        <w:rPr>
          <w:sz w:val="22"/>
          <w:szCs w:val="22"/>
          <w:vertAlign w:val="subscript"/>
          <w:lang w:val="en-US"/>
        </w:rPr>
        <w:t>w</w:t>
      </w:r>
      <w:r w:rsidR="00323CDD" w:rsidRPr="00C20D09">
        <w:rPr>
          <w:sz w:val="22"/>
          <w:szCs w:val="22"/>
          <w:vertAlign w:val="subscript"/>
        </w:rPr>
        <w:t xml:space="preserve">), </w:t>
      </w:r>
      <w:r w:rsidR="00323CDD" w:rsidRPr="00C20D09">
        <w:rPr>
          <w:sz w:val="22"/>
          <w:szCs w:val="22"/>
        </w:rPr>
        <w:t>определены   микробиологические показатели опытных продуктов.</w:t>
      </w:r>
    </w:p>
    <w:p w14:paraId="450AA01F" w14:textId="75B7291A" w:rsidR="006C33FB" w:rsidRPr="00C20D09" w:rsidRDefault="006C33FB" w:rsidP="006C33FB">
      <w:pPr>
        <w:autoSpaceDE w:val="0"/>
        <w:autoSpaceDN w:val="0"/>
        <w:adjustRightInd w:val="0"/>
        <w:spacing w:line="240" w:lineRule="auto"/>
        <w:rPr>
          <w:bCs/>
          <w:iCs/>
          <w:sz w:val="22"/>
          <w:szCs w:val="22"/>
        </w:rPr>
      </w:pPr>
      <w:r w:rsidRPr="00C20D09">
        <w:rPr>
          <w:bCs/>
          <w:i/>
          <w:iCs/>
          <w:sz w:val="22"/>
          <w:szCs w:val="22"/>
        </w:rPr>
        <w:t>Ключевые слова:</w:t>
      </w:r>
      <w:r w:rsidRPr="00C20D09">
        <w:rPr>
          <w:sz w:val="22"/>
          <w:szCs w:val="22"/>
        </w:rPr>
        <w:t xml:space="preserve"> </w:t>
      </w:r>
      <w:r w:rsidRPr="00C20D09">
        <w:rPr>
          <w:iCs/>
          <w:sz w:val="22"/>
          <w:szCs w:val="22"/>
        </w:rPr>
        <w:t>плавленый сыр, сырье, соль-</w:t>
      </w:r>
      <w:r w:rsidR="00E96525" w:rsidRPr="00C20D09">
        <w:rPr>
          <w:iCs/>
          <w:sz w:val="22"/>
          <w:szCs w:val="22"/>
        </w:rPr>
        <w:t>плавитель, структурообразование</w:t>
      </w:r>
      <w:r w:rsidRPr="00C20D09">
        <w:rPr>
          <w:iCs/>
          <w:sz w:val="22"/>
          <w:szCs w:val="22"/>
        </w:rPr>
        <w:t xml:space="preserve">, консистенция, органолептические показатели, </w:t>
      </w:r>
      <w:r w:rsidRPr="00C20D09">
        <w:rPr>
          <w:sz w:val="22"/>
          <w:szCs w:val="22"/>
        </w:rPr>
        <w:t>реологические показатели, активность воды.</w:t>
      </w:r>
    </w:p>
    <w:p w14:paraId="7A73F261" w14:textId="77777777" w:rsidR="0059326D" w:rsidRPr="00C20D09" w:rsidRDefault="0059326D" w:rsidP="00B71FDE">
      <w:pPr>
        <w:widowControl w:val="0"/>
        <w:autoSpaceDE w:val="0"/>
        <w:autoSpaceDN w:val="0"/>
        <w:adjustRightInd w:val="0"/>
        <w:spacing w:line="240" w:lineRule="auto"/>
        <w:contextualSpacing/>
        <w:jc w:val="center"/>
        <w:rPr>
          <w:rFonts w:eastAsia="Calibri"/>
          <w:b/>
          <w:sz w:val="22"/>
          <w:szCs w:val="22"/>
        </w:rPr>
      </w:pPr>
    </w:p>
    <w:p w14:paraId="3108C1E7" w14:textId="345C50F9" w:rsidR="00B71FDE" w:rsidRPr="00F27881" w:rsidRDefault="00B71FDE" w:rsidP="00A0727F">
      <w:pPr>
        <w:widowControl w:val="0"/>
        <w:autoSpaceDE w:val="0"/>
        <w:autoSpaceDN w:val="0"/>
        <w:adjustRightInd w:val="0"/>
        <w:spacing w:line="240" w:lineRule="auto"/>
        <w:ind w:firstLine="0"/>
        <w:contextualSpacing/>
        <w:jc w:val="center"/>
        <w:rPr>
          <w:rFonts w:eastAsia="Calibri"/>
          <w:sz w:val="22"/>
          <w:szCs w:val="22"/>
          <w:lang w:val="en-US"/>
        </w:rPr>
      </w:pPr>
      <w:r w:rsidRPr="00C20D09">
        <w:rPr>
          <w:rFonts w:eastAsia="Calibri"/>
          <w:b/>
          <w:sz w:val="22"/>
          <w:szCs w:val="22"/>
          <w:lang w:val="en-US"/>
        </w:rPr>
        <w:t>M.V. Temerbayeva</w:t>
      </w:r>
      <w:r w:rsidRPr="00C20D09">
        <w:rPr>
          <w:rFonts w:eastAsia="Calibri"/>
          <w:b/>
          <w:sz w:val="22"/>
          <w:szCs w:val="22"/>
          <w:vertAlign w:val="superscript"/>
          <w:lang w:val="en-US"/>
        </w:rPr>
        <w:t>1*</w:t>
      </w:r>
      <w:r w:rsidR="00E96525" w:rsidRPr="00C20D09">
        <w:rPr>
          <w:rFonts w:eastAsia="Calibri"/>
          <w:sz w:val="22"/>
          <w:szCs w:val="22"/>
          <w:lang w:val="en-US"/>
        </w:rPr>
        <w:t xml:space="preserve">, </w:t>
      </w:r>
      <w:r w:rsidR="00F27881" w:rsidRPr="0043099E">
        <w:rPr>
          <w:b/>
          <w:bCs/>
          <w:sz w:val="22"/>
          <w:szCs w:val="22"/>
          <w:lang w:val="en-US"/>
        </w:rPr>
        <w:t>E.</w:t>
      </w:r>
      <w:r w:rsidR="00F27881" w:rsidRPr="0043099E">
        <w:rPr>
          <w:b/>
          <w:bCs/>
          <w:sz w:val="22"/>
          <w:szCs w:val="22"/>
          <w:lang w:val="en-US"/>
        </w:rPr>
        <w:t xml:space="preserve"> F</w:t>
      </w:r>
      <w:r w:rsidR="0043099E" w:rsidRPr="0043099E">
        <w:rPr>
          <w:b/>
          <w:bCs/>
          <w:sz w:val="22"/>
          <w:szCs w:val="22"/>
          <w:lang w:val="en-US"/>
        </w:rPr>
        <w:t>.</w:t>
      </w:r>
      <w:r w:rsidR="00F27881" w:rsidRPr="0043099E">
        <w:rPr>
          <w:b/>
          <w:bCs/>
          <w:sz w:val="22"/>
          <w:szCs w:val="22"/>
          <w:lang w:val="en-US"/>
        </w:rPr>
        <w:t xml:space="preserve"> Krasnop</w:t>
      </w:r>
      <w:r w:rsidR="00F27881" w:rsidRPr="0043099E">
        <w:rPr>
          <w:b/>
          <w:bCs/>
          <w:sz w:val="22"/>
          <w:szCs w:val="22"/>
        </w:rPr>
        <w:t>уо</w:t>
      </w:r>
      <w:r w:rsidR="00F27881" w:rsidRPr="0043099E">
        <w:rPr>
          <w:b/>
          <w:bCs/>
          <w:sz w:val="22"/>
          <w:szCs w:val="22"/>
          <w:lang w:val="en-US"/>
        </w:rPr>
        <w:t>rova</w:t>
      </w:r>
      <w:r w:rsidR="00F27881" w:rsidRPr="0043099E">
        <w:rPr>
          <w:b/>
          <w:bCs/>
          <w:sz w:val="22"/>
          <w:szCs w:val="22"/>
          <w:vertAlign w:val="superscript"/>
          <w:lang w:val="en-US"/>
        </w:rPr>
        <w:t>1</w:t>
      </w:r>
    </w:p>
    <w:p w14:paraId="380385FF" w14:textId="77777777" w:rsidR="00B71FDE" w:rsidRPr="00C20D09" w:rsidRDefault="00B71FDE" w:rsidP="00A0727F">
      <w:pPr>
        <w:spacing w:line="240" w:lineRule="auto"/>
        <w:ind w:firstLine="0"/>
        <w:contextualSpacing/>
        <w:jc w:val="center"/>
        <w:rPr>
          <w:rFonts w:eastAsia="Calibri"/>
          <w:sz w:val="22"/>
          <w:szCs w:val="22"/>
          <w:lang w:val="en-US"/>
        </w:rPr>
      </w:pPr>
      <w:r w:rsidRPr="00C20D09">
        <w:rPr>
          <w:rFonts w:eastAsia="Calibri"/>
          <w:sz w:val="22"/>
          <w:szCs w:val="22"/>
          <w:vertAlign w:val="superscript"/>
          <w:lang w:val="en-US"/>
        </w:rPr>
        <w:t>1</w:t>
      </w:r>
      <w:r w:rsidRPr="00C20D09">
        <w:rPr>
          <w:rFonts w:eastAsia="Calibri"/>
          <w:sz w:val="22"/>
          <w:szCs w:val="22"/>
          <w:lang w:val="en-US"/>
        </w:rPr>
        <w:t>Innovative University of Eurasia, Kazakhstan</w:t>
      </w:r>
    </w:p>
    <w:p w14:paraId="7A38619F" w14:textId="77777777" w:rsidR="00B71FDE" w:rsidRPr="00C20D09" w:rsidRDefault="00B71FDE" w:rsidP="00B71FDE">
      <w:pPr>
        <w:pStyle w:val="a4"/>
        <w:ind w:firstLine="0"/>
        <w:rPr>
          <w:sz w:val="22"/>
          <w:szCs w:val="22"/>
          <w:lang w:val="kk-KZ"/>
        </w:rPr>
      </w:pPr>
    </w:p>
    <w:p w14:paraId="59FE32E8" w14:textId="06AB06E1" w:rsidR="00EA3A6B" w:rsidRPr="00C20D09" w:rsidRDefault="00EA3A6B" w:rsidP="00A0727F">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line="240" w:lineRule="auto"/>
        <w:ind w:firstLine="0"/>
        <w:jc w:val="center"/>
        <w:rPr>
          <w:b/>
          <w:bCs/>
          <w:sz w:val="22"/>
          <w:szCs w:val="22"/>
          <w:lang w:val="kk-KZ"/>
        </w:rPr>
      </w:pPr>
      <w:r w:rsidRPr="00C20D09">
        <w:rPr>
          <w:b/>
          <w:bCs/>
          <w:sz w:val="22"/>
          <w:szCs w:val="22"/>
          <w:lang w:val="kk-KZ"/>
        </w:rPr>
        <w:t>Results of the study of rheological properties of processed cheeses</w:t>
      </w:r>
    </w:p>
    <w:p w14:paraId="2FAFCF28" w14:textId="77777777" w:rsidR="00EA3A6B" w:rsidRPr="00C20D09" w:rsidRDefault="00EA3A6B" w:rsidP="00B71FDE">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line="240" w:lineRule="auto"/>
        <w:rPr>
          <w:b/>
          <w:bCs/>
          <w:sz w:val="22"/>
          <w:szCs w:val="22"/>
          <w:lang w:val="kk-KZ"/>
        </w:rPr>
      </w:pPr>
    </w:p>
    <w:p w14:paraId="64A2FB71" w14:textId="07F3D144" w:rsidR="00B71FDE" w:rsidRPr="00C20D09" w:rsidRDefault="00B71FDE" w:rsidP="00B71FDE">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line="240" w:lineRule="auto"/>
        <w:rPr>
          <w:b/>
          <w:bCs/>
          <w:sz w:val="22"/>
          <w:szCs w:val="22"/>
          <w:lang w:val="kk-KZ"/>
        </w:rPr>
      </w:pPr>
      <w:r w:rsidRPr="00C20D09">
        <w:rPr>
          <w:b/>
          <w:bCs/>
          <w:sz w:val="22"/>
          <w:szCs w:val="22"/>
          <w:lang w:val="kk-KZ"/>
        </w:rPr>
        <w:lastRenderedPageBreak/>
        <w:t>Abstract</w:t>
      </w:r>
    </w:p>
    <w:p w14:paraId="5B951363" w14:textId="77777777" w:rsidR="00B71FDE" w:rsidRPr="00C20D09" w:rsidRDefault="00B71FDE" w:rsidP="00B71FDE">
      <w:pPr>
        <w:pStyle w:val="a4"/>
        <w:rPr>
          <w:sz w:val="22"/>
          <w:szCs w:val="22"/>
          <w:lang w:val="kk-KZ"/>
        </w:rPr>
      </w:pPr>
      <w:r w:rsidRPr="00C20D09">
        <w:rPr>
          <w:sz w:val="22"/>
          <w:szCs w:val="22"/>
          <w:lang w:val="kk-KZ"/>
        </w:rPr>
        <w:t>As part of solving the priority tasks set in the Address of the President of the Republic of Kazakhstan Kassym-Jomart Tokayev, a significant role is given to the development of the food industry, including dairy products. Big tasks are to be solved by branch science in the field of processing raw materials of plant and animal origin using the achievements of bio- and nanotechnologies to improve the quality, biological, nutritional value and food safety. New approaches are needed to organize the complex processing of plant and animal raw materials in order to improve the economic, social and environmental aspects of the production itself, as well as the life of the population of the Republic of Kazakhstan. Despite the extensive range of processed cheeses, it is constantly updated. This is due to the need to meet the requirements of nutritional science, changing consumer demand, as well as the availability of raw materials and considerations of the profitability of a particular type of cheese. The working hypothesis of the research was the assumption that for the melting of raw materials it is possible to use reagents that affect the active acidity of the medium, stabilize the structure, bind moisture and improve the consistency and organoleptic characteristics of the finished product.</w:t>
      </w:r>
    </w:p>
    <w:p w14:paraId="3D132D78" w14:textId="2CCD7C67" w:rsidR="00B71FDE" w:rsidRPr="00C20D09" w:rsidRDefault="00F93C32" w:rsidP="00B71FDE">
      <w:pPr>
        <w:pStyle w:val="a4"/>
        <w:rPr>
          <w:sz w:val="22"/>
          <w:szCs w:val="22"/>
          <w:lang w:val="kk-KZ"/>
        </w:rPr>
      </w:pPr>
      <w:r w:rsidRPr="00C20D09">
        <w:rPr>
          <w:sz w:val="22"/>
          <w:szCs w:val="22"/>
          <w:lang w:val="kk-KZ"/>
        </w:rPr>
        <w:t>The article is devoted to the issue of the process of melting rennet cheeses. The purpose of the article is to show that the melting process is closely related to different forms of raw material protein micelles. In this article, the influence of the type and amount of melting salt on the formation of the structure of processed cheese is considered, the rheological indicators of experimental products are determined in accordance with the scoring of processed cheeses. The indicator of water activity (аw) was established, the microbiological parameters of the experimental products were determined</w:t>
      </w:r>
      <w:r w:rsidR="00B71FDE" w:rsidRPr="00C20D09">
        <w:rPr>
          <w:sz w:val="22"/>
          <w:szCs w:val="22"/>
          <w:lang w:val="kk-KZ"/>
        </w:rPr>
        <w:t>.</w:t>
      </w:r>
    </w:p>
    <w:p w14:paraId="085C659F" w14:textId="1FB7BAB6" w:rsidR="00FD3432" w:rsidRPr="00C20D09" w:rsidRDefault="00B71FDE" w:rsidP="002D0746">
      <w:pPr>
        <w:pStyle w:val="a4"/>
        <w:rPr>
          <w:sz w:val="22"/>
          <w:szCs w:val="22"/>
          <w:lang w:val="kk-KZ"/>
        </w:rPr>
      </w:pPr>
      <w:r w:rsidRPr="00C20D09">
        <w:rPr>
          <w:i/>
          <w:iCs/>
          <w:sz w:val="22"/>
          <w:szCs w:val="22"/>
          <w:lang w:val="kk-KZ"/>
        </w:rPr>
        <w:t>Key words</w:t>
      </w:r>
      <w:r w:rsidRPr="00C20D09">
        <w:rPr>
          <w:sz w:val="22"/>
          <w:szCs w:val="22"/>
          <w:lang w:val="kk-KZ"/>
        </w:rPr>
        <w:t>: processed cheese, raw materials, melting salt, structure formation, consistency, organoleptic indicators, rheological indicators, water activity.</w:t>
      </w:r>
    </w:p>
    <w:p w14:paraId="5BB33790" w14:textId="77777777" w:rsidR="00A77580" w:rsidRPr="00C20D09" w:rsidRDefault="00A77580" w:rsidP="00A77580">
      <w:pPr>
        <w:pStyle w:val="a4"/>
        <w:rPr>
          <w:sz w:val="22"/>
          <w:szCs w:val="22"/>
          <w:lang w:val="kk-KZ"/>
        </w:rPr>
      </w:pPr>
    </w:p>
    <w:p w14:paraId="05676F00" w14:textId="77777777" w:rsidR="00B409CF" w:rsidRPr="00C20D09" w:rsidRDefault="00B409CF" w:rsidP="00B409CF">
      <w:pPr>
        <w:widowControl w:val="0"/>
        <w:autoSpaceDE w:val="0"/>
        <w:autoSpaceDN w:val="0"/>
        <w:adjustRightInd w:val="0"/>
        <w:spacing w:line="240" w:lineRule="auto"/>
        <w:contextualSpacing/>
        <w:rPr>
          <w:rFonts w:eastAsia="Calibri"/>
          <w:b/>
          <w:sz w:val="22"/>
          <w:szCs w:val="22"/>
        </w:rPr>
      </w:pPr>
      <w:r w:rsidRPr="00C20D09">
        <w:rPr>
          <w:rFonts w:eastAsia="Calibri"/>
          <w:b/>
          <w:sz w:val="22"/>
          <w:szCs w:val="22"/>
        </w:rPr>
        <w:t>Сведения об авторах:</w:t>
      </w:r>
    </w:p>
    <w:p w14:paraId="6C1A04C0" w14:textId="77777777" w:rsidR="00B409CF" w:rsidRPr="00C20D09" w:rsidRDefault="00B409CF" w:rsidP="00B409CF">
      <w:pPr>
        <w:spacing w:line="240" w:lineRule="auto"/>
        <w:rPr>
          <w:sz w:val="22"/>
          <w:szCs w:val="22"/>
        </w:rPr>
      </w:pPr>
      <w:r w:rsidRPr="00C20D09">
        <w:rPr>
          <w:b/>
          <w:bCs/>
          <w:sz w:val="22"/>
          <w:szCs w:val="22"/>
        </w:rPr>
        <w:t xml:space="preserve">Темербаева М.В.- </w:t>
      </w:r>
      <w:r w:rsidRPr="00C20D09">
        <w:rPr>
          <w:iCs/>
          <w:sz w:val="22"/>
          <w:szCs w:val="22"/>
        </w:rPr>
        <w:t>техника ғылымдарының кандидаты</w:t>
      </w:r>
      <w:r w:rsidRPr="00C20D09">
        <w:rPr>
          <w:bCs/>
          <w:sz w:val="22"/>
          <w:szCs w:val="22"/>
          <w:lang w:val="kk-KZ"/>
        </w:rPr>
        <w:t>,</w:t>
      </w:r>
      <w:r w:rsidRPr="00C20D09">
        <w:rPr>
          <w:sz w:val="22"/>
          <w:szCs w:val="22"/>
        </w:rPr>
        <w:t xml:space="preserve"> доцент, </w:t>
      </w:r>
      <w:r w:rsidRPr="00C20D09">
        <w:rPr>
          <w:bCs/>
          <w:sz w:val="22"/>
          <w:szCs w:val="22"/>
          <w:lang w:val="kk-KZ"/>
        </w:rPr>
        <w:t xml:space="preserve">Инновациялық Еуразия университетінің профессоры, </w:t>
      </w:r>
      <w:r w:rsidRPr="00C20D09">
        <w:rPr>
          <w:iCs/>
          <w:sz w:val="22"/>
          <w:szCs w:val="22"/>
        </w:rPr>
        <w:t xml:space="preserve">Павлодар қ, </w:t>
      </w:r>
      <w:r w:rsidRPr="00C20D09">
        <w:rPr>
          <w:iCs/>
          <w:sz w:val="22"/>
          <w:szCs w:val="22"/>
          <w:lang w:val="kk-KZ"/>
        </w:rPr>
        <w:t>Қазақстан Республикасы</w:t>
      </w:r>
      <w:r w:rsidRPr="00C20D09">
        <w:rPr>
          <w:iCs/>
          <w:sz w:val="22"/>
          <w:szCs w:val="22"/>
        </w:rPr>
        <w:t xml:space="preserve">. </w:t>
      </w:r>
      <w:r w:rsidRPr="00C20D09">
        <w:rPr>
          <w:b/>
          <w:bCs/>
          <w:sz w:val="22"/>
          <w:szCs w:val="22"/>
        </w:rPr>
        <w:t xml:space="preserve">Темербаева М.В. - </w:t>
      </w:r>
      <w:r w:rsidRPr="00C20D09">
        <w:rPr>
          <w:bCs/>
          <w:sz w:val="22"/>
          <w:szCs w:val="22"/>
          <w:lang w:val="kk-KZ"/>
        </w:rPr>
        <w:t xml:space="preserve">кандидат технических наук, доцент, профессор </w:t>
      </w:r>
      <w:r w:rsidRPr="00C20D09">
        <w:rPr>
          <w:iCs/>
          <w:sz w:val="22"/>
          <w:szCs w:val="22"/>
        </w:rPr>
        <w:t xml:space="preserve">Инновационного Евразийского университета, </w:t>
      </w:r>
      <w:r w:rsidRPr="00C20D09">
        <w:rPr>
          <w:sz w:val="22"/>
          <w:szCs w:val="22"/>
        </w:rPr>
        <w:t xml:space="preserve">г. Павлодар, Республика Казахстан. </w:t>
      </w:r>
      <w:r w:rsidRPr="00C20D09">
        <w:rPr>
          <w:b/>
          <w:sz w:val="22"/>
          <w:szCs w:val="22"/>
          <w:lang w:val="en-US"/>
        </w:rPr>
        <w:t>Temerbayev</w:t>
      </w:r>
      <w:r w:rsidRPr="00C20D09">
        <w:rPr>
          <w:b/>
          <w:sz w:val="22"/>
          <w:szCs w:val="22"/>
        </w:rPr>
        <w:t>а</w:t>
      </w:r>
      <w:r w:rsidRPr="00C20D09">
        <w:rPr>
          <w:b/>
          <w:sz w:val="22"/>
          <w:szCs w:val="22"/>
          <w:lang w:val="en-US"/>
        </w:rPr>
        <w:t>,</w:t>
      </w:r>
      <w:r w:rsidRPr="00C20D09">
        <w:rPr>
          <w:b/>
          <w:bCs/>
          <w:sz w:val="22"/>
          <w:szCs w:val="22"/>
          <w:lang w:val="en-US"/>
        </w:rPr>
        <w:t xml:space="preserve"> </w:t>
      </w:r>
      <w:r w:rsidRPr="00C20D09">
        <w:rPr>
          <w:b/>
          <w:sz w:val="22"/>
          <w:szCs w:val="22"/>
          <w:lang w:val="en-US"/>
        </w:rPr>
        <w:t xml:space="preserve">M. </w:t>
      </w:r>
      <w:r w:rsidRPr="00C20D09">
        <w:rPr>
          <w:b/>
          <w:bCs/>
          <w:sz w:val="22"/>
          <w:szCs w:val="22"/>
          <w:lang w:val="en-US"/>
        </w:rPr>
        <w:t xml:space="preserve">- </w:t>
      </w:r>
      <w:r w:rsidR="00300D07" w:rsidRPr="00C20D09">
        <w:rPr>
          <w:bCs/>
          <w:sz w:val="22"/>
          <w:szCs w:val="22"/>
        </w:rPr>
        <w:t>С</w:t>
      </w:r>
      <w:r w:rsidRPr="00C20D09">
        <w:rPr>
          <w:bCs/>
          <w:sz w:val="22"/>
          <w:szCs w:val="22"/>
          <w:lang w:val="en-US"/>
        </w:rPr>
        <w:t xml:space="preserve">andidate of technical sciences, </w:t>
      </w:r>
      <w:r w:rsidR="00300D07" w:rsidRPr="00C20D09">
        <w:rPr>
          <w:bCs/>
          <w:sz w:val="22"/>
          <w:szCs w:val="22"/>
        </w:rPr>
        <w:t>А</w:t>
      </w:r>
      <w:r w:rsidRPr="00C20D09">
        <w:rPr>
          <w:bCs/>
          <w:sz w:val="22"/>
          <w:szCs w:val="22"/>
          <w:lang w:val="en-US"/>
        </w:rPr>
        <w:t>ssociate Professor</w:t>
      </w:r>
      <w:r w:rsidRPr="00C20D09">
        <w:rPr>
          <w:bCs/>
          <w:sz w:val="22"/>
          <w:szCs w:val="22"/>
          <w:lang w:val="kk-KZ"/>
        </w:rPr>
        <w:t xml:space="preserve">, </w:t>
      </w:r>
      <w:r w:rsidR="00300D07" w:rsidRPr="00C20D09">
        <w:rPr>
          <w:bCs/>
          <w:sz w:val="22"/>
          <w:szCs w:val="22"/>
          <w:lang w:val="kk-KZ"/>
        </w:rPr>
        <w:t>Р</w:t>
      </w:r>
      <w:r w:rsidRPr="00C20D09">
        <w:rPr>
          <w:bCs/>
          <w:sz w:val="22"/>
          <w:szCs w:val="22"/>
          <w:lang w:val="kk-KZ"/>
        </w:rPr>
        <w:t>rofessor of Innovative Eurasian University,</w:t>
      </w:r>
      <w:r w:rsidRPr="00C20D09">
        <w:rPr>
          <w:sz w:val="22"/>
          <w:szCs w:val="22"/>
          <w:lang w:val="en-US"/>
        </w:rPr>
        <w:t xml:space="preserve"> Pavlodar c., Republic of Kazakhstan. </w:t>
      </w:r>
      <w:r w:rsidRPr="00C20D09">
        <w:rPr>
          <w:sz w:val="22"/>
          <w:szCs w:val="22"/>
        </w:rPr>
        <w:t>E-mail: marvik75@yandex.kz</w:t>
      </w:r>
    </w:p>
    <w:p w14:paraId="3BBE3141" w14:textId="75876DDE" w:rsidR="00B409CF" w:rsidRDefault="00F86030" w:rsidP="00B409CF">
      <w:pPr>
        <w:pStyle w:val="a4"/>
        <w:rPr>
          <w:sz w:val="22"/>
          <w:szCs w:val="22"/>
        </w:rPr>
      </w:pPr>
      <w:r w:rsidRPr="00F86030">
        <w:rPr>
          <w:b/>
          <w:bCs/>
          <w:sz w:val="22"/>
          <w:szCs w:val="22"/>
        </w:rPr>
        <w:t>Краснопёрова Е.Ф.</w:t>
      </w:r>
      <w:r w:rsidRPr="00F86030">
        <w:rPr>
          <w:sz w:val="22"/>
          <w:szCs w:val="22"/>
        </w:rPr>
        <w:t xml:space="preserve"> - техника ғылымдарының кандидаты, қауымдастырылған профессор, Инновациялық Еуразия университеті, Павлодар қ., Қазақстан Республикасы. </w:t>
      </w:r>
      <w:r w:rsidRPr="00DF236A">
        <w:rPr>
          <w:b/>
          <w:bCs/>
          <w:sz w:val="22"/>
          <w:szCs w:val="22"/>
        </w:rPr>
        <w:t xml:space="preserve">Краснопёрова Е.Ф. </w:t>
      </w:r>
      <w:r w:rsidRPr="00F86030">
        <w:rPr>
          <w:sz w:val="22"/>
          <w:szCs w:val="22"/>
        </w:rPr>
        <w:t xml:space="preserve">- кандидат технических наук, ассоциированный профессор, доцент Инновационного Евразийского университета, г. Павлодар, Республика Казахстан. </w:t>
      </w:r>
      <w:r w:rsidRPr="00F86030">
        <w:rPr>
          <w:b/>
          <w:bCs/>
          <w:sz w:val="22"/>
          <w:szCs w:val="22"/>
          <w:lang w:val="en-US"/>
        </w:rPr>
        <w:t>Krasnop</w:t>
      </w:r>
      <w:r w:rsidRPr="00F86030">
        <w:rPr>
          <w:b/>
          <w:bCs/>
          <w:sz w:val="22"/>
          <w:szCs w:val="22"/>
        </w:rPr>
        <w:t>уо</w:t>
      </w:r>
      <w:r w:rsidRPr="00F86030">
        <w:rPr>
          <w:b/>
          <w:bCs/>
          <w:sz w:val="22"/>
          <w:szCs w:val="22"/>
          <w:lang w:val="en-US"/>
        </w:rPr>
        <w:t>rova, E.</w:t>
      </w:r>
      <w:r w:rsidRPr="00F86030">
        <w:rPr>
          <w:sz w:val="22"/>
          <w:szCs w:val="22"/>
          <w:lang w:val="en-US"/>
        </w:rPr>
        <w:t xml:space="preserve"> - candidate of technical sciences, associate professor of the Innovative University of Eurasia, Pavlodar </w:t>
      </w:r>
      <w:r w:rsidRPr="00F86030">
        <w:rPr>
          <w:sz w:val="22"/>
          <w:szCs w:val="22"/>
        </w:rPr>
        <w:t>с</w:t>
      </w:r>
      <w:r w:rsidRPr="00F86030">
        <w:rPr>
          <w:sz w:val="22"/>
          <w:szCs w:val="22"/>
          <w:lang w:val="en-US"/>
        </w:rPr>
        <w:t xml:space="preserve">., the Republic of Kazakhstan. </w:t>
      </w:r>
      <w:r w:rsidRPr="00F86030">
        <w:rPr>
          <w:sz w:val="22"/>
          <w:szCs w:val="22"/>
        </w:rPr>
        <w:t xml:space="preserve">E-mail: </w:t>
      </w:r>
      <w:r w:rsidR="00054D1A" w:rsidRPr="00054D1A">
        <w:rPr>
          <w:sz w:val="22"/>
          <w:szCs w:val="22"/>
        </w:rPr>
        <w:t>kef.80@mail.ru</w:t>
      </w:r>
    </w:p>
    <w:p w14:paraId="3B1D78C0" w14:textId="77777777" w:rsidR="00054D1A" w:rsidRPr="00F86030" w:rsidRDefault="00054D1A" w:rsidP="00B409CF">
      <w:pPr>
        <w:pStyle w:val="a4"/>
        <w:rPr>
          <w:rFonts w:asciiTheme="minorHAnsi" w:hAnsiTheme="minorHAnsi"/>
          <w:sz w:val="22"/>
          <w:szCs w:val="22"/>
          <w:lang w:val="en-US"/>
        </w:rPr>
      </w:pPr>
    </w:p>
    <w:p w14:paraId="0A745732" w14:textId="46B0C7FC" w:rsidR="00B409CF" w:rsidRPr="00C20D09" w:rsidRDefault="002D0746" w:rsidP="00EA3A6B">
      <w:pPr>
        <w:pStyle w:val="a4"/>
        <w:rPr>
          <w:rFonts w:asciiTheme="minorHAnsi" w:hAnsiTheme="minorHAnsi"/>
          <w:sz w:val="22"/>
          <w:szCs w:val="22"/>
          <w:lang w:val="en-US"/>
        </w:rPr>
      </w:pPr>
      <w:r w:rsidRPr="00C20D09">
        <w:rPr>
          <w:b/>
          <w:sz w:val="22"/>
          <w:szCs w:val="22"/>
          <w:lang w:val="kk-KZ"/>
        </w:rPr>
        <w:t>Қолжазбаның редакцияға келіп түскен күні:</w:t>
      </w:r>
    </w:p>
    <w:sectPr w:rsidR="00B409CF" w:rsidRPr="00C20D09" w:rsidSect="00537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34144"/>
    <w:multiLevelType w:val="hybridMultilevel"/>
    <w:tmpl w:val="8F0C2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E41B3A"/>
    <w:multiLevelType w:val="multilevel"/>
    <w:tmpl w:val="5EA8D386"/>
    <w:styleLink w:val="a"/>
    <w:lvl w:ilvl="0">
      <w:start w:val="1"/>
      <w:numFmt w:val="bullet"/>
      <w:pStyle w:val="2"/>
      <w:lvlText w:val="-"/>
      <w:lvlJc w:val="left"/>
      <w:pPr>
        <w:tabs>
          <w:tab w:val="num" w:pos="720"/>
        </w:tabs>
        <w:ind w:left="720" w:hanging="153"/>
      </w:pPr>
      <w:rPr>
        <w:rFonts w:hint="default"/>
        <w:sz w:val="28"/>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2" w15:restartNumberingAfterBreak="0">
    <w:nsid w:val="73F66F70"/>
    <w:multiLevelType w:val="multilevel"/>
    <w:tmpl w:val="5EA8D386"/>
    <w:numStyleLink w:val="a"/>
  </w:abstractNum>
  <w:num w:numId="1">
    <w:abstractNumId w:val="1"/>
  </w:num>
  <w:num w:numId="2">
    <w:abstractNumId w:val="2"/>
    <w:lvlOverride w:ilvl="0">
      <w:lvl w:ilvl="0">
        <w:start w:val="1"/>
        <w:numFmt w:val="bullet"/>
        <w:pStyle w:val="2"/>
        <w:lvlText w:val="-"/>
        <w:lvlJc w:val="left"/>
        <w:pPr>
          <w:tabs>
            <w:tab w:val="num" w:pos="720"/>
          </w:tabs>
          <w:ind w:left="720" w:hanging="153"/>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327C"/>
    <w:rsid w:val="00001F87"/>
    <w:rsid w:val="000037C2"/>
    <w:rsid w:val="0000781D"/>
    <w:rsid w:val="00014ECE"/>
    <w:rsid w:val="00021E94"/>
    <w:rsid w:val="00025097"/>
    <w:rsid w:val="00026567"/>
    <w:rsid w:val="00031F9B"/>
    <w:rsid w:val="00033C58"/>
    <w:rsid w:val="00036A0D"/>
    <w:rsid w:val="00050122"/>
    <w:rsid w:val="00052A96"/>
    <w:rsid w:val="00054C32"/>
    <w:rsid w:val="00054D1A"/>
    <w:rsid w:val="00057536"/>
    <w:rsid w:val="00061280"/>
    <w:rsid w:val="00062B6A"/>
    <w:rsid w:val="00064E06"/>
    <w:rsid w:val="00065F45"/>
    <w:rsid w:val="00066551"/>
    <w:rsid w:val="00070FEA"/>
    <w:rsid w:val="000743EA"/>
    <w:rsid w:val="0007469C"/>
    <w:rsid w:val="000932DC"/>
    <w:rsid w:val="000966E9"/>
    <w:rsid w:val="000A06CC"/>
    <w:rsid w:val="000A295A"/>
    <w:rsid w:val="000A5E85"/>
    <w:rsid w:val="000B221F"/>
    <w:rsid w:val="000C2266"/>
    <w:rsid w:val="000E0439"/>
    <w:rsid w:val="000E13AB"/>
    <w:rsid w:val="000E6E77"/>
    <w:rsid w:val="000E72FD"/>
    <w:rsid w:val="00100A52"/>
    <w:rsid w:val="001059D1"/>
    <w:rsid w:val="00105F6A"/>
    <w:rsid w:val="0010619F"/>
    <w:rsid w:val="0011308F"/>
    <w:rsid w:val="00124CD0"/>
    <w:rsid w:val="0014580B"/>
    <w:rsid w:val="001576DF"/>
    <w:rsid w:val="0016104E"/>
    <w:rsid w:val="00162B15"/>
    <w:rsid w:val="00164890"/>
    <w:rsid w:val="001729DB"/>
    <w:rsid w:val="00174CB2"/>
    <w:rsid w:val="001776B8"/>
    <w:rsid w:val="001803AE"/>
    <w:rsid w:val="00185AE7"/>
    <w:rsid w:val="00187EFE"/>
    <w:rsid w:val="001A4A38"/>
    <w:rsid w:val="001B08D5"/>
    <w:rsid w:val="001B294B"/>
    <w:rsid w:val="001B2B41"/>
    <w:rsid w:val="001B383D"/>
    <w:rsid w:val="001D0EEA"/>
    <w:rsid w:val="001D0FFE"/>
    <w:rsid w:val="001D3961"/>
    <w:rsid w:val="001D4E3E"/>
    <w:rsid w:val="001D5209"/>
    <w:rsid w:val="001E44B7"/>
    <w:rsid w:val="001E65CD"/>
    <w:rsid w:val="001E6C31"/>
    <w:rsid w:val="001E6E48"/>
    <w:rsid w:val="00200FB2"/>
    <w:rsid w:val="00210267"/>
    <w:rsid w:val="00213930"/>
    <w:rsid w:val="00220964"/>
    <w:rsid w:val="00224930"/>
    <w:rsid w:val="00226F15"/>
    <w:rsid w:val="00241797"/>
    <w:rsid w:val="002437DB"/>
    <w:rsid w:val="00251F50"/>
    <w:rsid w:val="002526C9"/>
    <w:rsid w:val="00252F18"/>
    <w:rsid w:val="00256649"/>
    <w:rsid w:val="00265010"/>
    <w:rsid w:val="00276CFD"/>
    <w:rsid w:val="00283926"/>
    <w:rsid w:val="00295167"/>
    <w:rsid w:val="00296A00"/>
    <w:rsid w:val="002A2B9F"/>
    <w:rsid w:val="002A345B"/>
    <w:rsid w:val="002A61EE"/>
    <w:rsid w:val="002A6A5F"/>
    <w:rsid w:val="002B20A6"/>
    <w:rsid w:val="002C1F77"/>
    <w:rsid w:val="002D0746"/>
    <w:rsid w:val="002D558F"/>
    <w:rsid w:val="002D71EB"/>
    <w:rsid w:val="002D72F3"/>
    <w:rsid w:val="002E06F0"/>
    <w:rsid w:val="002E49B8"/>
    <w:rsid w:val="002E7427"/>
    <w:rsid w:val="002F2BF7"/>
    <w:rsid w:val="002F5262"/>
    <w:rsid w:val="00300D07"/>
    <w:rsid w:val="00304217"/>
    <w:rsid w:val="00311059"/>
    <w:rsid w:val="003128F9"/>
    <w:rsid w:val="00312CEC"/>
    <w:rsid w:val="00312E5F"/>
    <w:rsid w:val="0031303B"/>
    <w:rsid w:val="0032113A"/>
    <w:rsid w:val="00323CDD"/>
    <w:rsid w:val="00323FE9"/>
    <w:rsid w:val="00330042"/>
    <w:rsid w:val="00330D24"/>
    <w:rsid w:val="0034322B"/>
    <w:rsid w:val="003461CC"/>
    <w:rsid w:val="00353D6F"/>
    <w:rsid w:val="00355BA2"/>
    <w:rsid w:val="00355E3E"/>
    <w:rsid w:val="00361E5D"/>
    <w:rsid w:val="003652D3"/>
    <w:rsid w:val="00371952"/>
    <w:rsid w:val="00375687"/>
    <w:rsid w:val="0037688B"/>
    <w:rsid w:val="0038578F"/>
    <w:rsid w:val="003905D6"/>
    <w:rsid w:val="00393911"/>
    <w:rsid w:val="003943B8"/>
    <w:rsid w:val="0039790B"/>
    <w:rsid w:val="003A2B4F"/>
    <w:rsid w:val="003A3DDC"/>
    <w:rsid w:val="003A75DA"/>
    <w:rsid w:val="003B14EB"/>
    <w:rsid w:val="003B3099"/>
    <w:rsid w:val="003B4DAD"/>
    <w:rsid w:val="003B590B"/>
    <w:rsid w:val="003C17A8"/>
    <w:rsid w:val="003C32D5"/>
    <w:rsid w:val="003C4CA4"/>
    <w:rsid w:val="003D37E0"/>
    <w:rsid w:val="003D7249"/>
    <w:rsid w:val="003E2A06"/>
    <w:rsid w:val="003E36A7"/>
    <w:rsid w:val="003F0432"/>
    <w:rsid w:val="003F7813"/>
    <w:rsid w:val="00402A37"/>
    <w:rsid w:val="004042BE"/>
    <w:rsid w:val="004172E4"/>
    <w:rsid w:val="00421F98"/>
    <w:rsid w:val="00423D55"/>
    <w:rsid w:val="00426C20"/>
    <w:rsid w:val="004305F8"/>
    <w:rsid w:val="0043099E"/>
    <w:rsid w:val="00437D08"/>
    <w:rsid w:val="00441727"/>
    <w:rsid w:val="00444B1F"/>
    <w:rsid w:val="004551A8"/>
    <w:rsid w:val="00462D9B"/>
    <w:rsid w:val="0046464D"/>
    <w:rsid w:val="004701BD"/>
    <w:rsid w:val="0047596A"/>
    <w:rsid w:val="00477641"/>
    <w:rsid w:val="00480054"/>
    <w:rsid w:val="00483F1B"/>
    <w:rsid w:val="00491260"/>
    <w:rsid w:val="004B264F"/>
    <w:rsid w:val="004C0E7E"/>
    <w:rsid w:val="004C7C3E"/>
    <w:rsid w:val="004D13E7"/>
    <w:rsid w:val="004D1CEE"/>
    <w:rsid w:val="004E5C9E"/>
    <w:rsid w:val="004E5CAE"/>
    <w:rsid w:val="004F58BB"/>
    <w:rsid w:val="004F5B04"/>
    <w:rsid w:val="004F6454"/>
    <w:rsid w:val="005009DA"/>
    <w:rsid w:val="0050655B"/>
    <w:rsid w:val="00515C04"/>
    <w:rsid w:val="00520BE8"/>
    <w:rsid w:val="005214E5"/>
    <w:rsid w:val="0052687B"/>
    <w:rsid w:val="00531E05"/>
    <w:rsid w:val="00532477"/>
    <w:rsid w:val="00532974"/>
    <w:rsid w:val="00532E4F"/>
    <w:rsid w:val="00535581"/>
    <w:rsid w:val="00537352"/>
    <w:rsid w:val="005378FC"/>
    <w:rsid w:val="00542F75"/>
    <w:rsid w:val="005431E0"/>
    <w:rsid w:val="0054340C"/>
    <w:rsid w:val="00543AED"/>
    <w:rsid w:val="00544C27"/>
    <w:rsid w:val="00545EF7"/>
    <w:rsid w:val="00552062"/>
    <w:rsid w:val="00552F02"/>
    <w:rsid w:val="005608E2"/>
    <w:rsid w:val="00560D2D"/>
    <w:rsid w:val="005621AA"/>
    <w:rsid w:val="00562ADC"/>
    <w:rsid w:val="005656A9"/>
    <w:rsid w:val="005676A9"/>
    <w:rsid w:val="005711AC"/>
    <w:rsid w:val="00580DC9"/>
    <w:rsid w:val="00581C0C"/>
    <w:rsid w:val="00583CCC"/>
    <w:rsid w:val="005877DE"/>
    <w:rsid w:val="0059326D"/>
    <w:rsid w:val="00595D3A"/>
    <w:rsid w:val="005B0312"/>
    <w:rsid w:val="005C0203"/>
    <w:rsid w:val="005C08A2"/>
    <w:rsid w:val="005C1243"/>
    <w:rsid w:val="005C1275"/>
    <w:rsid w:val="005C6F33"/>
    <w:rsid w:val="005C7204"/>
    <w:rsid w:val="005D6F1F"/>
    <w:rsid w:val="005F118F"/>
    <w:rsid w:val="005F25F8"/>
    <w:rsid w:val="00606CA4"/>
    <w:rsid w:val="00616C62"/>
    <w:rsid w:val="006302F5"/>
    <w:rsid w:val="00634B5E"/>
    <w:rsid w:val="00636407"/>
    <w:rsid w:val="00641DB7"/>
    <w:rsid w:val="00641E9E"/>
    <w:rsid w:val="006441F5"/>
    <w:rsid w:val="0064685C"/>
    <w:rsid w:val="006505F3"/>
    <w:rsid w:val="006514C7"/>
    <w:rsid w:val="0065267F"/>
    <w:rsid w:val="006529D6"/>
    <w:rsid w:val="0066360F"/>
    <w:rsid w:val="00664A18"/>
    <w:rsid w:val="00670F8D"/>
    <w:rsid w:val="006758A9"/>
    <w:rsid w:val="00677701"/>
    <w:rsid w:val="006812FE"/>
    <w:rsid w:val="006A38C2"/>
    <w:rsid w:val="006A3D73"/>
    <w:rsid w:val="006C096A"/>
    <w:rsid w:val="006C131A"/>
    <w:rsid w:val="006C33FB"/>
    <w:rsid w:val="006C5FDA"/>
    <w:rsid w:val="006C6A2D"/>
    <w:rsid w:val="006D2827"/>
    <w:rsid w:val="006D3ECD"/>
    <w:rsid w:val="006D4007"/>
    <w:rsid w:val="006D5A26"/>
    <w:rsid w:val="006D71C5"/>
    <w:rsid w:val="006E1AA4"/>
    <w:rsid w:val="006E1F86"/>
    <w:rsid w:val="006F1542"/>
    <w:rsid w:val="00701EFE"/>
    <w:rsid w:val="0070657D"/>
    <w:rsid w:val="0070725A"/>
    <w:rsid w:val="00714308"/>
    <w:rsid w:val="00715A0A"/>
    <w:rsid w:val="00725399"/>
    <w:rsid w:val="00732BCD"/>
    <w:rsid w:val="00736849"/>
    <w:rsid w:val="00737D90"/>
    <w:rsid w:val="00742F44"/>
    <w:rsid w:val="00750F48"/>
    <w:rsid w:val="00751123"/>
    <w:rsid w:val="00757FE0"/>
    <w:rsid w:val="007A0D45"/>
    <w:rsid w:val="007A20B1"/>
    <w:rsid w:val="007B2041"/>
    <w:rsid w:val="007B58EB"/>
    <w:rsid w:val="007C525F"/>
    <w:rsid w:val="007C5877"/>
    <w:rsid w:val="007D42FA"/>
    <w:rsid w:val="007D7056"/>
    <w:rsid w:val="007E1537"/>
    <w:rsid w:val="007F1D1A"/>
    <w:rsid w:val="007F1FA8"/>
    <w:rsid w:val="007F22B7"/>
    <w:rsid w:val="00800429"/>
    <w:rsid w:val="00800B88"/>
    <w:rsid w:val="008039E6"/>
    <w:rsid w:val="00805B33"/>
    <w:rsid w:val="008109DA"/>
    <w:rsid w:val="00810CBC"/>
    <w:rsid w:val="00817A21"/>
    <w:rsid w:val="00817AB0"/>
    <w:rsid w:val="008252B9"/>
    <w:rsid w:val="00830830"/>
    <w:rsid w:val="0084344E"/>
    <w:rsid w:val="00845ABF"/>
    <w:rsid w:val="008531B3"/>
    <w:rsid w:val="00862BC6"/>
    <w:rsid w:val="0086476D"/>
    <w:rsid w:val="00865A06"/>
    <w:rsid w:val="008710CD"/>
    <w:rsid w:val="00872B53"/>
    <w:rsid w:val="00872D16"/>
    <w:rsid w:val="008777C9"/>
    <w:rsid w:val="00886E23"/>
    <w:rsid w:val="00887C2E"/>
    <w:rsid w:val="0089047F"/>
    <w:rsid w:val="0089329B"/>
    <w:rsid w:val="00896E59"/>
    <w:rsid w:val="00897AB7"/>
    <w:rsid w:val="008A16A4"/>
    <w:rsid w:val="008A2892"/>
    <w:rsid w:val="008A320A"/>
    <w:rsid w:val="008A4A10"/>
    <w:rsid w:val="008A5BA2"/>
    <w:rsid w:val="008B3916"/>
    <w:rsid w:val="008C2839"/>
    <w:rsid w:val="008C2F0A"/>
    <w:rsid w:val="008C30BA"/>
    <w:rsid w:val="008C4769"/>
    <w:rsid w:val="008C69B5"/>
    <w:rsid w:val="008C7D64"/>
    <w:rsid w:val="008D085B"/>
    <w:rsid w:val="008E569D"/>
    <w:rsid w:val="008F315D"/>
    <w:rsid w:val="00902118"/>
    <w:rsid w:val="00904CC8"/>
    <w:rsid w:val="00914656"/>
    <w:rsid w:val="00923AFB"/>
    <w:rsid w:val="00924CBA"/>
    <w:rsid w:val="00932599"/>
    <w:rsid w:val="009331EC"/>
    <w:rsid w:val="009402F0"/>
    <w:rsid w:val="00943438"/>
    <w:rsid w:val="009469FD"/>
    <w:rsid w:val="00950B21"/>
    <w:rsid w:val="009525C7"/>
    <w:rsid w:val="009540F3"/>
    <w:rsid w:val="0096055B"/>
    <w:rsid w:val="0096638F"/>
    <w:rsid w:val="0097389C"/>
    <w:rsid w:val="009740C0"/>
    <w:rsid w:val="00980458"/>
    <w:rsid w:val="0098154E"/>
    <w:rsid w:val="00984ECE"/>
    <w:rsid w:val="00992B31"/>
    <w:rsid w:val="009A0902"/>
    <w:rsid w:val="009A311D"/>
    <w:rsid w:val="009A4554"/>
    <w:rsid w:val="009B34C4"/>
    <w:rsid w:val="009B52BB"/>
    <w:rsid w:val="009C350A"/>
    <w:rsid w:val="009C4618"/>
    <w:rsid w:val="009C672A"/>
    <w:rsid w:val="009D36A8"/>
    <w:rsid w:val="009E1B4E"/>
    <w:rsid w:val="009E5497"/>
    <w:rsid w:val="009E7234"/>
    <w:rsid w:val="009F5042"/>
    <w:rsid w:val="009F57C7"/>
    <w:rsid w:val="009F624E"/>
    <w:rsid w:val="00A00B31"/>
    <w:rsid w:val="00A04980"/>
    <w:rsid w:val="00A0727F"/>
    <w:rsid w:val="00A07678"/>
    <w:rsid w:val="00A2054B"/>
    <w:rsid w:val="00A3102E"/>
    <w:rsid w:val="00A31B2F"/>
    <w:rsid w:val="00A4258E"/>
    <w:rsid w:val="00A425CA"/>
    <w:rsid w:val="00A50002"/>
    <w:rsid w:val="00A52213"/>
    <w:rsid w:val="00A530D4"/>
    <w:rsid w:val="00A565D1"/>
    <w:rsid w:val="00A756D5"/>
    <w:rsid w:val="00A77580"/>
    <w:rsid w:val="00A779DE"/>
    <w:rsid w:val="00A82B1E"/>
    <w:rsid w:val="00A853A2"/>
    <w:rsid w:val="00A85BC1"/>
    <w:rsid w:val="00A9237C"/>
    <w:rsid w:val="00AA4CDF"/>
    <w:rsid w:val="00AA52BD"/>
    <w:rsid w:val="00AA64E0"/>
    <w:rsid w:val="00AA6600"/>
    <w:rsid w:val="00AB6236"/>
    <w:rsid w:val="00AD1D25"/>
    <w:rsid w:val="00AE2876"/>
    <w:rsid w:val="00AE2BB9"/>
    <w:rsid w:val="00AE3D04"/>
    <w:rsid w:val="00AF14CA"/>
    <w:rsid w:val="00B042D0"/>
    <w:rsid w:val="00B15C6D"/>
    <w:rsid w:val="00B20C62"/>
    <w:rsid w:val="00B22297"/>
    <w:rsid w:val="00B248B7"/>
    <w:rsid w:val="00B30C0E"/>
    <w:rsid w:val="00B32DF1"/>
    <w:rsid w:val="00B409CF"/>
    <w:rsid w:val="00B421AB"/>
    <w:rsid w:val="00B55ACF"/>
    <w:rsid w:val="00B57A53"/>
    <w:rsid w:val="00B63292"/>
    <w:rsid w:val="00B658E0"/>
    <w:rsid w:val="00B71FDE"/>
    <w:rsid w:val="00B73C22"/>
    <w:rsid w:val="00B836AC"/>
    <w:rsid w:val="00B85CBC"/>
    <w:rsid w:val="00B9142B"/>
    <w:rsid w:val="00BA0D4B"/>
    <w:rsid w:val="00BA1161"/>
    <w:rsid w:val="00BA5D7F"/>
    <w:rsid w:val="00BA5FFE"/>
    <w:rsid w:val="00BA7784"/>
    <w:rsid w:val="00BB15C0"/>
    <w:rsid w:val="00BB356C"/>
    <w:rsid w:val="00BB3617"/>
    <w:rsid w:val="00BC578D"/>
    <w:rsid w:val="00BC6255"/>
    <w:rsid w:val="00BC7F38"/>
    <w:rsid w:val="00BD0B3A"/>
    <w:rsid w:val="00BD7F93"/>
    <w:rsid w:val="00BE3D1B"/>
    <w:rsid w:val="00BE69F0"/>
    <w:rsid w:val="00C02771"/>
    <w:rsid w:val="00C14923"/>
    <w:rsid w:val="00C1650C"/>
    <w:rsid w:val="00C20D09"/>
    <w:rsid w:val="00C242BB"/>
    <w:rsid w:val="00C3401C"/>
    <w:rsid w:val="00C3474E"/>
    <w:rsid w:val="00C4019D"/>
    <w:rsid w:val="00C4077D"/>
    <w:rsid w:val="00C4654C"/>
    <w:rsid w:val="00C52A08"/>
    <w:rsid w:val="00C54509"/>
    <w:rsid w:val="00C61223"/>
    <w:rsid w:val="00C71F93"/>
    <w:rsid w:val="00C73796"/>
    <w:rsid w:val="00C738EE"/>
    <w:rsid w:val="00C83296"/>
    <w:rsid w:val="00C85552"/>
    <w:rsid w:val="00C87126"/>
    <w:rsid w:val="00C93725"/>
    <w:rsid w:val="00C93A8E"/>
    <w:rsid w:val="00C96035"/>
    <w:rsid w:val="00CC2019"/>
    <w:rsid w:val="00CC339F"/>
    <w:rsid w:val="00CD6E56"/>
    <w:rsid w:val="00CF0B67"/>
    <w:rsid w:val="00CF1B7A"/>
    <w:rsid w:val="00CF61FA"/>
    <w:rsid w:val="00D01A64"/>
    <w:rsid w:val="00D17324"/>
    <w:rsid w:val="00D178ED"/>
    <w:rsid w:val="00D207E7"/>
    <w:rsid w:val="00D257D0"/>
    <w:rsid w:val="00D26A3D"/>
    <w:rsid w:val="00D31B4A"/>
    <w:rsid w:val="00D337F2"/>
    <w:rsid w:val="00D34550"/>
    <w:rsid w:val="00D364FE"/>
    <w:rsid w:val="00D54209"/>
    <w:rsid w:val="00D545DC"/>
    <w:rsid w:val="00D551D7"/>
    <w:rsid w:val="00D567FC"/>
    <w:rsid w:val="00D56FA1"/>
    <w:rsid w:val="00D6111D"/>
    <w:rsid w:val="00D63E9E"/>
    <w:rsid w:val="00D7299F"/>
    <w:rsid w:val="00D76A8F"/>
    <w:rsid w:val="00D77441"/>
    <w:rsid w:val="00D8089D"/>
    <w:rsid w:val="00D8190F"/>
    <w:rsid w:val="00D86876"/>
    <w:rsid w:val="00D90161"/>
    <w:rsid w:val="00D91372"/>
    <w:rsid w:val="00D949B8"/>
    <w:rsid w:val="00DA4BCE"/>
    <w:rsid w:val="00DB20E8"/>
    <w:rsid w:val="00DC6EFA"/>
    <w:rsid w:val="00DD1830"/>
    <w:rsid w:val="00DE114F"/>
    <w:rsid w:val="00DE4024"/>
    <w:rsid w:val="00DF236A"/>
    <w:rsid w:val="00DF3E7D"/>
    <w:rsid w:val="00DF44E4"/>
    <w:rsid w:val="00E00CC8"/>
    <w:rsid w:val="00E0481D"/>
    <w:rsid w:val="00E049C7"/>
    <w:rsid w:val="00E149BA"/>
    <w:rsid w:val="00E226CF"/>
    <w:rsid w:val="00E24BF8"/>
    <w:rsid w:val="00E258C0"/>
    <w:rsid w:val="00E3327C"/>
    <w:rsid w:val="00E359B1"/>
    <w:rsid w:val="00E41ECD"/>
    <w:rsid w:val="00E4336B"/>
    <w:rsid w:val="00E45F3D"/>
    <w:rsid w:val="00E524D1"/>
    <w:rsid w:val="00E53919"/>
    <w:rsid w:val="00E544C9"/>
    <w:rsid w:val="00E567BE"/>
    <w:rsid w:val="00E57068"/>
    <w:rsid w:val="00E577F9"/>
    <w:rsid w:val="00E5786B"/>
    <w:rsid w:val="00E67385"/>
    <w:rsid w:val="00E70999"/>
    <w:rsid w:val="00E74CA7"/>
    <w:rsid w:val="00E77718"/>
    <w:rsid w:val="00E8034F"/>
    <w:rsid w:val="00E85DF7"/>
    <w:rsid w:val="00E94089"/>
    <w:rsid w:val="00E954CC"/>
    <w:rsid w:val="00E96525"/>
    <w:rsid w:val="00E96B6B"/>
    <w:rsid w:val="00EA297F"/>
    <w:rsid w:val="00EA3A6B"/>
    <w:rsid w:val="00EA5E4A"/>
    <w:rsid w:val="00EA74EB"/>
    <w:rsid w:val="00EA78E2"/>
    <w:rsid w:val="00EB20A0"/>
    <w:rsid w:val="00EB2F84"/>
    <w:rsid w:val="00EC1815"/>
    <w:rsid w:val="00EC3312"/>
    <w:rsid w:val="00EC58AC"/>
    <w:rsid w:val="00EC70C5"/>
    <w:rsid w:val="00ED0D6D"/>
    <w:rsid w:val="00ED4E77"/>
    <w:rsid w:val="00ED5B35"/>
    <w:rsid w:val="00EE2F10"/>
    <w:rsid w:val="00EF2137"/>
    <w:rsid w:val="00EF48FD"/>
    <w:rsid w:val="00F0561F"/>
    <w:rsid w:val="00F152E5"/>
    <w:rsid w:val="00F21A16"/>
    <w:rsid w:val="00F236D4"/>
    <w:rsid w:val="00F26916"/>
    <w:rsid w:val="00F27881"/>
    <w:rsid w:val="00F30EB3"/>
    <w:rsid w:val="00F31609"/>
    <w:rsid w:val="00F32730"/>
    <w:rsid w:val="00F33B4B"/>
    <w:rsid w:val="00F368E9"/>
    <w:rsid w:val="00F41932"/>
    <w:rsid w:val="00F41B44"/>
    <w:rsid w:val="00F47325"/>
    <w:rsid w:val="00F52E94"/>
    <w:rsid w:val="00F564C8"/>
    <w:rsid w:val="00F566B5"/>
    <w:rsid w:val="00F82559"/>
    <w:rsid w:val="00F8445F"/>
    <w:rsid w:val="00F86030"/>
    <w:rsid w:val="00F93C32"/>
    <w:rsid w:val="00FC0451"/>
    <w:rsid w:val="00FC3FC5"/>
    <w:rsid w:val="00FC70CE"/>
    <w:rsid w:val="00FC7A44"/>
    <w:rsid w:val="00FD3432"/>
    <w:rsid w:val="00FD6780"/>
    <w:rsid w:val="00FD6997"/>
    <w:rsid w:val="00FE166A"/>
    <w:rsid w:val="00FE2B02"/>
    <w:rsid w:val="00FE5F90"/>
    <w:rsid w:val="00FE6201"/>
    <w:rsid w:val="00FF2328"/>
    <w:rsid w:val="00FF4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D94D"/>
  <w15:docId w15:val="{61E73AC6-688F-406D-8A39-A7A38566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62BC6"/>
    <w:pPr>
      <w:spacing w:after="0" w:line="360" w:lineRule="auto"/>
      <w:ind w:firstLine="709"/>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BC578D"/>
    <w:pPr>
      <w:keepNext/>
      <w:keepLines/>
      <w:spacing w:before="480"/>
      <w:outlineLvl w:val="0"/>
    </w:pPr>
    <w:rPr>
      <w:rFonts w:asciiTheme="majorHAnsi" w:eastAsiaTheme="majorEastAsia" w:hAnsiTheme="majorHAnsi" w:cstheme="majorBidi"/>
      <w:b/>
      <w:bCs/>
      <w:color w:val="365F91" w:themeColor="accent1" w:themeShade="BF"/>
    </w:rPr>
  </w:style>
  <w:style w:type="paragraph" w:styleId="20">
    <w:name w:val="heading 2"/>
    <w:basedOn w:val="a0"/>
    <w:link w:val="21"/>
    <w:uiPriority w:val="9"/>
    <w:qFormat/>
    <w:rsid w:val="00C3401C"/>
    <w:pPr>
      <w:spacing w:before="100" w:beforeAutospacing="1" w:after="100" w:afterAutospacing="1" w:line="240" w:lineRule="auto"/>
      <w:ind w:firstLine="0"/>
      <w:jc w:val="left"/>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E3327C"/>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Default">
    <w:name w:val="Default"/>
    <w:rsid w:val="008E569D"/>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uiPriority w:val="99"/>
    <w:rsid w:val="00992B31"/>
    <w:rPr>
      <w:color w:val="0000FF"/>
      <w:u w:val="single"/>
    </w:rPr>
  </w:style>
  <w:style w:type="character" w:customStyle="1" w:styleId="A40">
    <w:name w:val="A4"/>
    <w:uiPriority w:val="99"/>
    <w:rsid w:val="00992B31"/>
    <w:rPr>
      <w:rFonts w:cs="Cambria"/>
      <w:color w:val="000000"/>
      <w:sz w:val="20"/>
      <w:szCs w:val="20"/>
    </w:rPr>
  </w:style>
  <w:style w:type="character" w:customStyle="1" w:styleId="a5">
    <w:name w:val="Без интервала Знак"/>
    <w:link w:val="a4"/>
    <w:uiPriority w:val="1"/>
    <w:locked/>
    <w:rsid w:val="00992B31"/>
    <w:rPr>
      <w:rFonts w:ascii="Times New Roman" w:eastAsia="Times New Roman" w:hAnsi="Times New Roman" w:cs="Times New Roman"/>
      <w:sz w:val="28"/>
      <w:szCs w:val="28"/>
      <w:lang w:eastAsia="ru-RU"/>
    </w:rPr>
  </w:style>
  <w:style w:type="table" w:styleId="a7">
    <w:name w:val="Table Grid"/>
    <w:basedOn w:val="a2"/>
    <w:rsid w:val="00AA5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uiPriority w:val="9"/>
    <w:rsid w:val="00C3401C"/>
    <w:rPr>
      <w:rFonts w:ascii="Times New Roman" w:eastAsia="Times New Roman" w:hAnsi="Times New Roman" w:cs="Times New Roman"/>
      <w:b/>
      <w:bCs/>
      <w:sz w:val="36"/>
      <w:szCs w:val="36"/>
      <w:lang w:eastAsia="ru-RU"/>
    </w:rPr>
  </w:style>
  <w:style w:type="numbering" w:customStyle="1" w:styleId="a">
    <w:name w:val="Марк"/>
    <w:rsid w:val="009469FD"/>
    <w:pPr>
      <w:numPr>
        <w:numId w:val="1"/>
      </w:numPr>
    </w:pPr>
  </w:style>
  <w:style w:type="paragraph" w:customStyle="1" w:styleId="2">
    <w:name w:val="Стиль2"/>
    <w:basedOn w:val="a0"/>
    <w:autoRedefine/>
    <w:qFormat/>
    <w:rsid w:val="009469FD"/>
    <w:pPr>
      <w:numPr>
        <w:numId w:val="2"/>
      </w:numPr>
      <w:ind w:left="862"/>
    </w:pPr>
  </w:style>
  <w:style w:type="character" w:customStyle="1" w:styleId="organictitlecontentspan">
    <w:name w:val="organictitlecontentspan"/>
    <w:basedOn w:val="a1"/>
    <w:rsid w:val="005608E2"/>
  </w:style>
  <w:style w:type="table" w:customStyle="1" w:styleId="TableNormal">
    <w:name w:val="Table Normal"/>
    <w:uiPriority w:val="2"/>
    <w:semiHidden/>
    <w:unhideWhenUsed/>
    <w:qFormat/>
    <w:rsid w:val="00105F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05F6A"/>
    <w:pPr>
      <w:widowControl w:val="0"/>
      <w:autoSpaceDE w:val="0"/>
      <w:autoSpaceDN w:val="0"/>
      <w:spacing w:line="240" w:lineRule="auto"/>
      <w:ind w:firstLine="0"/>
      <w:jc w:val="center"/>
    </w:pPr>
    <w:rPr>
      <w:sz w:val="22"/>
      <w:szCs w:val="22"/>
      <w:lang w:eastAsia="en-US"/>
    </w:rPr>
  </w:style>
  <w:style w:type="paragraph" w:styleId="a8">
    <w:name w:val="Body Text"/>
    <w:basedOn w:val="a0"/>
    <w:link w:val="a9"/>
    <w:uiPriority w:val="1"/>
    <w:qFormat/>
    <w:rsid w:val="001E6E48"/>
    <w:pPr>
      <w:widowControl w:val="0"/>
      <w:autoSpaceDE w:val="0"/>
      <w:autoSpaceDN w:val="0"/>
      <w:spacing w:line="240" w:lineRule="auto"/>
      <w:ind w:left="338" w:firstLine="0"/>
    </w:pPr>
    <w:rPr>
      <w:lang w:eastAsia="en-US"/>
    </w:rPr>
  </w:style>
  <w:style w:type="character" w:customStyle="1" w:styleId="a9">
    <w:name w:val="Основной текст Знак"/>
    <w:basedOn w:val="a1"/>
    <w:link w:val="a8"/>
    <w:uiPriority w:val="1"/>
    <w:rsid w:val="001E6E48"/>
    <w:rPr>
      <w:rFonts w:ascii="Times New Roman" w:eastAsia="Times New Roman" w:hAnsi="Times New Roman" w:cs="Times New Roman"/>
      <w:sz w:val="28"/>
      <w:szCs w:val="28"/>
    </w:rPr>
  </w:style>
  <w:style w:type="character" w:customStyle="1" w:styleId="10">
    <w:name w:val="Заголовок 1 Знак"/>
    <w:basedOn w:val="a1"/>
    <w:link w:val="1"/>
    <w:uiPriority w:val="9"/>
    <w:rsid w:val="00BC578D"/>
    <w:rPr>
      <w:rFonts w:asciiTheme="majorHAnsi" w:eastAsiaTheme="majorEastAsia" w:hAnsiTheme="majorHAnsi" w:cstheme="majorBidi"/>
      <w:b/>
      <w:bCs/>
      <w:color w:val="365F91" w:themeColor="accent1" w:themeShade="BF"/>
      <w:sz w:val="28"/>
      <w:szCs w:val="28"/>
      <w:lang w:eastAsia="ru-RU"/>
    </w:rPr>
  </w:style>
  <w:style w:type="paragraph" w:styleId="aa">
    <w:name w:val="List Paragraph"/>
    <w:basedOn w:val="a0"/>
    <w:uiPriority w:val="34"/>
    <w:qFormat/>
    <w:rsid w:val="00FD3432"/>
    <w:pPr>
      <w:spacing w:after="200" w:line="276" w:lineRule="auto"/>
      <w:ind w:left="720" w:firstLine="0"/>
      <w:contextualSpacing/>
      <w:jc w:val="left"/>
    </w:pPr>
    <w:rPr>
      <w:rFonts w:asciiTheme="minorHAnsi" w:eastAsiaTheme="minorEastAsia" w:hAnsiTheme="minorHAnsi" w:cstheme="minorBidi"/>
      <w:sz w:val="22"/>
      <w:szCs w:val="22"/>
    </w:rPr>
  </w:style>
  <w:style w:type="character" w:styleId="ab">
    <w:name w:val="Unresolved Mention"/>
    <w:basedOn w:val="a1"/>
    <w:uiPriority w:val="99"/>
    <w:semiHidden/>
    <w:unhideWhenUsed/>
    <w:rsid w:val="00054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4328">
      <w:bodyDiv w:val="1"/>
      <w:marLeft w:val="0"/>
      <w:marRight w:val="0"/>
      <w:marTop w:val="0"/>
      <w:marBottom w:val="0"/>
      <w:divBdr>
        <w:top w:val="none" w:sz="0" w:space="0" w:color="auto"/>
        <w:left w:val="none" w:sz="0" w:space="0" w:color="auto"/>
        <w:bottom w:val="none" w:sz="0" w:space="0" w:color="auto"/>
        <w:right w:val="none" w:sz="0" w:space="0" w:color="auto"/>
      </w:divBdr>
    </w:div>
    <w:div w:id="182598543">
      <w:bodyDiv w:val="1"/>
      <w:marLeft w:val="0"/>
      <w:marRight w:val="0"/>
      <w:marTop w:val="0"/>
      <w:marBottom w:val="0"/>
      <w:divBdr>
        <w:top w:val="none" w:sz="0" w:space="0" w:color="auto"/>
        <w:left w:val="none" w:sz="0" w:space="0" w:color="auto"/>
        <w:bottom w:val="none" w:sz="0" w:space="0" w:color="auto"/>
        <w:right w:val="none" w:sz="0" w:space="0" w:color="auto"/>
      </w:divBdr>
    </w:div>
    <w:div w:id="227766130">
      <w:bodyDiv w:val="1"/>
      <w:marLeft w:val="0"/>
      <w:marRight w:val="0"/>
      <w:marTop w:val="0"/>
      <w:marBottom w:val="0"/>
      <w:divBdr>
        <w:top w:val="none" w:sz="0" w:space="0" w:color="auto"/>
        <w:left w:val="none" w:sz="0" w:space="0" w:color="auto"/>
        <w:bottom w:val="none" w:sz="0" w:space="0" w:color="auto"/>
        <w:right w:val="none" w:sz="0" w:space="0" w:color="auto"/>
      </w:divBdr>
    </w:div>
    <w:div w:id="289552456">
      <w:bodyDiv w:val="1"/>
      <w:marLeft w:val="0"/>
      <w:marRight w:val="0"/>
      <w:marTop w:val="0"/>
      <w:marBottom w:val="0"/>
      <w:divBdr>
        <w:top w:val="none" w:sz="0" w:space="0" w:color="auto"/>
        <w:left w:val="none" w:sz="0" w:space="0" w:color="auto"/>
        <w:bottom w:val="none" w:sz="0" w:space="0" w:color="auto"/>
        <w:right w:val="none" w:sz="0" w:space="0" w:color="auto"/>
      </w:divBdr>
    </w:div>
    <w:div w:id="415983485">
      <w:bodyDiv w:val="1"/>
      <w:marLeft w:val="0"/>
      <w:marRight w:val="0"/>
      <w:marTop w:val="0"/>
      <w:marBottom w:val="0"/>
      <w:divBdr>
        <w:top w:val="none" w:sz="0" w:space="0" w:color="auto"/>
        <w:left w:val="none" w:sz="0" w:space="0" w:color="auto"/>
        <w:bottom w:val="none" w:sz="0" w:space="0" w:color="auto"/>
        <w:right w:val="none" w:sz="0" w:space="0" w:color="auto"/>
      </w:divBdr>
    </w:div>
    <w:div w:id="616834935">
      <w:bodyDiv w:val="1"/>
      <w:marLeft w:val="0"/>
      <w:marRight w:val="0"/>
      <w:marTop w:val="0"/>
      <w:marBottom w:val="0"/>
      <w:divBdr>
        <w:top w:val="none" w:sz="0" w:space="0" w:color="auto"/>
        <w:left w:val="none" w:sz="0" w:space="0" w:color="auto"/>
        <w:bottom w:val="none" w:sz="0" w:space="0" w:color="auto"/>
        <w:right w:val="none" w:sz="0" w:space="0" w:color="auto"/>
      </w:divBdr>
    </w:div>
    <w:div w:id="830172049">
      <w:bodyDiv w:val="1"/>
      <w:marLeft w:val="0"/>
      <w:marRight w:val="0"/>
      <w:marTop w:val="0"/>
      <w:marBottom w:val="0"/>
      <w:divBdr>
        <w:top w:val="none" w:sz="0" w:space="0" w:color="auto"/>
        <w:left w:val="none" w:sz="0" w:space="0" w:color="auto"/>
        <w:bottom w:val="none" w:sz="0" w:space="0" w:color="auto"/>
        <w:right w:val="none" w:sz="0" w:space="0" w:color="auto"/>
      </w:divBdr>
    </w:div>
    <w:div w:id="1564952894">
      <w:bodyDiv w:val="1"/>
      <w:marLeft w:val="0"/>
      <w:marRight w:val="0"/>
      <w:marTop w:val="0"/>
      <w:marBottom w:val="0"/>
      <w:divBdr>
        <w:top w:val="none" w:sz="0" w:space="0" w:color="auto"/>
        <w:left w:val="none" w:sz="0" w:space="0" w:color="auto"/>
        <w:bottom w:val="none" w:sz="0" w:space="0" w:color="auto"/>
        <w:right w:val="none" w:sz="0" w:space="0" w:color="auto"/>
      </w:divBdr>
    </w:div>
    <w:div w:id="21170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2000004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ilet.zan.kz/rus/docs/P210000073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roinfo.kz/spasti-pererabotchika-kak-reshit-problemy-pishhevoj-promyshlennosti-kazaxstana/" TargetMode="External"/><Relationship Id="rId11" Type="http://schemas.openxmlformats.org/officeDocument/2006/relationships/hyperlink" Target="https://adilet.zan.kz/rus/docs/P2200000452" TargetMode="External"/><Relationship Id="rId5" Type="http://schemas.openxmlformats.org/officeDocument/2006/relationships/webSettings" Target="webSettings.xml"/><Relationship Id="rId10" Type="http://schemas.openxmlformats.org/officeDocument/2006/relationships/hyperlink" Target="https://adilet.zan.kz/rus/docs/P2100000732" TargetMode="External"/><Relationship Id="rId4" Type="http://schemas.openxmlformats.org/officeDocument/2006/relationships/settings" Target="settings.xml"/><Relationship Id="rId9" Type="http://schemas.openxmlformats.org/officeDocument/2006/relationships/hyperlink" Target="https://agroinfo.kz/spasti-pererabotchika-kak-reshit-problemy-pishhevoj-promyshlennosti-kazaxst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9BFA8-6BB4-47A9-A22D-13A14CDB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9</Pages>
  <Words>4314</Words>
  <Characters>24591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594</cp:revision>
  <dcterms:created xsi:type="dcterms:W3CDTF">2022-12-06T05:47:00Z</dcterms:created>
  <dcterms:modified xsi:type="dcterms:W3CDTF">2024-09-22T10:45:00Z</dcterms:modified>
</cp:coreProperties>
</file>