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9D" w:rsidRDefault="0006789D" w:rsidP="000678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205BC">
        <w:rPr>
          <w:rFonts w:ascii="Times New Roman" w:hAnsi="Times New Roman"/>
          <w:b/>
          <w:bCs/>
          <w:sz w:val="20"/>
          <w:szCs w:val="20"/>
        </w:rPr>
        <w:t>УДК</w:t>
      </w:r>
      <w:r w:rsidRPr="008205BC">
        <w:rPr>
          <w:rFonts w:ascii="Times New Roman" w:hAnsi="Times New Roman"/>
          <w:b/>
          <w:sz w:val="20"/>
          <w:szCs w:val="20"/>
        </w:rPr>
        <w:t xml:space="preserve"> 371.3</w:t>
      </w:r>
    </w:p>
    <w:p w:rsidR="0006789D" w:rsidRPr="008205BC" w:rsidRDefault="0006789D" w:rsidP="000678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МРНТИ 37</w:t>
      </w:r>
    </w:p>
    <w:p w:rsidR="0006789D" w:rsidRPr="00F46D3E" w:rsidRDefault="0006789D" w:rsidP="00067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  <w:r w:rsidRPr="00C41D55">
        <w:rPr>
          <w:rFonts w:ascii="Times New Roman" w:hAnsi="Times New Roman"/>
          <w:b/>
          <w:sz w:val="20"/>
          <w:szCs w:val="20"/>
        </w:rPr>
        <w:t>А.А.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41D55">
        <w:rPr>
          <w:rFonts w:ascii="Times New Roman" w:hAnsi="Times New Roman"/>
          <w:b/>
          <w:sz w:val="20"/>
          <w:szCs w:val="20"/>
        </w:rPr>
        <w:t>А</w:t>
      </w:r>
      <w:r>
        <w:rPr>
          <w:rFonts w:ascii="Times New Roman" w:hAnsi="Times New Roman"/>
          <w:b/>
          <w:sz w:val="20"/>
          <w:szCs w:val="20"/>
        </w:rPr>
        <w:t>лшынбекова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А.А.</w:t>
      </w:r>
      <w:r>
        <w:rPr>
          <w:rFonts w:ascii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sz w:val="20"/>
          <w:szCs w:val="20"/>
        </w:rPr>
        <w:t>*</w:t>
      </w:r>
    </w:p>
    <w:p w:rsidR="0006789D" w:rsidRPr="00C41D55" w:rsidRDefault="0006789D" w:rsidP="000678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Карагандинская академия МВД РК им. Б. </w:t>
      </w:r>
      <w:proofErr w:type="spellStart"/>
      <w:r>
        <w:rPr>
          <w:rFonts w:ascii="Times New Roman" w:hAnsi="Times New Roman"/>
          <w:sz w:val="20"/>
          <w:szCs w:val="20"/>
        </w:rPr>
        <w:t>Бейсенова</w:t>
      </w:r>
      <w:proofErr w:type="spellEnd"/>
      <w:r w:rsidRPr="00C41D55">
        <w:rPr>
          <w:rFonts w:ascii="Times New Roman" w:hAnsi="Times New Roman"/>
          <w:sz w:val="20"/>
          <w:szCs w:val="20"/>
        </w:rPr>
        <w:t>, Казахстан</w:t>
      </w:r>
    </w:p>
    <w:p w:rsidR="0006789D" w:rsidRPr="0006789D" w:rsidRDefault="0006789D" w:rsidP="0006789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74AC">
        <w:rPr>
          <w:rFonts w:ascii="Times New Roman" w:hAnsi="Times New Roman"/>
          <w:sz w:val="20"/>
          <w:szCs w:val="20"/>
          <w:lang w:val="fr-FR"/>
        </w:rPr>
        <w:t>*</w:t>
      </w:r>
      <w:r w:rsidRPr="0006789D">
        <w:rPr>
          <w:rFonts w:ascii="Times New Roman" w:hAnsi="Times New Roman"/>
          <w:sz w:val="20"/>
          <w:szCs w:val="20"/>
        </w:rPr>
        <w:t>(e-mail: danonika28@mail.ru)</w:t>
      </w:r>
    </w:p>
    <w:p w:rsidR="0006789D" w:rsidRDefault="0006789D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89D" w:rsidRDefault="00D61DCA" w:rsidP="0006789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789D">
        <w:rPr>
          <w:rFonts w:ascii="Times New Roman" w:hAnsi="Times New Roman" w:cs="Times New Roman"/>
          <w:b/>
          <w:sz w:val="20"/>
          <w:szCs w:val="20"/>
        </w:rPr>
        <w:t>Начало досудебного расследования по делам о похищении человека:</w:t>
      </w:r>
    </w:p>
    <w:p w:rsidR="00D61DCA" w:rsidRPr="0006789D" w:rsidRDefault="00D61DCA" w:rsidP="0006789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789D">
        <w:rPr>
          <w:rFonts w:ascii="Times New Roman" w:hAnsi="Times New Roman" w:cs="Times New Roman"/>
          <w:b/>
          <w:sz w:val="20"/>
          <w:szCs w:val="20"/>
        </w:rPr>
        <w:t>сущность и характеристика</w:t>
      </w:r>
    </w:p>
    <w:p w:rsidR="00D61DCA" w:rsidRPr="0039662F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01A3" w:rsidRDefault="008301A3" w:rsidP="008301A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786D">
        <w:rPr>
          <w:rFonts w:ascii="Times New Roman" w:hAnsi="Times New Roman"/>
          <w:i/>
          <w:sz w:val="20"/>
          <w:szCs w:val="20"/>
        </w:rPr>
        <w:t>Основная проблема: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39662F" w:rsidRPr="008301A3">
        <w:rPr>
          <w:rFonts w:ascii="Times New Roman" w:hAnsi="Times New Roman" w:cs="Times New Roman"/>
          <w:sz w:val="20"/>
          <w:szCs w:val="20"/>
        </w:rPr>
        <w:t xml:space="preserve">В настоящей статье автор рассматривает особенности досудебного этапа расследования при расследовании похищения человека. </w:t>
      </w:r>
      <w:r w:rsidRPr="008301A3">
        <w:rPr>
          <w:rFonts w:ascii="Times New Roman" w:hAnsi="Times New Roman" w:cs="Times New Roman"/>
          <w:sz w:val="20"/>
          <w:szCs w:val="20"/>
        </w:rPr>
        <w:t>Первоначальный этап расследования состоит из: начала досудебного расследования, проведения неотложных следственных и процессуальных действий и привлечения лица в качестве подозреваемого.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01A3">
        <w:rPr>
          <w:rFonts w:ascii="Times New Roman" w:hAnsi="Times New Roman" w:cs="Times New Roman"/>
          <w:sz w:val="20"/>
          <w:szCs w:val="20"/>
        </w:rPr>
        <w:t>Первоначальный этап расследования преступления, в том числе, и похищения человека, имеет важнейшее значение для осуществления дальнейшего качественного и наступательного расследования уголовно-наказуемых деяний.</w:t>
      </w:r>
    </w:p>
    <w:p w:rsidR="008301A3" w:rsidRPr="008301A3" w:rsidRDefault="008301A3" w:rsidP="008301A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786D">
        <w:rPr>
          <w:rFonts w:ascii="Times New Roman" w:hAnsi="Times New Roman"/>
          <w:i/>
          <w:sz w:val="20"/>
          <w:szCs w:val="20"/>
        </w:rPr>
        <w:t>Цель: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8301A3">
        <w:rPr>
          <w:rFonts w:ascii="Times New Roman" w:hAnsi="Times New Roman"/>
          <w:sz w:val="20"/>
          <w:szCs w:val="20"/>
        </w:rPr>
        <w:t>Целью настоящей статьи является исследование сущности и особенностей начала досудебного расследования похищения человека.</w:t>
      </w:r>
    </w:p>
    <w:p w:rsidR="0039662F" w:rsidRDefault="008301A3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786D">
        <w:rPr>
          <w:rFonts w:ascii="Times New Roman" w:hAnsi="Times New Roman"/>
          <w:i/>
          <w:sz w:val="20"/>
          <w:szCs w:val="20"/>
        </w:rPr>
        <w:t>Методы: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06789D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ходе исследования автором были использованы такие методы научного исследования, как: </w:t>
      </w:r>
      <w:r w:rsidRPr="0006789D">
        <w:rPr>
          <w:rFonts w:ascii="Times New Roman" w:hAnsi="Times New Roman" w:cs="Times New Roman"/>
          <w:sz w:val="20"/>
          <w:szCs w:val="20"/>
        </w:rPr>
        <w:t>диалектический, системный, метод качественного и количественного анализа, обобщение и изучение литературных источников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6789D">
        <w:rPr>
          <w:rFonts w:ascii="Times New Roman" w:hAnsi="Times New Roman" w:cs="Times New Roman"/>
          <w:sz w:val="20"/>
          <w:szCs w:val="20"/>
        </w:rPr>
        <w:t>сравнительно-правовой, истори</w:t>
      </w:r>
      <w:r>
        <w:rPr>
          <w:rFonts w:ascii="Times New Roman" w:hAnsi="Times New Roman" w:cs="Times New Roman"/>
          <w:sz w:val="20"/>
          <w:szCs w:val="20"/>
        </w:rPr>
        <w:t>ко-правовой</w:t>
      </w:r>
      <w:r w:rsidRPr="0006789D">
        <w:rPr>
          <w:rFonts w:ascii="Times New Roman" w:hAnsi="Times New Roman" w:cs="Times New Roman"/>
          <w:sz w:val="20"/>
          <w:szCs w:val="20"/>
        </w:rPr>
        <w:t>, системно-структурный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06789D">
        <w:rPr>
          <w:rFonts w:ascii="Times New Roman" w:hAnsi="Times New Roman" w:cs="Times New Roman"/>
          <w:sz w:val="20"/>
          <w:szCs w:val="20"/>
        </w:rPr>
        <w:t xml:space="preserve"> формально-логический</w:t>
      </w:r>
      <w:r>
        <w:rPr>
          <w:rFonts w:ascii="Times New Roman" w:hAnsi="Times New Roman" w:cs="Times New Roman"/>
          <w:sz w:val="20"/>
          <w:szCs w:val="20"/>
        </w:rPr>
        <w:t xml:space="preserve"> методы</w:t>
      </w:r>
      <w:r w:rsidRPr="0006789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а также метод </w:t>
      </w:r>
      <w:r w:rsidRPr="0006789D">
        <w:rPr>
          <w:rFonts w:ascii="Times New Roman" w:hAnsi="Times New Roman" w:cs="Times New Roman"/>
          <w:sz w:val="20"/>
          <w:szCs w:val="20"/>
        </w:rPr>
        <w:t>системного анализа.</w:t>
      </w:r>
    </w:p>
    <w:p w:rsidR="007553CC" w:rsidRPr="00D61DCA" w:rsidRDefault="008301A3" w:rsidP="007553C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786D">
        <w:rPr>
          <w:rFonts w:ascii="Times New Roman" w:hAnsi="Times New Roman"/>
          <w:i/>
          <w:sz w:val="20"/>
          <w:szCs w:val="20"/>
        </w:rPr>
        <w:t>Результаты и их значимость</w:t>
      </w:r>
      <w:r w:rsidRPr="00B7786D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553CC">
        <w:rPr>
          <w:rFonts w:ascii="Times New Roman" w:hAnsi="Times New Roman" w:cs="Times New Roman"/>
          <w:sz w:val="20"/>
          <w:szCs w:val="20"/>
        </w:rPr>
        <w:t>Де</w:t>
      </w:r>
      <w:r w:rsidR="007553CC" w:rsidRPr="00D61DCA">
        <w:rPr>
          <w:rFonts w:ascii="Times New Roman" w:hAnsi="Times New Roman" w:cs="Times New Roman"/>
          <w:sz w:val="20"/>
          <w:szCs w:val="20"/>
        </w:rPr>
        <w:t xml:space="preserve">ятельность по выявлению признаков преступления обязательно </w:t>
      </w:r>
      <w:r w:rsidR="007553CC">
        <w:rPr>
          <w:rFonts w:ascii="Times New Roman" w:hAnsi="Times New Roman" w:cs="Times New Roman"/>
          <w:sz w:val="20"/>
          <w:szCs w:val="20"/>
        </w:rPr>
        <w:t xml:space="preserve">должна </w:t>
      </w:r>
      <w:r w:rsidR="007553CC" w:rsidRPr="00D61DCA">
        <w:rPr>
          <w:rFonts w:ascii="Times New Roman" w:hAnsi="Times New Roman" w:cs="Times New Roman"/>
          <w:sz w:val="20"/>
          <w:szCs w:val="20"/>
        </w:rPr>
        <w:t>рассматривать</w:t>
      </w:r>
      <w:r w:rsidR="007553CC">
        <w:rPr>
          <w:rFonts w:ascii="Times New Roman" w:hAnsi="Times New Roman" w:cs="Times New Roman"/>
          <w:sz w:val="20"/>
          <w:szCs w:val="20"/>
        </w:rPr>
        <w:t>ся</w:t>
      </w:r>
      <w:r w:rsidR="007553CC" w:rsidRPr="00D61DCA">
        <w:rPr>
          <w:rFonts w:ascii="Times New Roman" w:hAnsi="Times New Roman" w:cs="Times New Roman"/>
          <w:sz w:val="20"/>
          <w:szCs w:val="20"/>
        </w:rPr>
        <w:t xml:space="preserve"> через призму начала досудебного расследования. </w:t>
      </w:r>
      <w:r w:rsidR="007553CC">
        <w:rPr>
          <w:rFonts w:ascii="Times New Roman" w:hAnsi="Times New Roman" w:cs="Times New Roman"/>
          <w:sz w:val="20"/>
          <w:szCs w:val="20"/>
        </w:rPr>
        <w:t>В настоящее время</w:t>
      </w:r>
      <w:r w:rsidR="007553CC" w:rsidRPr="00D61DCA">
        <w:rPr>
          <w:rFonts w:ascii="Times New Roman" w:hAnsi="Times New Roman" w:cs="Times New Roman"/>
          <w:sz w:val="20"/>
          <w:szCs w:val="20"/>
        </w:rPr>
        <w:t xml:space="preserve"> начало </w:t>
      </w:r>
      <w:r w:rsidR="007553CC">
        <w:rPr>
          <w:rFonts w:ascii="Times New Roman" w:hAnsi="Times New Roman" w:cs="Times New Roman"/>
          <w:sz w:val="20"/>
          <w:szCs w:val="20"/>
        </w:rPr>
        <w:t xml:space="preserve">досудебного </w:t>
      </w:r>
      <w:r w:rsidR="007553CC" w:rsidRPr="00D61DCA">
        <w:rPr>
          <w:rFonts w:ascii="Times New Roman" w:hAnsi="Times New Roman" w:cs="Times New Roman"/>
          <w:sz w:val="20"/>
          <w:szCs w:val="20"/>
        </w:rPr>
        <w:t xml:space="preserve">расследования, с </w:t>
      </w:r>
      <w:r w:rsidR="007553CC">
        <w:rPr>
          <w:rFonts w:ascii="Times New Roman" w:hAnsi="Times New Roman" w:cs="Times New Roman"/>
          <w:sz w:val="20"/>
          <w:szCs w:val="20"/>
        </w:rPr>
        <w:t xml:space="preserve">точки зрения </w:t>
      </w:r>
      <w:r w:rsidR="007553CC" w:rsidRPr="00D61DCA">
        <w:rPr>
          <w:rFonts w:ascii="Times New Roman" w:hAnsi="Times New Roman" w:cs="Times New Roman"/>
          <w:sz w:val="20"/>
          <w:szCs w:val="20"/>
        </w:rPr>
        <w:t>криминалисти</w:t>
      </w:r>
      <w:r w:rsidR="007553CC">
        <w:rPr>
          <w:rFonts w:ascii="Times New Roman" w:hAnsi="Times New Roman" w:cs="Times New Roman"/>
          <w:sz w:val="20"/>
          <w:szCs w:val="20"/>
        </w:rPr>
        <w:t>ки,</w:t>
      </w:r>
      <w:r w:rsidR="007553CC" w:rsidRPr="00D61DCA">
        <w:rPr>
          <w:rFonts w:ascii="Times New Roman" w:hAnsi="Times New Roman" w:cs="Times New Roman"/>
          <w:sz w:val="20"/>
          <w:szCs w:val="20"/>
        </w:rPr>
        <w:t xml:space="preserve"> </w:t>
      </w:r>
      <w:r w:rsidR="007553CC">
        <w:rPr>
          <w:rFonts w:ascii="Times New Roman" w:hAnsi="Times New Roman" w:cs="Times New Roman"/>
          <w:sz w:val="20"/>
          <w:szCs w:val="20"/>
        </w:rPr>
        <w:t>относится к весьма</w:t>
      </w:r>
      <w:r w:rsidR="007553CC" w:rsidRPr="00D61DCA">
        <w:rPr>
          <w:rFonts w:ascii="Times New Roman" w:hAnsi="Times New Roman" w:cs="Times New Roman"/>
          <w:sz w:val="20"/>
          <w:szCs w:val="20"/>
        </w:rPr>
        <w:t xml:space="preserve"> специфическим вид</w:t>
      </w:r>
      <w:r w:rsidR="007553CC">
        <w:rPr>
          <w:rFonts w:ascii="Times New Roman" w:hAnsi="Times New Roman" w:cs="Times New Roman"/>
          <w:sz w:val="20"/>
          <w:szCs w:val="20"/>
        </w:rPr>
        <w:t>а</w:t>
      </w:r>
      <w:r w:rsidR="007553CC" w:rsidRPr="00D61DCA">
        <w:rPr>
          <w:rFonts w:ascii="Times New Roman" w:hAnsi="Times New Roman" w:cs="Times New Roman"/>
          <w:sz w:val="20"/>
          <w:szCs w:val="20"/>
        </w:rPr>
        <w:t>м организационной деятельности на начальном этапе расследования похищения человека.</w:t>
      </w:r>
    </w:p>
    <w:p w:rsidR="007553CC" w:rsidRPr="00D61DCA" w:rsidRDefault="007553CC" w:rsidP="007553C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Раскрытие и расследование похищений людей отличаются значительной сложностью, требующей от сотрудников правоохранительных органов соблюдения строгой конспирации.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1DCA">
        <w:rPr>
          <w:rFonts w:ascii="Times New Roman" w:hAnsi="Times New Roman" w:cs="Times New Roman"/>
          <w:sz w:val="20"/>
          <w:szCs w:val="20"/>
        </w:rPr>
        <w:t>При наличии, предусмотренного уголовно-процессуальным законом, повода к началу досудебного расследования, следователь или сотрудник органа дознания обязаны установить наличие в нем достаточных данных, указывающих на признаки похищения человека. Для этого нужно тщательно изучить содержание заявления, сопоставить имеющиеся фактические данные.</w:t>
      </w:r>
    </w:p>
    <w:p w:rsidR="008301A3" w:rsidRDefault="007553CC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D61DCA">
        <w:rPr>
          <w:rFonts w:ascii="Times New Roman" w:hAnsi="Times New Roman" w:cs="Times New Roman"/>
          <w:sz w:val="20"/>
          <w:szCs w:val="20"/>
        </w:rPr>
        <w:t>ачало досудебного расследования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1DCA">
        <w:rPr>
          <w:rFonts w:ascii="Times New Roman" w:hAnsi="Times New Roman" w:cs="Times New Roman"/>
          <w:sz w:val="20"/>
          <w:szCs w:val="20"/>
        </w:rPr>
        <w:t xml:space="preserve">не должно </w:t>
      </w:r>
      <w:r>
        <w:rPr>
          <w:rFonts w:ascii="Times New Roman" w:hAnsi="Times New Roman" w:cs="Times New Roman"/>
          <w:sz w:val="20"/>
          <w:szCs w:val="20"/>
        </w:rPr>
        <w:t>являться</w:t>
      </w:r>
      <w:r w:rsidRPr="00D61DCA">
        <w:rPr>
          <w:rFonts w:ascii="Times New Roman" w:hAnsi="Times New Roman" w:cs="Times New Roman"/>
          <w:sz w:val="20"/>
          <w:szCs w:val="20"/>
        </w:rPr>
        <w:t xml:space="preserve"> самоцелью деятельности органов досудебного расследования.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 этом</w:t>
      </w:r>
      <w:r w:rsidRPr="00D61DCA">
        <w:rPr>
          <w:rFonts w:ascii="Times New Roman" w:hAnsi="Times New Roman" w:cs="Times New Roman"/>
          <w:sz w:val="20"/>
          <w:szCs w:val="20"/>
        </w:rPr>
        <w:t xml:space="preserve"> их наступательная и инициативная работа по всем полученным фактам, сведениям и оперативными материалами имеет чрезвычайно важное значение, потому как является воплощением активной позиции правоохранительной системы в направлении предупреждения и пресечения возможных противоправных посягательств на свободу личности, в том числе пресечение тех преступных действий, которые находятся в стадиях их подготовки или начала.</w:t>
      </w:r>
      <w:proofErr w:type="gramEnd"/>
    </w:p>
    <w:p w:rsidR="007553CC" w:rsidRDefault="007553CC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553CC" w:rsidRPr="007553CC" w:rsidRDefault="007553CC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53CC">
        <w:rPr>
          <w:rFonts w:ascii="Times New Roman" w:hAnsi="Times New Roman" w:cs="Times New Roman"/>
          <w:i/>
          <w:sz w:val="20"/>
          <w:szCs w:val="20"/>
        </w:rPr>
        <w:t>Ключевые слова</w:t>
      </w:r>
      <w:r w:rsidRPr="007553CC">
        <w:rPr>
          <w:rFonts w:ascii="Times New Roman" w:hAnsi="Times New Roman" w:cs="Times New Roman"/>
          <w:i/>
          <w:sz w:val="20"/>
          <w:szCs w:val="20"/>
          <w:lang w:val="en-US"/>
        </w:rPr>
        <w:t>:</w:t>
      </w:r>
      <w:r w:rsidRPr="007553CC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 </w:t>
      </w:r>
      <w:r w:rsidRPr="007553CC">
        <w:rPr>
          <w:rFonts w:ascii="Times New Roman" w:hAnsi="Times New Roman" w:cs="Times New Roman"/>
          <w:sz w:val="20"/>
          <w:szCs w:val="20"/>
        </w:rPr>
        <w:t>похищение человека, личная свобода, преступления против личной свободы, методика расследования, начало досудебного расследования</w:t>
      </w:r>
      <w:r w:rsidRPr="007553C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39662F" w:rsidRPr="0039662F" w:rsidRDefault="0039662F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1DCA">
        <w:rPr>
          <w:rFonts w:ascii="Times New Roman" w:hAnsi="Times New Roman" w:cs="Times New Roman"/>
          <w:b/>
          <w:sz w:val="20"/>
          <w:szCs w:val="20"/>
        </w:rPr>
        <w:t>Введение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 xml:space="preserve">В процессе расследования преступлений любого вида решаются как общие задачи, предусмотренные уголовно-процессуальным законодательством, так и конкретные, отдельные из них, не менее существенно влияют на организацию, характер, содержание и конечные результаты работы следователя по уголовному делу. 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 xml:space="preserve">При разработке методики расследования отдельного вида преступлений необходимо учитывать, что единый и не прекращающийся процесс расследования состоит из нескольких самостоятельных этапов. В уголовном процессе и криминалистике под этапом понимается относительно самостоятельный период расследования уголовного дела, в рамках которого наряду с </w:t>
      </w:r>
      <w:proofErr w:type="gramStart"/>
      <w:r w:rsidRPr="00D61DCA">
        <w:rPr>
          <w:rFonts w:ascii="Times New Roman" w:hAnsi="Times New Roman" w:cs="Times New Roman"/>
          <w:sz w:val="20"/>
          <w:szCs w:val="20"/>
        </w:rPr>
        <w:t>общими</w:t>
      </w:r>
      <w:proofErr w:type="gramEnd"/>
      <w:r w:rsidRPr="00D61DCA">
        <w:rPr>
          <w:rFonts w:ascii="Times New Roman" w:hAnsi="Times New Roman" w:cs="Times New Roman"/>
          <w:sz w:val="20"/>
          <w:szCs w:val="20"/>
        </w:rPr>
        <w:t xml:space="preserve"> решаются конкретные, отдельные задачи, связанные с раскрытием преступления. С учетом значимости для разработки отдельных криминалистических методик </w:t>
      </w:r>
      <w:proofErr w:type="spellStart"/>
      <w:r w:rsidRPr="00D61DCA">
        <w:rPr>
          <w:rFonts w:ascii="Times New Roman" w:hAnsi="Times New Roman" w:cs="Times New Roman"/>
          <w:sz w:val="20"/>
          <w:szCs w:val="20"/>
        </w:rPr>
        <w:t>этапизации</w:t>
      </w:r>
      <w:proofErr w:type="spellEnd"/>
      <w:r w:rsidRPr="00D61DCA">
        <w:rPr>
          <w:rFonts w:ascii="Times New Roman" w:hAnsi="Times New Roman" w:cs="Times New Roman"/>
          <w:sz w:val="20"/>
          <w:szCs w:val="20"/>
        </w:rPr>
        <w:t xml:space="preserve"> процесса расследования некоторые авторы включают эти положения в системе принципов построения отдельных методик расследования преступлений [1, с. 274-283].</w:t>
      </w:r>
    </w:p>
    <w:p w:rsidR="00D61DCA" w:rsidRPr="0006789D" w:rsidRDefault="0006789D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789D">
        <w:rPr>
          <w:rFonts w:ascii="Times New Roman" w:hAnsi="Times New Roman" w:cs="Times New Roman"/>
          <w:b/>
          <w:sz w:val="20"/>
          <w:szCs w:val="20"/>
        </w:rPr>
        <w:t>Материалы и методы</w:t>
      </w:r>
    </w:p>
    <w:p w:rsidR="0006789D" w:rsidRPr="0006789D" w:rsidRDefault="0006789D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789D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настоящем исследовании</w:t>
      </w:r>
      <w:r w:rsidRPr="0006789D">
        <w:rPr>
          <w:rFonts w:ascii="Times New Roman" w:hAnsi="Times New Roman" w:cs="Times New Roman"/>
          <w:sz w:val="20"/>
          <w:szCs w:val="20"/>
        </w:rPr>
        <w:t xml:space="preserve"> использованы </w:t>
      </w:r>
      <w:r>
        <w:rPr>
          <w:rFonts w:ascii="Times New Roman" w:hAnsi="Times New Roman" w:cs="Times New Roman"/>
          <w:sz w:val="20"/>
          <w:szCs w:val="20"/>
        </w:rPr>
        <w:t>такие</w:t>
      </w:r>
      <w:r w:rsidRPr="0006789D">
        <w:rPr>
          <w:rFonts w:ascii="Times New Roman" w:hAnsi="Times New Roman" w:cs="Times New Roman"/>
          <w:sz w:val="20"/>
          <w:szCs w:val="20"/>
        </w:rPr>
        <w:t xml:space="preserve"> общенаучные методы</w:t>
      </w:r>
      <w:r>
        <w:rPr>
          <w:rFonts w:ascii="Times New Roman" w:hAnsi="Times New Roman" w:cs="Times New Roman"/>
          <w:sz w:val="20"/>
          <w:szCs w:val="20"/>
        </w:rPr>
        <w:t>, как</w:t>
      </w:r>
      <w:r w:rsidRPr="0006789D">
        <w:rPr>
          <w:rFonts w:ascii="Times New Roman" w:hAnsi="Times New Roman" w:cs="Times New Roman"/>
          <w:sz w:val="20"/>
          <w:szCs w:val="20"/>
        </w:rPr>
        <w:t xml:space="preserve">: диалектический, системный подход, метод качественного и количественного анализа, обобщение и изучение литературных источников. </w:t>
      </w:r>
      <w:proofErr w:type="gramStart"/>
      <w:r>
        <w:rPr>
          <w:rFonts w:ascii="Times New Roman" w:hAnsi="Times New Roman" w:cs="Times New Roman"/>
          <w:sz w:val="20"/>
          <w:szCs w:val="20"/>
        </w:rPr>
        <w:t>Также в статье ис</w:t>
      </w:r>
      <w:r w:rsidRPr="0006789D">
        <w:rPr>
          <w:rFonts w:ascii="Times New Roman" w:hAnsi="Times New Roman" w:cs="Times New Roman"/>
          <w:sz w:val="20"/>
          <w:szCs w:val="20"/>
        </w:rPr>
        <w:t>пользованы: сравнительно-правовой, истори</w:t>
      </w:r>
      <w:r>
        <w:rPr>
          <w:rFonts w:ascii="Times New Roman" w:hAnsi="Times New Roman" w:cs="Times New Roman"/>
          <w:sz w:val="20"/>
          <w:szCs w:val="20"/>
        </w:rPr>
        <w:t>ко-правовой</w:t>
      </w:r>
      <w:r w:rsidRPr="0006789D">
        <w:rPr>
          <w:rFonts w:ascii="Times New Roman" w:hAnsi="Times New Roman" w:cs="Times New Roman"/>
          <w:sz w:val="20"/>
          <w:szCs w:val="20"/>
        </w:rPr>
        <w:t>, системно-структурный, формально-логический</w:t>
      </w:r>
      <w:r>
        <w:rPr>
          <w:rFonts w:ascii="Times New Roman" w:hAnsi="Times New Roman" w:cs="Times New Roman"/>
          <w:sz w:val="20"/>
          <w:szCs w:val="20"/>
        </w:rPr>
        <w:t xml:space="preserve"> методы</w:t>
      </w:r>
      <w:r w:rsidRPr="0006789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и метод </w:t>
      </w:r>
      <w:r w:rsidRPr="0006789D">
        <w:rPr>
          <w:rFonts w:ascii="Times New Roman" w:hAnsi="Times New Roman" w:cs="Times New Roman"/>
          <w:sz w:val="20"/>
          <w:szCs w:val="20"/>
        </w:rPr>
        <w:t>системного анализа.</w:t>
      </w:r>
      <w:proofErr w:type="gramEnd"/>
      <w:r w:rsidRPr="0006789D">
        <w:rPr>
          <w:rFonts w:ascii="Times New Roman" w:hAnsi="Times New Roman" w:cs="Times New Roman"/>
          <w:sz w:val="20"/>
          <w:szCs w:val="20"/>
        </w:rPr>
        <w:t xml:space="preserve"> В процессе </w:t>
      </w:r>
      <w:r>
        <w:rPr>
          <w:rFonts w:ascii="Times New Roman" w:hAnsi="Times New Roman" w:cs="Times New Roman"/>
          <w:sz w:val="20"/>
          <w:szCs w:val="20"/>
        </w:rPr>
        <w:t>исследования обозначенной проблематики</w:t>
      </w:r>
      <w:r w:rsidRPr="0006789D">
        <w:rPr>
          <w:rFonts w:ascii="Times New Roman" w:hAnsi="Times New Roman" w:cs="Times New Roman"/>
          <w:sz w:val="20"/>
          <w:szCs w:val="20"/>
        </w:rPr>
        <w:t xml:space="preserve"> б</w:t>
      </w:r>
      <w:r w:rsidR="0039662F">
        <w:rPr>
          <w:rFonts w:ascii="Times New Roman" w:hAnsi="Times New Roman" w:cs="Times New Roman"/>
          <w:sz w:val="20"/>
          <w:szCs w:val="20"/>
        </w:rPr>
        <w:t>ыл</w:t>
      </w:r>
      <w:r w:rsidRPr="0006789D">
        <w:rPr>
          <w:rFonts w:ascii="Times New Roman" w:hAnsi="Times New Roman" w:cs="Times New Roman"/>
          <w:sz w:val="20"/>
          <w:szCs w:val="20"/>
        </w:rPr>
        <w:t xml:space="preserve"> проведен анализ действующего уголовного</w:t>
      </w:r>
      <w:r w:rsidR="0039662F">
        <w:rPr>
          <w:rFonts w:ascii="Times New Roman" w:hAnsi="Times New Roman" w:cs="Times New Roman"/>
          <w:sz w:val="20"/>
          <w:szCs w:val="20"/>
        </w:rPr>
        <w:t xml:space="preserve"> и уголовно-процессуального</w:t>
      </w:r>
      <w:r w:rsidRPr="0006789D">
        <w:rPr>
          <w:rFonts w:ascii="Times New Roman" w:hAnsi="Times New Roman" w:cs="Times New Roman"/>
          <w:sz w:val="20"/>
          <w:szCs w:val="20"/>
        </w:rPr>
        <w:t xml:space="preserve"> законодательства, судебно-следственной практики по вопросам </w:t>
      </w:r>
      <w:r w:rsidR="0039662F">
        <w:rPr>
          <w:rFonts w:ascii="Times New Roman" w:hAnsi="Times New Roman" w:cs="Times New Roman"/>
          <w:sz w:val="20"/>
          <w:szCs w:val="20"/>
        </w:rPr>
        <w:t>расследования дел о похищении человека</w:t>
      </w:r>
      <w:r w:rsidRPr="0006789D">
        <w:rPr>
          <w:rFonts w:ascii="Times New Roman" w:hAnsi="Times New Roman" w:cs="Times New Roman"/>
          <w:sz w:val="20"/>
          <w:szCs w:val="20"/>
        </w:rPr>
        <w:t>.</w:t>
      </w:r>
      <w:r w:rsidR="007553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1DCA"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 xml:space="preserve">Впервые идею о необходимости </w:t>
      </w:r>
      <w:proofErr w:type="gramStart"/>
      <w:r w:rsidRPr="00D61DCA">
        <w:rPr>
          <w:rFonts w:ascii="Times New Roman" w:hAnsi="Times New Roman" w:cs="Times New Roman"/>
          <w:sz w:val="20"/>
          <w:szCs w:val="20"/>
        </w:rPr>
        <w:t>распределения процесса расследования преступлений любого вида</w:t>
      </w:r>
      <w:proofErr w:type="gramEnd"/>
      <w:r w:rsidRPr="00D61DCA">
        <w:rPr>
          <w:rFonts w:ascii="Times New Roman" w:hAnsi="Times New Roman" w:cs="Times New Roman"/>
          <w:sz w:val="20"/>
          <w:szCs w:val="20"/>
        </w:rPr>
        <w:t xml:space="preserve"> на два этапа: первоначальный и последующий, сформулировал Р.С. Белкин. По его мнению, важными задачами </w:t>
      </w:r>
      <w:r w:rsidRPr="00D61DCA">
        <w:rPr>
          <w:rFonts w:ascii="Times New Roman" w:hAnsi="Times New Roman" w:cs="Times New Roman"/>
          <w:sz w:val="20"/>
          <w:szCs w:val="20"/>
        </w:rPr>
        <w:lastRenderedPageBreak/>
        <w:t>начального этапа расследования являются: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1) Ориентирование лица, проводящего расследование в обстоятельствах преступного происшествия, которое совершено, выяснение фактов, подлежащих исследованию по делу, получение исходных данных для развернутого планирования расследования;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2) Сбор и фиксация доказательств, которые могут быть утрачены в течение ближайшего времени;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3) Установление, розыск и организация задержания преступника по «горячим следам» [2, с. 376].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Впоследствии перечисленные задачи начального этапа расследования были существенно дополнены О.Н. Колесниченко задачами, связанными с получением сведений для пресечения и предупреждения преступлений, обеспечением возмещения материальных убытков и возможной конфискации имущества [3].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На наш взгляд, научно обоснованным является деление процесса расследования именно на два этапа: первоначальный и последующий. В основе такого деления лежат процессуальные решения и содержание конкретных задач, решаемых в процессе расследования преступлений любого вида.</w:t>
      </w:r>
    </w:p>
    <w:p w:rsidR="008301A3" w:rsidRPr="008301A3" w:rsidRDefault="008301A3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01A3">
        <w:rPr>
          <w:rFonts w:ascii="Times New Roman" w:hAnsi="Times New Roman" w:cs="Times New Roman"/>
          <w:sz w:val="20"/>
          <w:szCs w:val="20"/>
        </w:rPr>
        <w:t>Первоначальный этап расследования начинается с момента начала досудебного расследования и завершается проведением неотложных следственных и процессуальных действий, а также привлечением лица в качестве подозреваемого.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Он включает проведение начальных следственных действий и оперативно-розыскных мероприятий, направленных на закрепление следов преступления и установление лица, его совершившего. Успешное решение указанных задач во многом определяет конечные результаты расследования.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В связи с этим действия, проводимые на данном этапе, должны отличаться непрерывностью, оперативностью и осуществляться в предельно сжатые сроки.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Последующий этап начинается с момента завершения производства неотложных следственных действий и заканчивается признанием досудебного следствия законченным. Он предусматривает проведение любых следственных действий, в том числе и начальных, не проводимых ранее. Задачами этого этапа являются установление обстоятельств совершения преступления в полном объеме и опровержения версий защиты.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Указанные этапы расследования с достаточной полнотой отражают процесс предварительного расследования, учитывая необходимость решения его общих и отдельных задач. Эти этапы имеют место при расследовании любого преступления, в том числе и при расследовании похищения человека. Однако первоначальный этап расследования похищения человека отличается существенными особенностями, а именно: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расследование преступлений данного вида проводится обычно в условиях дефицита исходной информации и времени для принятия процессуальных и организационных решений;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возможности получения доказательственной информации процессуальным путем, как правило, очень ограничены, поскольку неизвестны место похищения и удержания жертвы, очевидцы этого преступления и место нахождения следов преступного посягательства;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выяснение места нахождения похищенного лица, поиск и разоблачение похитителей требуют взаимодействия и координации совместных усилий следователя и оперативных сотрудников, в том числе и специальных подразделений;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установление места нахождения пострадавшего, его установление и задержание похитителей обеспечиваются преимущественно оперативно-техническими и оперативно-розыскными мероприятиями, которые характеризуются конспиративностью действий соответствующих субъектов, их активностью в проведении указанных мероприятий, что обусловлено стремлением сохранить жизнь и здоровье удерживаемому преступниками лицу;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 xml:space="preserve">при расследовании преступлений данного вида особую криминалистическую роль играют время, место и способ передачи материальных ценностей или прав на имущество, сведения о которых сотрудники правоохранительных органов получают из сообщений лиц, которым предъявлены соответствующие требования. Эти сведения необходимо максимально использовать для подготовки технических средств фиксации обстоятельств совершенного преступления; разработке операции по обеспечению безопасности жертвы, ее близких и сохранности имущества; изучение личности жертвы и ее окружения; установление и изучение лиц </w:t>
      </w:r>
      <w:proofErr w:type="gramStart"/>
      <w:r w:rsidRPr="00D61DCA">
        <w:rPr>
          <w:rFonts w:ascii="Times New Roman" w:hAnsi="Times New Roman" w:cs="Times New Roman"/>
          <w:sz w:val="20"/>
          <w:szCs w:val="20"/>
        </w:rPr>
        <w:t>похитителей</w:t>
      </w:r>
      <w:proofErr w:type="gramEnd"/>
      <w:r w:rsidRPr="00D61DCA">
        <w:rPr>
          <w:rFonts w:ascii="Times New Roman" w:hAnsi="Times New Roman" w:cs="Times New Roman"/>
          <w:sz w:val="20"/>
          <w:szCs w:val="20"/>
        </w:rPr>
        <w:t xml:space="preserve"> и их окружения; совершение других подготовительных действий, направленных на задержание и изобличение преступников.</w:t>
      </w:r>
    </w:p>
    <w:p w:rsidR="00D61DCA" w:rsidRPr="0039662F" w:rsidRDefault="0039662F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662F">
        <w:rPr>
          <w:rFonts w:ascii="Times New Roman" w:hAnsi="Times New Roman" w:cs="Times New Roman"/>
          <w:b/>
          <w:sz w:val="20"/>
          <w:szCs w:val="20"/>
        </w:rPr>
        <w:t>Обсуждение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Важной составляющей первоначального этапа расследования похищения человека является характеристика деятельности, направленной на начало досудебного расследования.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Досудебное расследование по закону может быть начато лишь при наличии соответствующих поводов и оснований [4, с. 96].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Изучение практики расследования преступлений показывает, что своевременное начало досудебного расследования, при наличии к этому поводов и оснований создает необходимые предпосылки для пресечения преступления, быстрого и полного его раскрытия, изобличения виновных и решения других задач уголовного судопроизводства.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В то же время, несвоевременное начало досудебного расследования без достаточных для того оснований, как правило, влечет за собой неправомерное ограничение прав и интересов отдельных граждан, предприятий, учреждений и организаций, а также негативно влияет на борьбу с преступностью.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 xml:space="preserve">Информация о преступлениях, поступающая в правоохранительные органы (в том числе о фактах </w:t>
      </w:r>
      <w:r w:rsidRPr="00D61DCA">
        <w:rPr>
          <w:rFonts w:ascii="Times New Roman" w:hAnsi="Times New Roman" w:cs="Times New Roman"/>
          <w:sz w:val="20"/>
          <w:szCs w:val="20"/>
        </w:rPr>
        <w:lastRenderedPageBreak/>
        <w:t>похищения людей), в зависимости от формы подачи, порядка рассмотрения разделяется на две группы: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информация о преступлениях, которая является поводами к началу досудебного расследования;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другая информация о преступлениях.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Анализ следственной практики показывает, что поводами к началу досудебного расследования по признакам ст. 125 УК Республики Казахстан являются: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заявления жертвы похищения после ее освобождения о совершенном в отношении нее преступлении (55%);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заявления родных и близких потерпевшего (25%);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обнаружения признаков преступления непосредственно органами дознания (10%);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сообщения (заявления) знакомых, коллег по работе, партнеров по бизнесу пострадавшего (5%);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сообщения должностных лиц предприятий, организаций (3%);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явки с повинной (1%).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Следует отметить также и такую деталь, как: преступлениям данного вида присуща достаточно высокая латентность. Чаще всего освобожденные собственными силами или преступниками с целью сбора и передачи им средств потерпевшие предпочитают не обращаться в правоохранительные органы. Мотивами сокрытия фактов похищения людей могут быть: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страх мести со стороны преступников;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желание жертвы скрыть занятия незаконной деятельностью;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другие мотивы.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Другая информация о преступлениях – это сообщения, поступившие из других источников и требующие проведения немедленной проверки с целью установления признаков преступления или их отсутствия. К ней относится анонимные заявления (сообщения) граждан, представителей общественности и должностных лиц, поступившие по телефону (факсу) или электронной почте.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На основании обобщения опыта принятия сообщений о похищении человека нами сформулирован перечень обязательных для выяснения у заявителя обстоятельств. К ним относятся: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1) сведения о заявителе (исходные данные, его взаимоотношения с жертвой и преступниками, каким образом он узнал о похищении);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2) данные о жертве преступления (исходные данные, описание внешности, семейное и должностное положение, образ жизни, прочие сведения о похищенном человеке, членах семьи, родных и близких друзьях, связях в преступном мире и т.п.);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3) фактические обстоятельства похищения (время, место и способ, способ перемещения, место содержания, количество преступников, сведения об их внешности, одежде, именах или прозвищах, данные об использовании технических средств и вооруженности преступной группы);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4) сведения о предъявленных требованиях в обмен на освобождение похищенного человека (сколько раз, когда, кому предъявлялись требования, каким способом, содержание этих требований, были угрозы, их характер);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5) иные данные.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 xml:space="preserve">Необходимость получения такой подробной информации обусловлена тем, что жизни и здоровью жертвы может угрожать опасность, в </w:t>
      </w:r>
      <w:proofErr w:type="gramStart"/>
      <w:r w:rsidRPr="00D61DCA">
        <w:rPr>
          <w:rFonts w:ascii="Times New Roman" w:hAnsi="Times New Roman" w:cs="Times New Roman"/>
          <w:sz w:val="20"/>
          <w:szCs w:val="20"/>
        </w:rPr>
        <w:t>связи</w:t>
      </w:r>
      <w:proofErr w:type="gramEnd"/>
      <w:r w:rsidRPr="00D61DCA">
        <w:rPr>
          <w:rFonts w:ascii="Times New Roman" w:hAnsi="Times New Roman" w:cs="Times New Roman"/>
          <w:sz w:val="20"/>
          <w:szCs w:val="20"/>
        </w:rPr>
        <w:t xml:space="preserve"> с чем работники правоохранительных органов нуждаются в большом объеме полезной информации для разработки тактической операции по освобождению похищенного человека и задержанию подозреваемых.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Иногда в подтверждение правдивости своего сообщения заявитель представляет в правоохранительные органы аудиозаписи бесед (переговоров) с преступниками или видео материалы, где зафиксированы встречи с похитителями, передача им материальных ценностей, документов и т.п.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Факт передачи такого рода материалов следует фиксировать в протоколе, с последующим их осмотром, подробно описав внешний вид и содержание предоставленных записей. Сотрудник правоохранительных органов, принимая заявление о совершенном преступлении, должен принять особые меры к сохранению представленных материалов.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Правильное и своевременное процессуальное оформление подобных материалов позволит в последующем использовать их, не только как доказательства, но и как дополнительную гарантию того, что заявитель не изменит содержания заявления в ходе дачи показаний на стадиях досудебного расследования и судебного разбирательства. Лица, представившие аудиозаписи, видеоматериалы или фотографии, свидетельствующие о встрече с преступниками или выполнении их требований, должны быть допрошены об обстоятельствах получения указанных материалов с фиксацией соответствующих результатов в протоколе допроса.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Эти материалы в своей совокупности позволят следователю и суду правильно разрешить вопрос о возможности их использования как доказательства в уголовном процессе.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Другой важной составляющей первоначального этапа расследования является выявление признаков совершенного преступления. В юридической литературе выявлению признаков преступлений уделяется достаточно большое внимание.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 xml:space="preserve">Ряд ученых-криминалистов отмечая, с одной стороны, значимость деятельности по выявлению их признаков, с другой допускают существенную неточность, включая ее в первоначальный этап расследования на </w:t>
      </w:r>
      <w:r w:rsidRPr="00D61DCA">
        <w:rPr>
          <w:rFonts w:ascii="Times New Roman" w:hAnsi="Times New Roman" w:cs="Times New Roman"/>
          <w:sz w:val="20"/>
          <w:szCs w:val="20"/>
        </w:rPr>
        <w:lastRenderedPageBreak/>
        <w:t>правах автономной части [5, с. 53-56], тем самым смешивая поисковую, деятельность, исследовательского характера, с чисто процессуальной деятельности по выявлению признаков преступления с процессом его расследования.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На наш взгляд, с этим трудно согласиться, поскольку расследование начинается только после начала досудебного расследования, а деятельность по выявлению признаков преступлений может проводиться и до этого. Кроме того, принципиально отличаются формы, методы и средства, используемые при выявлении преступлений и их расследовании [6, с. 146].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Однако</w:t>
      </w:r>
      <w:proofErr w:type="gramStart"/>
      <w:r w:rsidRPr="00D61DC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D61DCA">
        <w:rPr>
          <w:rFonts w:ascii="Times New Roman" w:hAnsi="Times New Roman" w:cs="Times New Roman"/>
          <w:sz w:val="20"/>
          <w:szCs w:val="20"/>
        </w:rPr>
        <w:t xml:space="preserve"> обнаружение признаков преступления является необходимой предпосылкой начала досудебного расследования, чем и обуславливается органическая связь этой категории с другими элементами первоначального этапа расследования преступлений, а особенно со спецификой начала досудебного расследования. Именно через призму организационно-тактических и процессуальных особенностей действий, направленных на начало досудебного расследования по факту похищения человека следует, на наш взгляд, рассматривать и изучать специфику деятельности по выявлению признаков соответствующего преступления.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Проблема выявления признаков преступления тесно связана с правильной трактовкой этого понятия и насыщения его конкретным содержанием. По мнению некоторых ученых, «признаки преступления – это определенные факты реальной деятельности, которые представляют собой следы преступления (в широком смысле), указывающие на возможность совершения конкретного преступления»[7, с. 89].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Другие ученые под «признаками преступления» понимают свойства того или иного события, которые позволяют оценивать его как общественно опасную и противоправную деятельность [8, с. 78].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 xml:space="preserve">Очевидно при этом, что в первом случае признаки оцениваются как криминалистическая категория, а в другом, как уголовно-правовая. </w:t>
      </w:r>
      <w:proofErr w:type="gramStart"/>
      <w:r w:rsidRPr="00D61DCA">
        <w:rPr>
          <w:rFonts w:ascii="Times New Roman" w:hAnsi="Times New Roman" w:cs="Times New Roman"/>
          <w:sz w:val="20"/>
          <w:szCs w:val="20"/>
        </w:rPr>
        <w:t xml:space="preserve">Поэтому, с криминалистической точки зрения, признаки похищения человека – это определенные факты, которые являются результатом преступных действий лиц по тайному или открытому захвату и похищению человека из </w:t>
      </w:r>
      <w:proofErr w:type="spellStart"/>
      <w:r w:rsidRPr="00D61DCA">
        <w:rPr>
          <w:rFonts w:ascii="Times New Roman" w:hAnsi="Times New Roman" w:cs="Times New Roman"/>
          <w:sz w:val="20"/>
          <w:szCs w:val="20"/>
        </w:rPr>
        <w:t>микросоциальной</w:t>
      </w:r>
      <w:proofErr w:type="spellEnd"/>
      <w:r w:rsidRPr="00D61DCA">
        <w:rPr>
          <w:rFonts w:ascii="Times New Roman" w:hAnsi="Times New Roman" w:cs="Times New Roman"/>
          <w:sz w:val="20"/>
          <w:szCs w:val="20"/>
        </w:rPr>
        <w:t xml:space="preserve"> среды его пребывания, перемещения и содержания человека в другом месте, позволяющие судить о преступном характере события преступления, лиц, причастных к нему, средства и обстоятельства совершения похищения человека.</w:t>
      </w:r>
      <w:proofErr w:type="gramEnd"/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Следует иметь в виду, сам факт обнаружения материальных изменений в окружающей среде никаким образом не свидетельствует об их незаконном характере и тем более о наличии противоправных действий лица (лиц), а в таком случае, он не может служить основанием для начала досудебного расследования. Но его роль все же значительна: он обусловливает необходимость установления наличия или отсутствия признаков преступления с точки зрения уголовного закона. В этой связи можно утверждать, что начало досудебного расследования связано не только с выявлением уголовно-правовых признаков, которые не являются достаточным основанием для правовой оценки того или иного события преступления; комплексная объективная и всесторонняя оценка события возможна лишь на основе и с учетом всей совокупности признаков, в том числе криминалистических.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Содержание данных признаков составляют обстоятельства, подлежащие установлению при расследовании данной категории преступлений. Разнообразие и многочисленность признаков похищения человека, отражают различные стороны этого преступления, нуждаются в их определенной классификации. На наш взгляд, лучше всего такую классификацию можно провести на основе соответствующей структуры криминалистической характеристики, выделив при этом криминалистические признаки предмета преступного посягательства, способа и механизма, места, времени и обстановки, орудий и средств, совокупности типичных следов совершения преступления, личности потерпевшего и личности преступника.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 xml:space="preserve">Криминалистическую классификацию признаков похищения человека можно провести и по другим основаниям, например, по месту их отражения, по форме отражения в окружающей среде, по содержанию, по характеру связей с событием преступления и тому подобное [9, с. 27-33]. 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 xml:space="preserve">Еще раз подчеркнем, что деятельность по выявлению признаков преступления обязательно следует рассматривать через призму начала досудебного расследования. </w:t>
      </w:r>
      <w:r w:rsidR="007553CC">
        <w:rPr>
          <w:rFonts w:ascii="Times New Roman" w:hAnsi="Times New Roman" w:cs="Times New Roman"/>
          <w:sz w:val="20"/>
          <w:szCs w:val="20"/>
        </w:rPr>
        <w:t>В настоящее время</w:t>
      </w:r>
      <w:r w:rsidRPr="00D61DCA">
        <w:rPr>
          <w:rFonts w:ascii="Times New Roman" w:hAnsi="Times New Roman" w:cs="Times New Roman"/>
          <w:sz w:val="20"/>
          <w:szCs w:val="20"/>
        </w:rPr>
        <w:t xml:space="preserve"> начало </w:t>
      </w:r>
      <w:r w:rsidR="007553CC">
        <w:rPr>
          <w:rFonts w:ascii="Times New Roman" w:hAnsi="Times New Roman" w:cs="Times New Roman"/>
          <w:sz w:val="20"/>
          <w:szCs w:val="20"/>
        </w:rPr>
        <w:t xml:space="preserve">досудебного </w:t>
      </w:r>
      <w:r w:rsidRPr="00D61DCA">
        <w:rPr>
          <w:rFonts w:ascii="Times New Roman" w:hAnsi="Times New Roman" w:cs="Times New Roman"/>
          <w:sz w:val="20"/>
          <w:szCs w:val="20"/>
        </w:rPr>
        <w:t>расследования, с криминалистической точки зрения также является довольно специфическим видом организационной деятельности на начальном этапе расследования похищения человека.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Как свидетельствует практика работы казахстанских правоохранительных органов, средства сбора фактических данных, указывающих на признаки похищения человека, проверки информации, которая поступила, например, в органы внутренних дел, в результате заявления или сообщения о совершенном похищении человека и являются необходимыми для начала досудебного расследования и содержат в себе определенные сведения. Они отражают результаты проведения оперативно-розыскных и неотложных следственных действий.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 xml:space="preserve">Комплекс </w:t>
      </w:r>
      <w:proofErr w:type="gramStart"/>
      <w:r w:rsidRPr="00D61DCA">
        <w:rPr>
          <w:rFonts w:ascii="Times New Roman" w:hAnsi="Times New Roman" w:cs="Times New Roman"/>
          <w:sz w:val="20"/>
          <w:szCs w:val="20"/>
        </w:rPr>
        <w:t>последних</w:t>
      </w:r>
      <w:proofErr w:type="gramEnd"/>
      <w:r w:rsidRPr="00D61DCA">
        <w:rPr>
          <w:rFonts w:ascii="Times New Roman" w:hAnsi="Times New Roman" w:cs="Times New Roman"/>
          <w:sz w:val="20"/>
          <w:szCs w:val="20"/>
        </w:rPr>
        <w:t>, на наш взгляд, можно представить в следующем виде: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осмотр места происшествия (место захвата, изъятия, перемещения или удержания), осмотр трупа, осмотр пуль, гильз и других следов, обнаруженных на месте происшествия;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изъятие средств и орудий совершения преступления, а также предметов и документов, оставленных нападающими, для выяснения их происхождения;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 xml:space="preserve">проведение </w:t>
      </w:r>
      <w:proofErr w:type="spellStart"/>
      <w:proofErr w:type="gramStart"/>
      <w:r w:rsidRPr="00D61DCA">
        <w:rPr>
          <w:rFonts w:ascii="Times New Roman" w:hAnsi="Times New Roman" w:cs="Times New Roman"/>
          <w:sz w:val="20"/>
          <w:szCs w:val="20"/>
        </w:rPr>
        <w:t>экспресс-анализов</w:t>
      </w:r>
      <w:proofErr w:type="spellEnd"/>
      <w:proofErr w:type="gramEnd"/>
      <w:r w:rsidRPr="00D61DCA">
        <w:rPr>
          <w:rFonts w:ascii="Times New Roman" w:hAnsi="Times New Roman" w:cs="Times New Roman"/>
          <w:sz w:val="20"/>
          <w:szCs w:val="20"/>
        </w:rPr>
        <w:t>, предварительных исследований изъятых объектов, а также назначение судебно-медицинской экспертизы потерпевшего (при условии его освобождения; в случае необходимости – трупа, назначение судебно-баллистической экспертизы (пуль, гильз, огнестрельных повреждений), иных экспертиз в зависимости от обнаруженных следов; получения образцов для сравнительного исследования;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lastRenderedPageBreak/>
        <w:t>установление свидетелей и очевидцев преступления, получения от них объяснений, а также от потерпевшего или заявителя (если это ранее не было сделано);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наблюдение за местом проживания жертвы и местом ее работы (или учебы);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обследование помещений различного назначения, участков местности и транспортных сре</w:t>
      </w:r>
      <w:proofErr w:type="gramStart"/>
      <w:r w:rsidRPr="00D61DCA">
        <w:rPr>
          <w:rFonts w:ascii="Times New Roman" w:hAnsi="Times New Roman" w:cs="Times New Roman"/>
          <w:sz w:val="20"/>
          <w:szCs w:val="20"/>
        </w:rPr>
        <w:t>дств с ц</w:t>
      </w:r>
      <w:proofErr w:type="gramEnd"/>
      <w:r w:rsidRPr="00D61DCA">
        <w:rPr>
          <w:rFonts w:ascii="Times New Roman" w:hAnsi="Times New Roman" w:cs="Times New Roman"/>
          <w:sz w:val="20"/>
          <w:szCs w:val="20"/>
        </w:rPr>
        <w:t>елью поиска следов преступления;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организация проведения гласных и негласных оперативно-розыскных действий, а также негласных следственных действий, направленных на немедленное установление места содержания потерпевшего, а в случае его увольнения – определение лиц, причастных к похищению человека;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 xml:space="preserve">разработка и организация проведения тактической </w:t>
      </w:r>
      <w:proofErr w:type="gramStart"/>
      <w:r w:rsidRPr="00D61DCA">
        <w:rPr>
          <w:rFonts w:ascii="Times New Roman" w:hAnsi="Times New Roman" w:cs="Times New Roman"/>
          <w:sz w:val="20"/>
          <w:szCs w:val="20"/>
        </w:rPr>
        <w:t>операции</w:t>
      </w:r>
      <w:proofErr w:type="gramEnd"/>
      <w:r w:rsidRPr="00D61DCA">
        <w:rPr>
          <w:rFonts w:ascii="Times New Roman" w:hAnsi="Times New Roman" w:cs="Times New Roman"/>
          <w:sz w:val="20"/>
          <w:szCs w:val="20"/>
        </w:rPr>
        <w:t xml:space="preserve"> по освобождению похищенного и задержанию подозреваемых;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проверка совершенного преступления по учетам способов совершения преступления;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проверка неопознанного трупа по картотеке пропавших без вести граждан;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 xml:space="preserve">проверка пуль и гильз, обнаруженных в ходе осмотра места происшествия, по </w:t>
      </w:r>
      <w:proofErr w:type="spellStart"/>
      <w:r w:rsidRPr="00D61DCA">
        <w:rPr>
          <w:rFonts w:ascii="Times New Roman" w:hAnsi="Times New Roman" w:cs="Times New Roman"/>
          <w:sz w:val="20"/>
          <w:szCs w:val="20"/>
        </w:rPr>
        <w:t>пуле-гильзотекам</w:t>
      </w:r>
      <w:proofErr w:type="spellEnd"/>
      <w:r w:rsidRPr="00D61DCA">
        <w:rPr>
          <w:rFonts w:ascii="Times New Roman" w:hAnsi="Times New Roman" w:cs="Times New Roman"/>
          <w:sz w:val="20"/>
          <w:szCs w:val="20"/>
        </w:rPr>
        <w:t xml:space="preserve"> криминалистических подразделений, а также по учету нарезного огнестрельного оружия информационных центров МВД РК;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изучение сведений, справок об аналогичных преступлениях;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анализ аналогичных уголовных дел, которые расследуются, или производство по которым приостановлено, а также архивных материалов;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истребование необходимых материалов, касающихся деятельности потерпевшего;</w:t>
      </w:r>
    </w:p>
    <w:p w:rsidR="00D61DCA" w:rsidRPr="00D61DCA" w:rsidRDefault="00D61DCA" w:rsidP="00D61D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организация оперативно-технических мероприятий, направленных на снятие информации с каналов связи.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Раскрытие и расследование похищений людей отличаются значительной сложностью, требующей от сотрудников правоохранительных органов соблюдения строгой конспирации.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При наличии, предусмотренного уголовно-процессуальным законом, повода к началу досудебного расследования, следователь или сотрудник органа дознания обязаны установить наличие в нем достаточных данных, указывающих на признаки похищения человека. Для этого нужно тщательно изучить содержание заявления, сопоставить имеющиеся фактические данные.</w:t>
      </w:r>
    </w:p>
    <w:p w:rsidR="00D61DCA" w:rsidRPr="0039662F" w:rsidRDefault="0039662F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662F">
        <w:rPr>
          <w:rFonts w:ascii="Times New Roman" w:hAnsi="Times New Roman" w:cs="Times New Roman"/>
          <w:b/>
          <w:sz w:val="20"/>
          <w:szCs w:val="20"/>
        </w:rPr>
        <w:t>Заключение</w:t>
      </w:r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Подытоживая изложе</w:t>
      </w:r>
      <w:r w:rsidR="007553CC">
        <w:rPr>
          <w:rFonts w:ascii="Times New Roman" w:hAnsi="Times New Roman" w:cs="Times New Roman"/>
          <w:sz w:val="20"/>
          <w:szCs w:val="20"/>
        </w:rPr>
        <w:t>нное, следует обратить внимание на то, что</w:t>
      </w:r>
      <w:r w:rsidRPr="00D61DCA">
        <w:rPr>
          <w:rFonts w:ascii="Times New Roman" w:hAnsi="Times New Roman" w:cs="Times New Roman"/>
          <w:sz w:val="20"/>
          <w:szCs w:val="20"/>
        </w:rPr>
        <w:t xml:space="preserve"> начало досудебного расследования, одновременно, не должно </w:t>
      </w:r>
      <w:r w:rsidR="007553CC">
        <w:rPr>
          <w:rFonts w:ascii="Times New Roman" w:hAnsi="Times New Roman" w:cs="Times New Roman"/>
          <w:sz w:val="20"/>
          <w:szCs w:val="20"/>
        </w:rPr>
        <w:t>являться</w:t>
      </w:r>
      <w:r w:rsidRPr="00D61DCA">
        <w:rPr>
          <w:rFonts w:ascii="Times New Roman" w:hAnsi="Times New Roman" w:cs="Times New Roman"/>
          <w:sz w:val="20"/>
          <w:szCs w:val="20"/>
        </w:rPr>
        <w:t xml:space="preserve"> самоцелью деятельности органов досудебного расследования. </w:t>
      </w:r>
      <w:proofErr w:type="gramStart"/>
      <w:r w:rsidRPr="00D61DCA">
        <w:rPr>
          <w:rFonts w:ascii="Times New Roman" w:hAnsi="Times New Roman" w:cs="Times New Roman"/>
          <w:sz w:val="20"/>
          <w:szCs w:val="20"/>
        </w:rPr>
        <w:t>Но их наступательная и инициативная работа по всем полученным фактам, сведениям и оперативными материалами имеет чрезвычайно важное значение, потому как является воплощением активной позиции правоохранительной системы в направлении предупреждения и пресечения возможных противоправных посягательств на свободу личности, в том числе пресечение тех преступных действий, которые находятся в стадиях их подготовки или начала.</w:t>
      </w:r>
      <w:proofErr w:type="gramEnd"/>
    </w:p>
    <w:p w:rsidR="00D61DCA" w:rsidRP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CA">
        <w:rPr>
          <w:rFonts w:ascii="Times New Roman" w:hAnsi="Times New Roman" w:cs="Times New Roman"/>
          <w:sz w:val="20"/>
          <w:szCs w:val="20"/>
        </w:rPr>
        <w:t>Люб</w:t>
      </w:r>
      <w:r w:rsidR="007553CC">
        <w:rPr>
          <w:rFonts w:ascii="Times New Roman" w:hAnsi="Times New Roman" w:cs="Times New Roman"/>
          <w:sz w:val="20"/>
          <w:szCs w:val="20"/>
        </w:rPr>
        <w:t>ые</w:t>
      </w:r>
      <w:r w:rsidRPr="00D61DCA">
        <w:rPr>
          <w:rFonts w:ascii="Times New Roman" w:hAnsi="Times New Roman" w:cs="Times New Roman"/>
          <w:sz w:val="20"/>
          <w:szCs w:val="20"/>
        </w:rPr>
        <w:t xml:space="preserve"> друг</w:t>
      </w:r>
      <w:r w:rsidR="007553CC">
        <w:rPr>
          <w:rFonts w:ascii="Times New Roman" w:hAnsi="Times New Roman" w:cs="Times New Roman"/>
          <w:sz w:val="20"/>
          <w:szCs w:val="20"/>
        </w:rPr>
        <w:t>ие</w:t>
      </w:r>
      <w:r w:rsidRPr="00D61DCA">
        <w:rPr>
          <w:rFonts w:ascii="Times New Roman" w:hAnsi="Times New Roman" w:cs="Times New Roman"/>
          <w:sz w:val="20"/>
          <w:szCs w:val="20"/>
        </w:rPr>
        <w:t xml:space="preserve"> ситуаци</w:t>
      </w:r>
      <w:r w:rsidR="007553CC">
        <w:rPr>
          <w:rFonts w:ascii="Times New Roman" w:hAnsi="Times New Roman" w:cs="Times New Roman"/>
          <w:sz w:val="20"/>
          <w:szCs w:val="20"/>
        </w:rPr>
        <w:t>и</w:t>
      </w:r>
      <w:r w:rsidRPr="00D61DCA">
        <w:rPr>
          <w:rFonts w:ascii="Times New Roman" w:hAnsi="Times New Roman" w:cs="Times New Roman"/>
          <w:sz w:val="20"/>
          <w:szCs w:val="20"/>
        </w:rPr>
        <w:t>, котор</w:t>
      </w:r>
      <w:r w:rsidR="007553CC">
        <w:rPr>
          <w:rFonts w:ascii="Times New Roman" w:hAnsi="Times New Roman" w:cs="Times New Roman"/>
          <w:sz w:val="20"/>
          <w:szCs w:val="20"/>
        </w:rPr>
        <w:t>ые</w:t>
      </w:r>
      <w:r w:rsidRPr="00D61DCA">
        <w:rPr>
          <w:rFonts w:ascii="Times New Roman" w:hAnsi="Times New Roman" w:cs="Times New Roman"/>
          <w:sz w:val="20"/>
          <w:szCs w:val="20"/>
        </w:rPr>
        <w:t xml:space="preserve"> </w:t>
      </w:r>
      <w:r w:rsidR="007553CC">
        <w:rPr>
          <w:rFonts w:ascii="Times New Roman" w:hAnsi="Times New Roman" w:cs="Times New Roman"/>
          <w:sz w:val="20"/>
          <w:szCs w:val="20"/>
        </w:rPr>
        <w:t>зачастую</w:t>
      </w:r>
      <w:r w:rsidRPr="00D61DCA">
        <w:rPr>
          <w:rFonts w:ascii="Times New Roman" w:hAnsi="Times New Roman" w:cs="Times New Roman"/>
          <w:sz w:val="20"/>
          <w:szCs w:val="20"/>
        </w:rPr>
        <w:t xml:space="preserve"> име</w:t>
      </w:r>
      <w:r w:rsidR="007553CC">
        <w:rPr>
          <w:rFonts w:ascii="Times New Roman" w:hAnsi="Times New Roman" w:cs="Times New Roman"/>
          <w:sz w:val="20"/>
          <w:szCs w:val="20"/>
        </w:rPr>
        <w:t>ю</w:t>
      </w:r>
      <w:r w:rsidRPr="00D61DCA">
        <w:rPr>
          <w:rFonts w:ascii="Times New Roman" w:hAnsi="Times New Roman" w:cs="Times New Roman"/>
          <w:sz w:val="20"/>
          <w:szCs w:val="20"/>
        </w:rPr>
        <w:t>т место на практике, явля</w:t>
      </w:r>
      <w:r w:rsidR="007553CC">
        <w:rPr>
          <w:rFonts w:ascii="Times New Roman" w:hAnsi="Times New Roman" w:cs="Times New Roman"/>
          <w:sz w:val="20"/>
          <w:szCs w:val="20"/>
        </w:rPr>
        <w:t>ю</w:t>
      </w:r>
      <w:r w:rsidRPr="00D61DCA">
        <w:rPr>
          <w:rFonts w:ascii="Times New Roman" w:hAnsi="Times New Roman" w:cs="Times New Roman"/>
          <w:sz w:val="20"/>
          <w:szCs w:val="20"/>
        </w:rPr>
        <w:t>тся недопустим</w:t>
      </w:r>
      <w:r w:rsidR="007553CC">
        <w:rPr>
          <w:rFonts w:ascii="Times New Roman" w:hAnsi="Times New Roman" w:cs="Times New Roman"/>
          <w:sz w:val="20"/>
          <w:szCs w:val="20"/>
        </w:rPr>
        <w:t>ыми</w:t>
      </w:r>
      <w:r w:rsidRPr="00D61DCA">
        <w:rPr>
          <w:rFonts w:ascii="Times New Roman" w:hAnsi="Times New Roman" w:cs="Times New Roman"/>
          <w:sz w:val="20"/>
          <w:szCs w:val="20"/>
        </w:rPr>
        <w:t>. Не выдвинутые</w:t>
      </w:r>
      <w:r w:rsidR="007553CC">
        <w:rPr>
          <w:rFonts w:ascii="Times New Roman" w:hAnsi="Times New Roman" w:cs="Times New Roman"/>
          <w:sz w:val="20"/>
          <w:szCs w:val="20"/>
        </w:rPr>
        <w:t>,</w:t>
      </w:r>
      <w:r w:rsidRPr="00D61DCA">
        <w:rPr>
          <w:rFonts w:ascii="Times New Roman" w:hAnsi="Times New Roman" w:cs="Times New Roman"/>
          <w:sz w:val="20"/>
          <w:szCs w:val="20"/>
        </w:rPr>
        <w:t xml:space="preserve"> и вовремя не проверенные версии о возможном исчезновении лица, вследствие его похищения, о причастности к этому определенных преступных группировок отрицательно влияют на дальнейший ход и результаты расследования в целом. </w:t>
      </w:r>
      <w:proofErr w:type="spellStart"/>
      <w:r w:rsidRPr="00D61DCA">
        <w:rPr>
          <w:rFonts w:ascii="Times New Roman" w:hAnsi="Times New Roman" w:cs="Times New Roman"/>
          <w:sz w:val="20"/>
          <w:szCs w:val="20"/>
        </w:rPr>
        <w:t>Непривлечение</w:t>
      </w:r>
      <w:proofErr w:type="spellEnd"/>
      <w:r w:rsidRPr="00D61DCA">
        <w:rPr>
          <w:rFonts w:ascii="Times New Roman" w:hAnsi="Times New Roman" w:cs="Times New Roman"/>
          <w:sz w:val="20"/>
          <w:szCs w:val="20"/>
        </w:rPr>
        <w:t xml:space="preserve"> к расследованию адекватных сложности дела, сил и средств, что, в свою очередь, является необходимым условием обеспечения всестороннего, полного и объективного расследования, делает невозможным достижение положительного результата.</w:t>
      </w:r>
    </w:p>
    <w:p w:rsidR="00D61DCA" w:rsidRDefault="00D61DCA" w:rsidP="00D61DC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1DCA">
        <w:rPr>
          <w:rFonts w:ascii="Times New Roman" w:hAnsi="Times New Roman" w:cs="Times New Roman"/>
          <w:sz w:val="20"/>
          <w:szCs w:val="20"/>
        </w:rPr>
        <w:t>Даже незначительная задержка с созданием следственно-оперативной группы, разработкой операции по освобождению похищенного и задержанию подозреваемых приводит к тому, что из-за большой загруженности следователей и оперативных работников неотложные следственные действия зачастую выполняются не в полном объеме, что не всегда можно впоследствии возможно исправить, а доказательства преступной деятельности будут утеряны.</w:t>
      </w:r>
      <w:proofErr w:type="gramEnd"/>
    </w:p>
    <w:p w:rsidR="0039662F" w:rsidRDefault="0039662F" w:rsidP="0039662F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62F" w:rsidRPr="00D61DCA" w:rsidRDefault="0039662F" w:rsidP="0039662F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1BE3">
        <w:rPr>
          <w:rFonts w:ascii="Times New Roman" w:hAnsi="Times New Roman"/>
          <w:b/>
          <w:bCs/>
          <w:sz w:val="20"/>
          <w:szCs w:val="20"/>
        </w:rPr>
        <w:t xml:space="preserve">СПИСОК </w:t>
      </w:r>
      <w:r>
        <w:rPr>
          <w:rFonts w:ascii="Times New Roman" w:hAnsi="Times New Roman"/>
          <w:b/>
          <w:bCs/>
          <w:sz w:val="20"/>
          <w:szCs w:val="20"/>
        </w:rPr>
        <w:t>ИСПОЛЬЗОВАННЫХ ИСТОЧНИКОВ</w:t>
      </w:r>
    </w:p>
    <w:p w:rsidR="008301A3" w:rsidRDefault="008301A3">
      <w:pPr>
        <w:rPr>
          <w:rFonts w:ascii="Times New Roman" w:hAnsi="Times New Roman" w:cs="Times New Roman"/>
          <w:sz w:val="20"/>
          <w:szCs w:val="20"/>
        </w:rPr>
      </w:pPr>
    </w:p>
    <w:p w:rsidR="0039662F" w:rsidRPr="0097778D" w:rsidRDefault="0039662F" w:rsidP="0039662F">
      <w:pPr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1. </w:t>
      </w:r>
      <w:proofErr w:type="spellStart"/>
      <w:r w:rsidRPr="0097778D">
        <w:rPr>
          <w:rFonts w:ascii="Times New Roman" w:eastAsia="Times New Roman" w:hAnsi="Times New Roman" w:cs="Times New Roman"/>
          <w:sz w:val="20"/>
          <w:szCs w:val="20"/>
          <w:lang w:val="uk-UA"/>
        </w:rPr>
        <w:t>Возгрин</w:t>
      </w:r>
      <w:proofErr w:type="spellEnd"/>
      <w:r w:rsidRPr="0097778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И.А.</w:t>
      </w:r>
      <w:r w:rsidRPr="0097778D">
        <w:rPr>
          <w:rFonts w:ascii="Times New Roman" w:eastAsia="Times New Roman" w:hAnsi="Times New Roman" w:cs="Times New Roman"/>
          <w:sz w:val="20"/>
          <w:szCs w:val="20"/>
        </w:rPr>
        <w:t xml:space="preserve"> Введение в криминалистику: История, основы теории, библиография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Возгрин</w:t>
      </w:r>
      <w:proofErr w:type="spellEnd"/>
      <w:r w:rsidRPr="0097778D">
        <w:rPr>
          <w:rFonts w:ascii="Times New Roman" w:eastAsia="Times New Roman" w:hAnsi="Times New Roman" w:cs="Times New Roman"/>
          <w:sz w:val="20"/>
          <w:szCs w:val="20"/>
        </w:rPr>
        <w:t xml:space="preserve">. – СПб, 2003. – 475 </w:t>
      </w:r>
      <w:proofErr w:type="gramStart"/>
      <w:r w:rsidRPr="0097778D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97778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662F" w:rsidRPr="0097778D" w:rsidRDefault="0039662F" w:rsidP="0039662F">
      <w:pPr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97778D">
        <w:rPr>
          <w:rFonts w:ascii="Times New Roman" w:eastAsia="Times New Roman" w:hAnsi="Times New Roman" w:cs="Times New Roman"/>
          <w:sz w:val="20"/>
          <w:szCs w:val="20"/>
        </w:rPr>
        <w:t>Белкин Р.С. Курс советской криминалистики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/ Р.С. Белкин</w:t>
      </w:r>
      <w:r w:rsidRPr="0097778D">
        <w:rPr>
          <w:rFonts w:ascii="Times New Roman" w:eastAsia="Times New Roman" w:hAnsi="Times New Roman" w:cs="Times New Roman"/>
          <w:sz w:val="20"/>
          <w:szCs w:val="20"/>
        </w:rPr>
        <w:t>. — М.: Издательство Академии МВД СССР, 1979. Т. 3. — 407 с.</w:t>
      </w:r>
    </w:p>
    <w:p w:rsidR="0039662F" w:rsidRPr="0097778D" w:rsidRDefault="0039662F" w:rsidP="0039662F">
      <w:pPr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97778D">
        <w:rPr>
          <w:rFonts w:ascii="Times New Roman" w:hAnsi="Times New Roman" w:cs="Times New Roman"/>
          <w:sz w:val="20"/>
          <w:szCs w:val="20"/>
        </w:rPr>
        <w:t>Колесниченко А.Н., Коновалова В.Е. Криминалистическая характеристика преступлений</w:t>
      </w:r>
      <w:r>
        <w:rPr>
          <w:rFonts w:ascii="Times New Roman" w:hAnsi="Times New Roman" w:cs="Times New Roman"/>
          <w:sz w:val="20"/>
          <w:szCs w:val="20"/>
        </w:rPr>
        <w:t xml:space="preserve"> / А.Н. Колесниченко, В.Е. Коновалова</w:t>
      </w:r>
      <w:r w:rsidRPr="0097778D">
        <w:rPr>
          <w:rFonts w:ascii="Times New Roman" w:hAnsi="Times New Roman" w:cs="Times New Roman"/>
          <w:sz w:val="20"/>
          <w:szCs w:val="20"/>
        </w:rPr>
        <w:t>: Учебное пособие. - Харьков</w:t>
      </w:r>
      <w:proofErr w:type="gramStart"/>
      <w:r w:rsidRPr="0097778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ин-т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>, 1985. - 93 с.</w:t>
      </w:r>
    </w:p>
    <w:p w:rsidR="0039662F" w:rsidRPr="0097778D" w:rsidRDefault="0039662F" w:rsidP="0039662F">
      <w:pPr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Pr="0097778D">
        <w:rPr>
          <w:rFonts w:ascii="Times New Roman" w:eastAsia="Times New Roman" w:hAnsi="Times New Roman" w:cs="Times New Roman"/>
          <w:sz w:val="20"/>
          <w:szCs w:val="20"/>
        </w:rPr>
        <w:t>Кузнецова Н.Ф. Избранные труды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/ Н.Ф. Кузнецова</w:t>
      </w:r>
      <w:r w:rsidRPr="0097778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7778D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97778D">
        <w:rPr>
          <w:rFonts w:ascii="Times New Roman" w:eastAsia="Times New Roman" w:hAnsi="Times New Roman" w:cs="Times New Roman"/>
          <w:sz w:val="20"/>
          <w:szCs w:val="20"/>
        </w:rPr>
        <w:t xml:space="preserve"> СПб.: Изд-во «Юридический центр Пресс», 2003. </w:t>
      </w:r>
      <w:r w:rsidRPr="0097778D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97778D">
        <w:rPr>
          <w:rFonts w:ascii="Times New Roman" w:eastAsia="Times New Roman" w:hAnsi="Times New Roman" w:cs="Times New Roman"/>
          <w:sz w:val="20"/>
          <w:szCs w:val="20"/>
        </w:rPr>
        <w:t xml:space="preserve"> 834 </w:t>
      </w:r>
      <w:proofErr w:type="gramStart"/>
      <w:r w:rsidRPr="0097778D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97778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662F" w:rsidRPr="0097778D" w:rsidRDefault="0039662F" w:rsidP="0039662F">
      <w:pPr>
        <w:pStyle w:val="a5"/>
        <w:tabs>
          <w:tab w:val="left" w:pos="709"/>
          <w:tab w:val="left" w:pos="1134"/>
        </w:tabs>
        <w:ind w:left="426"/>
        <w:jc w:val="both"/>
      </w:pPr>
      <w:r>
        <w:t xml:space="preserve">5. </w:t>
      </w:r>
      <w:proofErr w:type="spellStart"/>
      <w:r w:rsidRPr="0097778D">
        <w:t>Каневский</w:t>
      </w:r>
      <w:proofErr w:type="spellEnd"/>
      <w:r w:rsidRPr="0097778D">
        <w:t xml:space="preserve"> Л.Л. Расследование и профилактика преступлений несовершеннолетних</w:t>
      </w:r>
      <w:r>
        <w:t xml:space="preserve"> / Л.Л. </w:t>
      </w:r>
      <w:proofErr w:type="spellStart"/>
      <w:r>
        <w:t>Каневский</w:t>
      </w:r>
      <w:proofErr w:type="spellEnd"/>
      <w:r w:rsidRPr="0097778D">
        <w:t xml:space="preserve">. – М.: Юридическая литература, 1982. </w:t>
      </w:r>
      <w:r w:rsidRPr="0097778D">
        <w:rPr>
          <w:lang w:val="uk-UA"/>
        </w:rPr>
        <w:t xml:space="preserve">– 111 </w:t>
      </w:r>
      <w:proofErr w:type="gramStart"/>
      <w:r w:rsidRPr="0097778D">
        <w:rPr>
          <w:lang w:val="uk-UA"/>
        </w:rPr>
        <w:t>с</w:t>
      </w:r>
      <w:proofErr w:type="gramEnd"/>
      <w:r w:rsidRPr="0097778D">
        <w:rPr>
          <w:lang w:val="uk-UA"/>
        </w:rPr>
        <w:t>.</w:t>
      </w:r>
    </w:p>
    <w:p w:rsidR="0039662F" w:rsidRPr="0097778D" w:rsidRDefault="0039662F" w:rsidP="0039662F">
      <w:pPr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97778D">
        <w:rPr>
          <w:rFonts w:ascii="Times New Roman" w:hAnsi="Times New Roman" w:cs="Times New Roman"/>
          <w:sz w:val="20"/>
          <w:szCs w:val="20"/>
        </w:rPr>
        <w:t xml:space="preserve">Степанов В.В. Выявление преступлений как элемент криминалистики </w:t>
      </w:r>
      <w:r>
        <w:rPr>
          <w:rFonts w:ascii="Times New Roman" w:hAnsi="Times New Roman" w:cs="Times New Roman"/>
          <w:sz w:val="20"/>
          <w:szCs w:val="20"/>
        </w:rPr>
        <w:t xml:space="preserve">/ В.В. Степанов </w:t>
      </w:r>
      <w:r w:rsidRPr="0097778D">
        <w:rPr>
          <w:rFonts w:ascii="Times New Roman" w:hAnsi="Times New Roman" w:cs="Times New Roman"/>
          <w:sz w:val="20"/>
          <w:szCs w:val="20"/>
        </w:rPr>
        <w:t xml:space="preserve">// Проблемы программирования, организации и информационного обеспечения предварительного следствия. </w:t>
      </w:r>
      <w:r w:rsidRPr="0097778D">
        <w:rPr>
          <w:rFonts w:ascii="Times New Roman" w:hAnsi="Times New Roman" w:cs="Times New Roman"/>
          <w:sz w:val="20"/>
          <w:szCs w:val="20"/>
        </w:rPr>
        <w:lastRenderedPageBreak/>
        <w:t>Межвузовский межведомственный сборник научных трудов. - Уфа: Изд-во Башкирского университета, 1989. - С. 146-150.</w:t>
      </w:r>
    </w:p>
    <w:p w:rsidR="0039662F" w:rsidRPr="0097778D" w:rsidRDefault="0039662F" w:rsidP="0039662F">
      <w:pPr>
        <w:pStyle w:val="a5"/>
        <w:tabs>
          <w:tab w:val="left" w:pos="709"/>
          <w:tab w:val="left" w:pos="1134"/>
        </w:tabs>
        <w:ind w:left="426"/>
        <w:jc w:val="both"/>
      </w:pPr>
      <w:r>
        <w:t xml:space="preserve">7. </w:t>
      </w:r>
      <w:r w:rsidRPr="0097778D">
        <w:t xml:space="preserve">Густов Г.А., </w:t>
      </w:r>
      <w:proofErr w:type="spellStart"/>
      <w:r w:rsidRPr="0097778D">
        <w:t>Танасевич</w:t>
      </w:r>
      <w:proofErr w:type="spellEnd"/>
      <w:r w:rsidRPr="0097778D">
        <w:t xml:space="preserve"> В.Г. Признаки хищений социалистической собственности </w:t>
      </w:r>
      <w:r>
        <w:t xml:space="preserve">/ Г.А. Густов, В.Г. </w:t>
      </w:r>
      <w:proofErr w:type="spellStart"/>
      <w:r>
        <w:t>Танасевич</w:t>
      </w:r>
      <w:proofErr w:type="spellEnd"/>
      <w:r>
        <w:t xml:space="preserve"> </w:t>
      </w:r>
      <w:r w:rsidRPr="0097778D">
        <w:t>// Вопросы совершенствования предварительного следствия. Сборник статей. - Л., 1971. - С. 87-102.</w:t>
      </w:r>
    </w:p>
    <w:p w:rsidR="0039662F" w:rsidRPr="0097778D" w:rsidRDefault="0039662F" w:rsidP="0039662F">
      <w:pPr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 w:rsidRPr="0097778D">
        <w:rPr>
          <w:rFonts w:ascii="Times New Roman" w:hAnsi="Times New Roman" w:cs="Times New Roman"/>
          <w:sz w:val="20"/>
          <w:szCs w:val="20"/>
        </w:rPr>
        <w:t xml:space="preserve">Ларин А.М. Структура института возбуждения уголовного дела </w:t>
      </w:r>
      <w:r>
        <w:rPr>
          <w:rFonts w:ascii="Times New Roman" w:hAnsi="Times New Roman" w:cs="Times New Roman"/>
          <w:sz w:val="20"/>
          <w:szCs w:val="20"/>
        </w:rPr>
        <w:t xml:space="preserve">/ А.М. Ларин </w:t>
      </w:r>
      <w:r w:rsidRPr="0097778D">
        <w:rPr>
          <w:rFonts w:ascii="Times New Roman" w:hAnsi="Times New Roman" w:cs="Times New Roman"/>
          <w:sz w:val="20"/>
          <w:szCs w:val="20"/>
        </w:rPr>
        <w:t>// Советское государство и право. – 1978. - № 5. - С. 76-84.</w:t>
      </w:r>
    </w:p>
    <w:p w:rsidR="0039662F" w:rsidRDefault="0039662F" w:rsidP="0039662F">
      <w:pPr>
        <w:pStyle w:val="a5"/>
        <w:tabs>
          <w:tab w:val="left" w:pos="709"/>
          <w:tab w:val="left" w:pos="1134"/>
        </w:tabs>
        <w:ind w:left="426"/>
        <w:jc w:val="both"/>
      </w:pPr>
      <w:r>
        <w:t xml:space="preserve">9. </w:t>
      </w:r>
      <w:proofErr w:type="spellStart"/>
      <w:r w:rsidRPr="0097778D">
        <w:t>Матусовский</w:t>
      </w:r>
      <w:proofErr w:type="spellEnd"/>
      <w:r w:rsidRPr="0097778D">
        <w:t xml:space="preserve"> Г.А., Рудников А.Л. Криминалистическая систематизация признаков хищений </w:t>
      </w:r>
      <w:r>
        <w:t xml:space="preserve">/ Г.А. </w:t>
      </w:r>
      <w:proofErr w:type="spellStart"/>
      <w:r>
        <w:t>Матусовский</w:t>
      </w:r>
      <w:proofErr w:type="spellEnd"/>
      <w:r>
        <w:t xml:space="preserve"> </w:t>
      </w:r>
      <w:r w:rsidRPr="0097778D">
        <w:t xml:space="preserve">// Расследование хищений государственного имущества (проблемы тактики и методики). – Харьков: </w:t>
      </w:r>
      <w:proofErr w:type="spellStart"/>
      <w:r w:rsidRPr="0097778D">
        <w:t>Вища</w:t>
      </w:r>
      <w:proofErr w:type="spellEnd"/>
      <w:r w:rsidRPr="0097778D">
        <w:t xml:space="preserve"> школа, 1987. – С. 27-33.</w:t>
      </w:r>
    </w:p>
    <w:p w:rsidR="0039662F" w:rsidRDefault="0039662F" w:rsidP="0039662F">
      <w:pPr>
        <w:pStyle w:val="a5"/>
        <w:tabs>
          <w:tab w:val="left" w:pos="709"/>
          <w:tab w:val="left" w:pos="1134"/>
        </w:tabs>
        <w:ind w:left="426"/>
        <w:jc w:val="both"/>
      </w:pPr>
    </w:p>
    <w:p w:rsidR="0039662F" w:rsidRDefault="0039662F" w:rsidP="0039662F">
      <w:pPr>
        <w:pStyle w:val="a5"/>
        <w:tabs>
          <w:tab w:val="left" w:pos="709"/>
          <w:tab w:val="left" w:pos="1134"/>
        </w:tabs>
        <w:ind w:left="426"/>
        <w:jc w:val="center"/>
        <w:rPr>
          <w:b/>
          <w:lang w:val="en-US"/>
        </w:rPr>
      </w:pPr>
      <w:r w:rsidRPr="0039662F">
        <w:rPr>
          <w:b/>
          <w:lang w:val="en-US"/>
        </w:rPr>
        <w:t>REFERENCES</w:t>
      </w:r>
    </w:p>
    <w:p w:rsidR="0039662F" w:rsidRPr="0039662F" w:rsidRDefault="0039662F" w:rsidP="0039662F">
      <w:pPr>
        <w:pStyle w:val="a5"/>
        <w:tabs>
          <w:tab w:val="left" w:pos="709"/>
          <w:tab w:val="left" w:pos="1134"/>
        </w:tabs>
        <w:ind w:left="426"/>
        <w:rPr>
          <w:lang w:val="en-US"/>
        </w:rPr>
      </w:pPr>
    </w:p>
    <w:p w:rsidR="0039662F" w:rsidRPr="0097778D" w:rsidRDefault="0039662F" w:rsidP="0039662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Vozgrin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, I.A. (2003).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Vvedenie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v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kriminalistiku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97778D">
        <w:rPr>
          <w:rFonts w:ascii="Times New Roman" w:hAnsi="Times New Roman" w:cs="Times New Roman"/>
          <w:sz w:val="20"/>
          <w:szCs w:val="20"/>
        </w:rPr>
        <w:t>Istoriya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osnovy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teorii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bibliografiya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r w:rsidRPr="0097778D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Introduction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criminalistics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7778D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fundamentals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theory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bibliography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97778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Saint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Petersburg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>.</w:t>
      </w:r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97778D">
        <w:rPr>
          <w:rFonts w:ascii="Times New Roman" w:hAnsi="Times New Roman" w:cs="Times New Roman"/>
          <w:sz w:val="20"/>
          <w:szCs w:val="20"/>
          <w:lang w:val="en-US"/>
        </w:rPr>
        <w:t>[In Russian].</w:t>
      </w:r>
      <w:proofErr w:type="gramEnd"/>
    </w:p>
    <w:p w:rsidR="0039662F" w:rsidRPr="0097778D" w:rsidRDefault="0039662F" w:rsidP="0039662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Belkin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7778D">
        <w:rPr>
          <w:rFonts w:ascii="Times New Roman" w:hAnsi="Times New Roman" w:cs="Times New Roman"/>
          <w:sz w:val="20"/>
          <w:szCs w:val="20"/>
        </w:rPr>
        <w:t xml:space="preserve"> R.S. </w:t>
      </w:r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(1979).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Kurs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sovetskoj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kriminalistiki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Course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Soviet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criminalistics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97778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97778D">
        <w:rPr>
          <w:rFonts w:ascii="Times New Roman" w:hAnsi="Times New Roman" w:cs="Times New Roman"/>
          <w:sz w:val="20"/>
          <w:szCs w:val="20"/>
          <w:lang w:val="en-US"/>
        </w:rPr>
        <w:t>Vol. 3.</w:t>
      </w:r>
      <w:proofErr w:type="gramEnd"/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7778D">
        <w:rPr>
          <w:rFonts w:ascii="Times New Roman" w:hAnsi="Times New Roman" w:cs="Times New Roman"/>
          <w:sz w:val="20"/>
          <w:szCs w:val="20"/>
        </w:rPr>
        <w:t>M</w:t>
      </w:r>
      <w:proofErr w:type="spellStart"/>
      <w:r w:rsidRPr="0097778D">
        <w:rPr>
          <w:rFonts w:ascii="Times New Roman" w:hAnsi="Times New Roman" w:cs="Times New Roman"/>
          <w:sz w:val="20"/>
          <w:szCs w:val="20"/>
          <w:lang w:val="en-US"/>
        </w:rPr>
        <w:t>oscow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Publishing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House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Academy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Ministry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Internal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Affairs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USSR</w:t>
      </w:r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97778D">
        <w:rPr>
          <w:rFonts w:ascii="Times New Roman" w:hAnsi="Times New Roman" w:cs="Times New Roman"/>
          <w:sz w:val="20"/>
          <w:szCs w:val="20"/>
          <w:lang w:val="en-US"/>
        </w:rPr>
        <w:t>[In Russian].</w:t>
      </w:r>
      <w:proofErr w:type="gramEnd"/>
    </w:p>
    <w:p w:rsidR="0039662F" w:rsidRPr="0097778D" w:rsidRDefault="0039662F" w:rsidP="0039662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3.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Kolesnichenko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7778D">
        <w:rPr>
          <w:rFonts w:ascii="Times New Roman" w:hAnsi="Times New Roman" w:cs="Times New Roman"/>
          <w:sz w:val="20"/>
          <w:szCs w:val="20"/>
        </w:rPr>
        <w:t xml:space="preserve"> A.N.,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Konovalova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7778D">
        <w:rPr>
          <w:rFonts w:ascii="Times New Roman" w:hAnsi="Times New Roman" w:cs="Times New Roman"/>
          <w:sz w:val="20"/>
          <w:szCs w:val="20"/>
        </w:rPr>
        <w:t xml:space="preserve"> V.E. </w:t>
      </w:r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(1985).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Kriminalisticheskaya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harakteristika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prestuplenij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Criminalistical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characteristic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crimes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>].</w:t>
      </w:r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Textbook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Kharkov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Law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Institute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97778D">
        <w:rPr>
          <w:rFonts w:ascii="Times New Roman" w:hAnsi="Times New Roman" w:cs="Times New Roman"/>
          <w:sz w:val="20"/>
          <w:szCs w:val="20"/>
          <w:lang w:val="en-US"/>
        </w:rPr>
        <w:t>[In Russian].</w:t>
      </w:r>
      <w:proofErr w:type="gramEnd"/>
    </w:p>
    <w:p w:rsidR="0039662F" w:rsidRPr="0097778D" w:rsidRDefault="0039662F" w:rsidP="0039662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4.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Kuzne</w:t>
      </w:r>
      <w:r w:rsidRPr="0097778D">
        <w:rPr>
          <w:rFonts w:ascii="Times New Roman" w:hAnsi="Times New Roman" w:cs="Times New Roman"/>
          <w:sz w:val="20"/>
          <w:szCs w:val="20"/>
          <w:lang w:val="en-US"/>
        </w:rPr>
        <w:t>ts</w:t>
      </w:r>
      <w:r w:rsidRPr="0097778D">
        <w:rPr>
          <w:rFonts w:ascii="Times New Roman" w:hAnsi="Times New Roman" w:cs="Times New Roman"/>
          <w:sz w:val="20"/>
          <w:szCs w:val="20"/>
        </w:rPr>
        <w:t>ova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7778D">
        <w:rPr>
          <w:rFonts w:ascii="Times New Roman" w:hAnsi="Times New Roman" w:cs="Times New Roman"/>
          <w:sz w:val="20"/>
          <w:szCs w:val="20"/>
        </w:rPr>
        <w:t xml:space="preserve"> N.F. </w:t>
      </w:r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(2003).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Izbrannye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trudy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Selected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97778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Saint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Petersburg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Publishing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House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"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Legal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Center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Press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>"</w:t>
      </w:r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97778D">
        <w:rPr>
          <w:rFonts w:ascii="Times New Roman" w:hAnsi="Times New Roman" w:cs="Times New Roman"/>
          <w:sz w:val="20"/>
          <w:szCs w:val="20"/>
          <w:lang w:val="en-US"/>
        </w:rPr>
        <w:t>[In Russian].</w:t>
      </w:r>
      <w:proofErr w:type="gramEnd"/>
    </w:p>
    <w:p w:rsidR="0039662F" w:rsidRPr="0097778D" w:rsidRDefault="0039662F" w:rsidP="0039662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Kanevsky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7778D">
        <w:rPr>
          <w:rFonts w:ascii="Times New Roman" w:hAnsi="Times New Roman" w:cs="Times New Roman"/>
          <w:sz w:val="20"/>
          <w:szCs w:val="20"/>
        </w:rPr>
        <w:t xml:space="preserve"> L.L. </w:t>
      </w:r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(1982).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Rassledovanie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profilaktika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prestuplenij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nesovershennoletnih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prevention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juvenile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crimes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97778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Moscow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Yuridicheskaya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literatura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97778D">
        <w:rPr>
          <w:rFonts w:ascii="Times New Roman" w:hAnsi="Times New Roman" w:cs="Times New Roman"/>
          <w:sz w:val="20"/>
          <w:szCs w:val="20"/>
          <w:lang w:val="en-US"/>
        </w:rPr>
        <w:t>[In Russian].</w:t>
      </w:r>
      <w:proofErr w:type="gramEnd"/>
    </w:p>
    <w:p w:rsidR="0039662F" w:rsidRPr="0097778D" w:rsidRDefault="0039662F" w:rsidP="0039662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6.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Stepanov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7778D">
        <w:rPr>
          <w:rFonts w:ascii="Times New Roman" w:hAnsi="Times New Roman" w:cs="Times New Roman"/>
          <w:sz w:val="20"/>
          <w:szCs w:val="20"/>
        </w:rPr>
        <w:t xml:space="preserve"> V.V. </w:t>
      </w:r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(1989).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Vyyavlenie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prestuplenij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kak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element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kriminalistiki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r w:rsidRPr="0097778D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Identification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crimes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element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criminalistics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].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Problems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programming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organization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information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support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preliminary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investigation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Interuniversity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interdepartmental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collection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scientific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papers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Ufa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  <w:lang w:val="en-US"/>
        </w:rPr>
        <w:t>:</w:t>
      </w:r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Publishing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House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Bashkir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University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  <w:lang w:val="en-US"/>
        </w:rPr>
        <w:t>,</w:t>
      </w:r>
      <w:r w:rsidRPr="0097778D">
        <w:rPr>
          <w:rFonts w:ascii="Times New Roman" w:hAnsi="Times New Roman" w:cs="Times New Roman"/>
          <w:i/>
          <w:sz w:val="20"/>
          <w:szCs w:val="20"/>
        </w:rPr>
        <w:t xml:space="preserve"> 146-150.</w:t>
      </w:r>
      <w:r w:rsidRPr="0097778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gramStart"/>
      <w:r w:rsidRPr="0097778D">
        <w:rPr>
          <w:rFonts w:ascii="Times New Roman" w:hAnsi="Times New Roman" w:cs="Times New Roman"/>
          <w:sz w:val="20"/>
          <w:szCs w:val="20"/>
          <w:lang w:val="en-US"/>
        </w:rPr>
        <w:t>[In Russian].</w:t>
      </w:r>
      <w:proofErr w:type="gramEnd"/>
    </w:p>
    <w:p w:rsidR="0039662F" w:rsidRPr="0097778D" w:rsidRDefault="0039662F" w:rsidP="0039662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7.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Gustov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7778D">
        <w:rPr>
          <w:rFonts w:ascii="Times New Roman" w:hAnsi="Times New Roman" w:cs="Times New Roman"/>
          <w:sz w:val="20"/>
          <w:szCs w:val="20"/>
        </w:rPr>
        <w:t xml:space="preserve"> G.A.,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Tanasevich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7778D">
        <w:rPr>
          <w:rFonts w:ascii="Times New Roman" w:hAnsi="Times New Roman" w:cs="Times New Roman"/>
          <w:sz w:val="20"/>
          <w:szCs w:val="20"/>
        </w:rPr>
        <w:t xml:space="preserve"> V.G. </w:t>
      </w:r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(1971).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Priznaki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hishchenij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socialisticheskoj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sobstvennosti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r w:rsidRPr="0097778D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Signs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theft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socialist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property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].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Questions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improving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preliminary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investigation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Collection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articles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>.</w:t>
      </w:r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r w:rsidRPr="0097778D">
        <w:rPr>
          <w:rFonts w:ascii="Times New Roman" w:hAnsi="Times New Roman" w:cs="Times New Roman"/>
          <w:i/>
          <w:sz w:val="20"/>
          <w:szCs w:val="20"/>
        </w:rPr>
        <w:t>L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  <w:lang w:val="en-US"/>
        </w:rPr>
        <w:t>eningrad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>, 87-102.</w:t>
      </w:r>
      <w:r w:rsidRPr="0097778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gramStart"/>
      <w:r w:rsidRPr="0097778D">
        <w:rPr>
          <w:rFonts w:ascii="Times New Roman" w:hAnsi="Times New Roman" w:cs="Times New Roman"/>
          <w:sz w:val="20"/>
          <w:szCs w:val="20"/>
          <w:lang w:val="en-US"/>
        </w:rPr>
        <w:t>[In Russian].</w:t>
      </w:r>
      <w:proofErr w:type="gramEnd"/>
    </w:p>
    <w:p w:rsidR="0039662F" w:rsidRPr="0097778D" w:rsidRDefault="0039662F" w:rsidP="0039662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8.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Larin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7778D">
        <w:rPr>
          <w:rFonts w:ascii="Times New Roman" w:hAnsi="Times New Roman" w:cs="Times New Roman"/>
          <w:sz w:val="20"/>
          <w:szCs w:val="20"/>
        </w:rPr>
        <w:t xml:space="preserve"> A.M. </w:t>
      </w:r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(1978).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Struktura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instituta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vozbuzhdeniya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ugolovnogo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dela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r w:rsidRPr="0097778D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Structure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Institute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criminal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case</w:t>
      </w:r>
      <w:proofErr w:type="spellEnd"/>
      <w:r w:rsidRPr="00977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sz w:val="20"/>
          <w:szCs w:val="20"/>
        </w:rPr>
        <w:t>initiation</w:t>
      </w:r>
      <w:proofErr w:type="spellEnd"/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].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Sovetskoe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gosudarstvo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pravo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-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Soviet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State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7778D">
        <w:rPr>
          <w:rFonts w:ascii="Times New Roman" w:hAnsi="Times New Roman" w:cs="Times New Roman"/>
          <w:i/>
          <w:sz w:val="20"/>
          <w:szCs w:val="20"/>
        </w:rPr>
        <w:t>Law</w:t>
      </w:r>
      <w:proofErr w:type="spellEnd"/>
      <w:r w:rsidRPr="0097778D">
        <w:rPr>
          <w:rFonts w:ascii="Times New Roman" w:hAnsi="Times New Roman" w:cs="Times New Roman"/>
          <w:i/>
          <w:sz w:val="20"/>
          <w:szCs w:val="20"/>
          <w:lang w:val="en-US"/>
        </w:rPr>
        <w:t>,</w:t>
      </w:r>
      <w:r w:rsidRPr="0097778D">
        <w:rPr>
          <w:rFonts w:ascii="Times New Roman" w:hAnsi="Times New Roman" w:cs="Times New Roman"/>
          <w:i/>
          <w:sz w:val="20"/>
          <w:szCs w:val="20"/>
        </w:rPr>
        <w:t xml:space="preserve"> 5</w:t>
      </w:r>
      <w:r w:rsidRPr="0097778D">
        <w:rPr>
          <w:rFonts w:ascii="Times New Roman" w:hAnsi="Times New Roman" w:cs="Times New Roman"/>
          <w:i/>
          <w:sz w:val="20"/>
          <w:szCs w:val="20"/>
          <w:lang w:val="en-US"/>
        </w:rPr>
        <w:t>,</w:t>
      </w:r>
      <w:r w:rsidRPr="0097778D">
        <w:rPr>
          <w:rFonts w:ascii="Times New Roman" w:hAnsi="Times New Roman" w:cs="Times New Roman"/>
          <w:i/>
          <w:sz w:val="20"/>
          <w:szCs w:val="20"/>
        </w:rPr>
        <w:t xml:space="preserve"> 76-84</w:t>
      </w:r>
      <w:r w:rsidRPr="0097778D">
        <w:rPr>
          <w:rFonts w:ascii="Times New Roman" w:hAnsi="Times New Roman" w:cs="Times New Roman"/>
          <w:sz w:val="20"/>
          <w:szCs w:val="20"/>
        </w:rPr>
        <w:t>.</w:t>
      </w:r>
      <w:r w:rsidRPr="0097778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97778D">
        <w:rPr>
          <w:rFonts w:ascii="Times New Roman" w:hAnsi="Times New Roman" w:cs="Times New Roman"/>
          <w:sz w:val="20"/>
          <w:szCs w:val="20"/>
          <w:lang w:val="en-US"/>
        </w:rPr>
        <w:t>[In Russian].</w:t>
      </w:r>
      <w:proofErr w:type="gramEnd"/>
    </w:p>
    <w:p w:rsidR="0039662F" w:rsidRPr="0039662F" w:rsidRDefault="0039662F" w:rsidP="0039662F">
      <w:pPr>
        <w:pStyle w:val="a5"/>
        <w:tabs>
          <w:tab w:val="left" w:pos="709"/>
          <w:tab w:val="left" w:pos="1134"/>
        </w:tabs>
        <w:ind w:left="426"/>
        <w:rPr>
          <w:b/>
          <w:lang w:val="en-US"/>
        </w:rPr>
      </w:pPr>
      <w:r>
        <w:rPr>
          <w:lang w:val="en-US"/>
        </w:rPr>
        <w:t xml:space="preserve">9. </w:t>
      </w:r>
      <w:proofErr w:type="spellStart"/>
      <w:r w:rsidRPr="0097778D">
        <w:t>Matusovsky</w:t>
      </w:r>
      <w:proofErr w:type="spellEnd"/>
      <w:r w:rsidRPr="0097778D">
        <w:rPr>
          <w:lang w:val="en-US"/>
        </w:rPr>
        <w:t>,</w:t>
      </w:r>
      <w:r w:rsidRPr="0097778D">
        <w:t xml:space="preserve"> G.A., </w:t>
      </w:r>
      <w:proofErr w:type="spellStart"/>
      <w:r w:rsidRPr="0097778D">
        <w:t>Rudnikov</w:t>
      </w:r>
      <w:proofErr w:type="spellEnd"/>
      <w:r w:rsidRPr="0097778D">
        <w:rPr>
          <w:lang w:val="en-US"/>
        </w:rPr>
        <w:t xml:space="preserve">, </w:t>
      </w:r>
      <w:r w:rsidRPr="0097778D">
        <w:t xml:space="preserve">A.L. </w:t>
      </w:r>
      <w:r w:rsidRPr="0097778D">
        <w:rPr>
          <w:lang w:val="en-US"/>
        </w:rPr>
        <w:t xml:space="preserve">(1987). </w:t>
      </w:r>
      <w:proofErr w:type="spellStart"/>
      <w:r w:rsidRPr="0097778D">
        <w:t>Kriminalisticheskaya</w:t>
      </w:r>
      <w:proofErr w:type="spellEnd"/>
      <w:r w:rsidRPr="0097778D">
        <w:t xml:space="preserve"> </w:t>
      </w:r>
      <w:proofErr w:type="spellStart"/>
      <w:r w:rsidRPr="0097778D">
        <w:t>sistematizaciya</w:t>
      </w:r>
      <w:proofErr w:type="spellEnd"/>
      <w:r w:rsidRPr="0097778D">
        <w:t xml:space="preserve"> </w:t>
      </w:r>
      <w:proofErr w:type="spellStart"/>
      <w:r w:rsidRPr="0097778D">
        <w:t>priznakov</w:t>
      </w:r>
      <w:proofErr w:type="spellEnd"/>
      <w:r w:rsidRPr="0097778D">
        <w:t xml:space="preserve"> </w:t>
      </w:r>
      <w:proofErr w:type="spellStart"/>
      <w:r w:rsidRPr="0097778D">
        <w:t>hishchenij</w:t>
      </w:r>
      <w:proofErr w:type="spellEnd"/>
      <w:r w:rsidRPr="0097778D">
        <w:t xml:space="preserve"> </w:t>
      </w:r>
      <w:r w:rsidRPr="0097778D">
        <w:rPr>
          <w:lang w:val="en-US"/>
        </w:rPr>
        <w:t xml:space="preserve">[Forensic systematization of signs of theft]. </w:t>
      </w:r>
      <w:proofErr w:type="spellStart"/>
      <w:r w:rsidRPr="0097778D">
        <w:rPr>
          <w:i/>
        </w:rPr>
        <w:t>Investigation</w:t>
      </w:r>
      <w:proofErr w:type="spellEnd"/>
      <w:r w:rsidRPr="0097778D">
        <w:rPr>
          <w:i/>
        </w:rPr>
        <w:t xml:space="preserve"> </w:t>
      </w:r>
      <w:proofErr w:type="spellStart"/>
      <w:r w:rsidRPr="0097778D">
        <w:rPr>
          <w:i/>
        </w:rPr>
        <w:t>of</w:t>
      </w:r>
      <w:proofErr w:type="spellEnd"/>
      <w:r w:rsidRPr="0097778D">
        <w:rPr>
          <w:i/>
        </w:rPr>
        <w:t xml:space="preserve"> </w:t>
      </w:r>
      <w:proofErr w:type="spellStart"/>
      <w:r w:rsidRPr="0097778D">
        <w:rPr>
          <w:i/>
        </w:rPr>
        <w:t>embezzlement</w:t>
      </w:r>
      <w:proofErr w:type="spellEnd"/>
      <w:r w:rsidRPr="0097778D">
        <w:rPr>
          <w:i/>
        </w:rPr>
        <w:t xml:space="preserve"> </w:t>
      </w:r>
      <w:proofErr w:type="spellStart"/>
      <w:r w:rsidRPr="0097778D">
        <w:rPr>
          <w:i/>
        </w:rPr>
        <w:t>of</w:t>
      </w:r>
      <w:proofErr w:type="spellEnd"/>
      <w:r w:rsidRPr="0097778D">
        <w:rPr>
          <w:i/>
        </w:rPr>
        <w:t xml:space="preserve"> </w:t>
      </w:r>
      <w:proofErr w:type="spellStart"/>
      <w:r w:rsidRPr="0097778D">
        <w:rPr>
          <w:i/>
        </w:rPr>
        <w:t>state</w:t>
      </w:r>
      <w:proofErr w:type="spellEnd"/>
      <w:r w:rsidRPr="0097778D">
        <w:rPr>
          <w:i/>
        </w:rPr>
        <w:t xml:space="preserve"> </w:t>
      </w:r>
      <w:proofErr w:type="spellStart"/>
      <w:r w:rsidRPr="0097778D">
        <w:rPr>
          <w:i/>
        </w:rPr>
        <w:t>property</w:t>
      </w:r>
      <w:proofErr w:type="spellEnd"/>
      <w:r w:rsidRPr="0097778D">
        <w:rPr>
          <w:i/>
        </w:rPr>
        <w:t xml:space="preserve"> (</w:t>
      </w:r>
      <w:proofErr w:type="spellStart"/>
      <w:r w:rsidRPr="0097778D">
        <w:rPr>
          <w:i/>
        </w:rPr>
        <w:t>problems</w:t>
      </w:r>
      <w:proofErr w:type="spellEnd"/>
      <w:r w:rsidRPr="0097778D">
        <w:rPr>
          <w:i/>
        </w:rPr>
        <w:t xml:space="preserve"> </w:t>
      </w:r>
      <w:proofErr w:type="spellStart"/>
      <w:r w:rsidRPr="0097778D">
        <w:rPr>
          <w:i/>
        </w:rPr>
        <w:t>of</w:t>
      </w:r>
      <w:proofErr w:type="spellEnd"/>
      <w:r w:rsidRPr="0097778D">
        <w:rPr>
          <w:i/>
        </w:rPr>
        <w:t xml:space="preserve"> </w:t>
      </w:r>
      <w:proofErr w:type="spellStart"/>
      <w:r w:rsidRPr="0097778D">
        <w:rPr>
          <w:i/>
        </w:rPr>
        <w:t>tactics</w:t>
      </w:r>
      <w:proofErr w:type="spellEnd"/>
      <w:r w:rsidRPr="0097778D">
        <w:rPr>
          <w:i/>
        </w:rPr>
        <w:t xml:space="preserve"> </w:t>
      </w:r>
      <w:proofErr w:type="spellStart"/>
      <w:r w:rsidRPr="0097778D">
        <w:rPr>
          <w:i/>
        </w:rPr>
        <w:t>and</w:t>
      </w:r>
      <w:proofErr w:type="spellEnd"/>
      <w:r w:rsidRPr="0097778D">
        <w:rPr>
          <w:i/>
        </w:rPr>
        <w:t xml:space="preserve"> </w:t>
      </w:r>
      <w:proofErr w:type="spellStart"/>
      <w:r w:rsidRPr="0097778D">
        <w:rPr>
          <w:i/>
        </w:rPr>
        <w:t>methods</w:t>
      </w:r>
      <w:proofErr w:type="spellEnd"/>
      <w:r w:rsidRPr="0097778D">
        <w:rPr>
          <w:i/>
        </w:rPr>
        <w:t xml:space="preserve">). </w:t>
      </w:r>
      <w:proofErr w:type="spellStart"/>
      <w:r w:rsidRPr="0097778D">
        <w:rPr>
          <w:i/>
        </w:rPr>
        <w:t>Kharkiv</w:t>
      </w:r>
      <w:proofErr w:type="spellEnd"/>
      <w:r w:rsidRPr="0097778D">
        <w:rPr>
          <w:i/>
        </w:rPr>
        <w:t xml:space="preserve">: </w:t>
      </w:r>
      <w:proofErr w:type="spellStart"/>
      <w:r w:rsidRPr="0097778D">
        <w:rPr>
          <w:i/>
        </w:rPr>
        <w:t>Vishcha</w:t>
      </w:r>
      <w:proofErr w:type="spellEnd"/>
      <w:r w:rsidRPr="0097778D">
        <w:rPr>
          <w:i/>
        </w:rPr>
        <w:t xml:space="preserve"> </w:t>
      </w:r>
      <w:proofErr w:type="spellStart"/>
      <w:r w:rsidRPr="0097778D">
        <w:rPr>
          <w:i/>
        </w:rPr>
        <w:t>shkola</w:t>
      </w:r>
      <w:proofErr w:type="spellEnd"/>
      <w:r w:rsidRPr="0097778D">
        <w:rPr>
          <w:i/>
          <w:lang w:val="en-US"/>
        </w:rPr>
        <w:t>,</w:t>
      </w:r>
      <w:r w:rsidRPr="0097778D">
        <w:rPr>
          <w:i/>
        </w:rPr>
        <w:t xml:space="preserve"> 27-33.</w:t>
      </w:r>
      <w:r w:rsidRPr="0097778D">
        <w:rPr>
          <w:i/>
          <w:lang w:val="en-US"/>
        </w:rPr>
        <w:t xml:space="preserve"> </w:t>
      </w:r>
      <w:proofErr w:type="gramStart"/>
      <w:r w:rsidRPr="0097778D">
        <w:rPr>
          <w:lang w:val="en-US"/>
        </w:rPr>
        <w:t>[In Russian].</w:t>
      </w:r>
      <w:proofErr w:type="gramEnd"/>
    </w:p>
    <w:p w:rsidR="0039662F" w:rsidRDefault="0039662F" w:rsidP="007553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53CC" w:rsidRPr="007553CC" w:rsidRDefault="007553CC" w:rsidP="007553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53CC">
        <w:rPr>
          <w:rFonts w:ascii="Times New Roman" w:hAnsi="Times New Roman" w:cs="Times New Roman"/>
          <w:b/>
          <w:sz w:val="20"/>
          <w:szCs w:val="20"/>
        </w:rPr>
        <w:t>А.А. Алшынбекова</w:t>
      </w:r>
      <w:proofErr w:type="gramStart"/>
      <w:r w:rsidRPr="007553CC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proofErr w:type="gramEnd"/>
      <w:r w:rsidRPr="007553CC">
        <w:rPr>
          <w:rFonts w:ascii="Times New Roman" w:hAnsi="Times New Roman" w:cs="Times New Roman"/>
          <w:b/>
          <w:sz w:val="20"/>
          <w:szCs w:val="20"/>
        </w:rPr>
        <w:t>*</w:t>
      </w:r>
    </w:p>
    <w:p w:rsidR="007553CC" w:rsidRPr="007553CC" w:rsidRDefault="007553CC" w:rsidP="007553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53CC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7553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553CC">
        <w:rPr>
          <w:rFonts w:ascii="Times New Roman" w:hAnsi="Times New Roman" w:cs="Times New Roman"/>
          <w:b/>
          <w:bCs/>
          <w:sz w:val="20"/>
          <w:szCs w:val="20"/>
        </w:rPr>
        <w:t>Қ</w:t>
      </w:r>
      <w:proofErr w:type="gramStart"/>
      <w:r w:rsidRPr="007553CC">
        <w:rPr>
          <w:rFonts w:ascii="Times New Roman" w:hAnsi="Times New Roman" w:cs="Times New Roman"/>
          <w:b/>
          <w:bCs/>
          <w:sz w:val="20"/>
          <w:szCs w:val="20"/>
        </w:rPr>
        <w:t>Р</w:t>
      </w:r>
      <w:proofErr w:type="gramEnd"/>
      <w:r w:rsidRPr="007553CC">
        <w:rPr>
          <w:rFonts w:ascii="Times New Roman" w:hAnsi="Times New Roman" w:cs="Times New Roman"/>
          <w:b/>
          <w:bCs/>
          <w:sz w:val="20"/>
          <w:szCs w:val="20"/>
        </w:rPr>
        <w:t xml:space="preserve"> ІІМ Б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553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b/>
          <w:bCs/>
          <w:sz w:val="20"/>
          <w:szCs w:val="20"/>
        </w:rPr>
        <w:t>Бейсенов</w:t>
      </w:r>
      <w:proofErr w:type="spellEnd"/>
      <w:r w:rsidRPr="007553CC">
        <w:rPr>
          <w:rFonts w:ascii="Times New Roman" w:hAnsi="Times New Roman" w:cs="Times New Roman"/>
          <w:b/>
          <w:bCs/>
          <w:sz w:val="20"/>
          <w:szCs w:val="20"/>
        </w:rPr>
        <w:t xml:space="preserve"> атындағы Қарағанды </w:t>
      </w:r>
      <w:proofErr w:type="spellStart"/>
      <w:r w:rsidRPr="007553CC">
        <w:rPr>
          <w:rFonts w:ascii="Times New Roman" w:hAnsi="Times New Roman" w:cs="Times New Roman"/>
          <w:b/>
          <w:bCs/>
          <w:sz w:val="20"/>
          <w:szCs w:val="20"/>
        </w:rPr>
        <w:t>академиясы</w:t>
      </w:r>
      <w:proofErr w:type="spellEnd"/>
      <w:r w:rsidRPr="007553CC">
        <w:rPr>
          <w:rFonts w:ascii="Times New Roman" w:hAnsi="Times New Roman" w:cs="Times New Roman"/>
          <w:b/>
          <w:sz w:val="20"/>
          <w:szCs w:val="20"/>
        </w:rPr>
        <w:t>, Қазақстан</w:t>
      </w:r>
    </w:p>
    <w:p w:rsidR="007553CC" w:rsidRPr="007553CC" w:rsidRDefault="007553CC" w:rsidP="007553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53CC">
        <w:rPr>
          <w:rFonts w:ascii="Times New Roman" w:hAnsi="Times New Roman" w:cs="Times New Roman"/>
          <w:sz w:val="20"/>
          <w:szCs w:val="20"/>
        </w:rPr>
        <w:t>*(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>: danonika28@mail.ru)</w:t>
      </w:r>
    </w:p>
    <w:p w:rsidR="007553CC" w:rsidRPr="007553CC" w:rsidRDefault="007553CC" w:rsidP="007553CC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53CC" w:rsidRPr="007553CC" w:rsidRDefault="007553CC" w:rsidP="007553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Адамды</w:t>
      </w:r>
      <w:proofErr w:type="spellEnd"/>
      <w:r w:rsidRPr="007553CC">
        <w:rPr>
          <w:rFonts w:ascii="Times New Roman" w:hAnsi="Times New Roman" w:cs="Times New Roman"/>
          <w:b/>
          <w:sz w:val="20"/>
          <w:szCs w:val="20"/>
        </w:rPr>
        <w:t xml:space="preserve"> ұрлау </w:t>
      </w: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туралы</w:t>
      </w:r>
      <w:proofErr w:type="spellEnd"/>
      <w:r w:rsidRPr="007553C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істер</w:t>
      </w:r>
      <w:proofErr w:type="spellEnd"/>
      <w:r w:rsidRPr="007553C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бойынша</w:t>
      </w:r>
      <w:proofErr w:type="spellEnd"/>
      <w:r w:rsidRPr="007553C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7553CC">
        <w:rPr>
          <w:rFonts w:ascii="Times New Roman" w:hAnsi="Times New Roman" w:cs="Times New Roman"/>
          <w:b/>
          <w:sz w:val="20"/>
          <w:szCs w:val="20"/>
        </w:rPr>
        <w:t>сот</w:t>
      </w:r>
      <w:proofErr w:type="gramEnd"/>
      <w:r w:rsidRPr="007553CC">
        <w:rPr>
          <w:rFonts w:ascii="Times New Roman" w:hAnsi="Times New Roman" w:cs="Times New Roman"/>
          <w:b/>
          <w:sz w:val="20"/>
          <w:szCs w:val="20"/>
        </w:rPr>
        <w:t xml:space="preserve">қа </w:t>
      </w: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дейінгі</w:t>
      </w:r>
      <w:proofErr w:type="spellEnd"/>
      <w:r w:rsidRPr="007553CC">
        <w:rPr>
          <w:rFonts w:ascii="Times New Roman" w:hAnsi="Times New Roman" w:cs="Times New Roman"/>
          <w:b/>
          <w:sz w:val="20"/>
          <w:szCs w:val="20"/>
        </w:rPr>
        <w:t xml:space="preserve"> тергеп-тексерудің </w:t>
      </w: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басталуы</w:t>
      </w:r>
      <w:proofErr w:type="spellEnd"/>
      <w:r w:rsidRPr="007553CC">
        <w:rPr>
          <w:rFonts w:ascii="Times New Roman" w:hAnsi="Times New Roman" w:cs="Times New Roman"/>
          <w:b/>
          <w:sz w:val="20"/>
          <w:szCs w:val="20"/>
        </w:rPr>
        <w:t>:</w:t>
      </w:r>
    </w:p>
    <w:p w:rsidR="007553CC" w:rsidRPr="007553CC" w:rsidRDefault="007553CC" w:rsidP="007553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553CC">
        <w:rPr>
          <w:rFonts w:ascii="Times New Roman" w:hAnsi="Times New Roman" w:cs="Times New Roman"/>
          <w:b/>
          <w:sz w:val="20"/>
          <w:szCs w:val="20"/>
        </w:rPr>
        <w:t>м</w:t>
      </w:r>
      <w:proofErr w:type="gramEnd"/>
      <w:r w:rsidRPr="007553CC">
        <w:rPr>
          <w:rFonts w:ascii="Times New Roman" w:hAnsi="Times New Roman" w:cs="Times New Roman"/>
          <w:b/>
          <w:sz w:val="20"/>
          <w:szCs w:val="20"/>
        </w:rPr>
        <w:t xml:space="preserve">әні мен </w:t>
      </w: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сипаттамасы</w:t>
      </w:r>
      <w:proofErr w:type="spellEnd"/>
    </w:p>
    <w:p w:rsidR="007553CC" w:rsidRPr="007553CC" w:rsidRDefault="007553CC" w:rsidP="007553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53CC" w:rsidRPr="007553CC" w:rsidRDefault="007553CC" w:rsidP="0075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проблема: осы мақалада автор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адам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ұрлауды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тергеу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кезінде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тергеудің </w:t>
      </w:r>
      <w:proofErr w:type="gramStart"/>
      <w:r w:rsidRPr="007553CC">
        <w:rPr>
          <w:rFonts w:ascii="Times New Roman" w:hAnsi="Times New Roman" w:cs="Times New Roman"/>
          <w:sz w:val="20"/>
          <w:szCs w:val="20"/>
        </w:rPr>
        <w:t>сот</w:t>
      </w:r>
      <w:proofErr w:type="gramEnd"/>
      <w:r w:rsidRPr="007553CC">
        <w:rPr>
          <w:rFonts w:ascii="Times New Roman" w:hAnsi="Times New Roman" w:cs="Times New Roman"/>
          <w:sz w:val="20"/>
          <w:szCs w:val="20"/>
        </w:rPr>
        <w:t xml:space="preserve">қа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кезеңінің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ерекшеліктерін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қарастырады. Тергеп-тексерудің бастапқы кезеңі: сотқа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тергеп-тексеруді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бастаудан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кезек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кү</w:t>
      </w:r>
      <w:proofErr w:type="gramStart"/>
      <w:r w:rsidRPr="007553CC">
        <w:rPr>
          <w:rFonts w:ascii="Times New Roman" w:hAnsi="Times New Roman" w:cs="Times New Roman"/>
          <w:sz w:val="20"/>
          <w:szCs w:val="20"/>
        </w:rPr>
        <w:t>тт</w:t>
      </w:r>
      <w:proofErr w:type="gramEnd"/>
      <w:r w:rsidRPr="007553CC">
        <w:rPr>
          <w:rFonts w:ascii="Times New Roman" w:hAnsi="Times New Roman" w:cs="Times New Roman"/>
          <w:sz w:val="20"/>
          <w:szCs w:val="20"/>
        </w:rPr>
        <w:t xml:space="preserve">ірмейтін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тергеу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және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процестік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әрекеттерді жүргізуден және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адамды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күдікті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ретінде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тартудан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тұрады. Қылмысты тергеудің бастапқы кезеңі, оның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ішінде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адам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ұрлау, қылмыстық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жазаланатын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әрекеттерді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одан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әрі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сапалы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және қорлайтын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тергеу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жүргізу үшін өте маңызды.</w:t>
      </w:r>
    </w:p>
    <w:p w:rsidR="007553CC" w:rsidRPr="007553CC" w:rsidRDefault="007553CC" w:rsidP="0075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53CC">
        <w:rPr>
          <w:rFonts w:ascii="Times New Roman" w:hAnsi="Times New Roman" w:cs="Times New Roman"/>
          <w:sz w:val="20"/>
          <w:szCs w:val="20"/>
        </w:rPr>
        <w:t xml:space="preserve">Мақсаты: осы баптың мақсаты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адамды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ұрлауды </w:t>
      </w:r>
      <w:proofErr w:type="gramStart"/>
      <w:r w:rsidRPr="007553CC">
        <w:rPr>
          <w:rFonts w:ascii="Times New Roman" w:hAnsi="Times New Roman" w:cs="Times New Roman"/>
          <w:sz w:val="20"/>
          <w:szCs w:val="20"/>
        </w:rPr>
        <w:t>сот</w:t>
      </w:r>
      <w:proofErr w:type="gramEnd"/>
      <w:r w:rsidRPr="007553CC">
        <w:rPr>
          <w:rFonts w:ascii="Times New Roman" w:hAnsi="Times New Roman" w:cs="Times New Roman"/>
          <w:sz w:val="20"/>
          <w:szCs w:val="20"/>
        </w:rPr>
        <w:t xml:space="preserve">қа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тергеп-тексерудің басталуының мәні мен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ерекшеліктерін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болып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табылады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>.</w:t>
      </w:r>
    </w:p>
    <w:p w:rsidR="007553CC" w:rsidRPr="007553CC" w:rsidRDefault="007553CC" w:rsidP="0075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53CC">
        <w:rPr>
          <w:rFonts w:ascii="Times New Roman" w:hAnsi="Times New Roman" w:cs="Times New Roman"/>
          <w:sz w:val="20"/>
          <w:szCs w:val="20"/>
        </w:rPr>
        <w:t xml:space="preserve">Әдістері: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барысында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автор ғылыми зерттеудің диалектикалық, жүйелік, сапалық және сандық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әдісі, әдеби көздерді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жалпылау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және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салыстырмалы-құқықтық, тарихи-құқықтық, жүйелік-құрылымдық және формальды-логикалық әдістер,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сонымен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қатар</w:t>
      </w:r>
      <w:proofErr w:type="gramStart"/>
      <w:r w:rsidRPr="007553CC">
        <w:rPr>
          <w:rFonts w:ascii="Times New Roman" w:hAnsi="Times New Roman" w:cs="Times New Roman"/>
          <w:sz w:val="20"/>
          <w:szCs w:val="20"/>
        </w:rPr>
        <w:t xml:space="preserve"> Ж</w:t>
      </w:r>
      <w:proofErr w:type="gramEnd"/>
      <w:r w:rsidRPr="007553CC">
        <w:rPr>
          <w:rFonts w:ascii="Times New Roman" w:hAnsi="Times New Roman" w:cs="Times New Roman"/>
          <w:sz w:val="20"/>
          <w:szCs w:val="20"/>
        </w:rPr>
        <w:t xml:space="preserve">үйелік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әдісі сияқты әдістерін қолданды.</w:t>
      </w:r>
    </w:p>
    <w:p w:rsidR="007553CC" w:rsidRPr="007553CC" w:rsidRDefault="007553CC" w:rsidP="0075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53CC">
        <w:rPr>
          <w:rFonts w:ascii="Times New Roman" w:hAnsi="Times New Roman" w:cs="Times New Roman"/>
          <w:sz w:val="20"/>
          <w:szCs w:val="20"/>
        </w:rPr>
        <w:t xml:space="preserve">Нәтижелері және олардың маңыздылығы: қылмыс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белгілерін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анықтау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іс-шаралар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сотқа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тергеп-тексеруді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призмасы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арқылы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міндетті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түрде қаралуы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. Қазіргі уақытта сотқа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тергеудің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басталуы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криминалистика тұ</w:t>
      </w:r>
      <w:proofErr w:type="gramStart"/>
      <w:r w:rsidRPr="007553C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553CC">
        <w:rPr>
          <w:rFonts w:ascii="Times New Roman" w:hAnsi="Times New Roman" w:cs="Times New Roman"/>
          <w:sz w:val="20"/>
          <w:szCs w:val="20"/>
        </w:rPr>
        <w:t xml:space="preserve">ғысынан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адам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ұрлауды тергеудің бастапқы кезеңіндегі ұйымдастырушылық қызметтің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ерекше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түріне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жатады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>.</w:t>
      </w:r>
    </w:p>
    <w:p w:rsidR="007553CC" w:rsidRPr="007553CC" w:rsidRDefault="007553CC" w:rsidP="0075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53CC">
        <w:rPr>
          <w:rFonts w:ascii="Times New Roman" w:hAnsi="Times New Roman" w:cs="Times New Roman"/>
          <w:sz w:val="20"/>
          <w:szCs w:val="20"/>
        </w:rPr>
        <w:t xml:space="preserve">Адам ұрлауды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ашу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және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тергеу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айтарлықтай күрделілікпен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ерекшеленеді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бұл құқық қорғау органдарының қызметкерлерінен қатаң қастандық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жасауды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талап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. Қылмыстық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іс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жүргізу заңында көзделген </w:t>
      </w:r>
      <w:proofErr w:type="gramStart"/>
      <w:r w:rsidRPr="007553CC">
        <w:rPr>
          <w:rFonts w:ascii="Times New Roman" w:hAnsi="Times New Roman" w:cs="Times New Roman"/>
          <w:sz w:val="20"/>
          <w:szCs w:val="20"/>
        </w:rPr>
        <w:t>сот</w:t>
      </w:r>
      <w:proofErr w:type="gramEnd"/>
      <w:r w:rsidRPr="007553CC">
        <w:rPr>
          <w:rFonts w:ascii="Times New Roman" w:hAnsi="Times New Roman" w:cs="Times New Roman"/>
          <w:sz w:val="20"/>
          <w:szCs w:val="20"/>
        </w:rPr>
        <w:t xml:space="preserve">қа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тергеп-тексерудің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басталуына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себеп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болған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кезде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тергеуші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анықтау органының қызметкері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онда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адамды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ұрлау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белгілерін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көрсететін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жеткілікті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деректердің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болуын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анықтауға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міндетті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үшін өтіні</w:t>
      </w:r>
      <w:proofErr w:type="gramStart"/>
      <w:r w:rsidRPr="007553CC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7553CC">
        <w:rPr>
          <w:rFonts w:ascii="Times New Roman" w:hAnsi="Times New Roman" w:cs="Times New Roman"/>
          <w:sz w:val="20"/>
          <w:szCs w:val="20"/>
        </w:rPr>
        <w:t xml:space="preserve">ің мазмұнын мұқият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зерделеп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қолда бар нақты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деректерді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салыстыру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қажет.</w:t>
      </w:r>
    </w:p>
    <w:p w:rsidR="007553CC" w:rsidRPr="007553CC" w:rsidRDefault="007553CC" w:rsidP="0075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53CC">
        <w:rPr>
          <w:rFonts w:ascii="Times New Roman" w:hAnsi="Times New Roman" w:cs="Times New Roman"/>
          <w:sz w:val="20"/>
          <w:szCs w:val="20"/>
        </w:rPr>
        <w:lastRenderedPageBreak/>
        <w:t xml:space="preserve">Сотқа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тергеп-тексерудің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басталуы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сотқа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тергеп-тексеру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органдары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қызметінің өзі соңы болмауға </w:t>
      </w:r>
      <w:proofErr w:type="spellStart"/>
      <w:proofErr w:type="gramStart"/>
      <w:r w:rsidRPr="007553CC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proofErr w:type="gramEnd"/>
      <w:r w:rsidRPr="007553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Сонымен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қатар, олардың барлық алынған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фактілер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Ақпарат және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жедел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материалдар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қорлайтын және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бастамашыл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жұмысы өте маңызды, өйткені бұл құқық қорғау жүйесінің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адамның бостандығына ықтимал заңсыз қол сұғушылықтың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алдын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алу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және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жолын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кесу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оның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ішінде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дайындық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басталу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сатысында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тұ</w:t>
      </w:r>
      <w:proofErr w:type="gramStart"/>
      <w:r w:rsidRPr="007553C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553CC">
        <w:rPr>
          <w:rFonts w:ascii="Times New Roman" w:hAnsi="Times New Roman" w:cs="Times New Roman"/>
          <w:sz w:val="20"/>
          <w:szCs w:val="20"/>
        </w:rPr>
        <w:t xml:space="preserve">ған қылмыстық әрекеттердің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жолын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кесу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бағытындағы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белсенді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ұстанымының көрінісі.</w:t>
      </w:r>
    </w:p>
    <w:p w:rsidR="007553CC" w:rsidRPr="007553CC" w:rsidRDefault="007553CC" w:rsidP="0075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553CC" w:rsidRDefault="007553CC" w:rsidP="0075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53CC">
        <w:rPr>
          <w:rFonts w:ascii="Times New Roman" w:hAnsi="Times New Roman" w:cs="Times New Roman"/>
          <w:sz w:val="20"/>
          <w:szCs w:val="20"/>
        </w:rPr>
        <w:t xml:space="preserve">Түйінді сөздер: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адам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ұрлау,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бас бостандығы,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бас бостандығына қарсы қылмыстар,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тергеу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әдістемесі, </w:t>
      </w:r>
      <w:proofErr w:type="gramStart"/>
      <w:r w:rsidRPr="007553CC">
        <w:rPr>
          <w:rFonts w:ascii="Times New Roman" w:hAnsi="Times New Roman" w:cs="Times New Roman"/>
          <w:sz w:val="20"/>
          <w:szCs w:val="20"/>
        </w:rPr>
        <w:t>сот</w:t>
      </w:r>
      <w:proofErr w:type="gramEnd"/>
      <w:r w:rsidRPr="007553CC">
        <w:rPr>
          <w:rFonts w:ascii="Times New Roman" w:hAnsi="Times New Roman" w:cs="Times New Roman"/>
          <w:sz w:val="20"/>
          <w:szCs w:val="20"/>
        </w:rPr>
        <w:t xml:space="preserve">қа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тергеудің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басталуы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>.</w:t>
      </w:r>
    </w:p>
    <w:p w:rsidR="007553CC" w:rsidRDefault="007553CC" w:rsidP="007553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53CC" w:rsidRPr="007553CC" w:rsidRDefault="007553CC" w:rsidP="007553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53CC">
        <w:rPr>
          <w:rFonts w:ascii="Times New Roman" w:hAnsi="Times New Roman" w:cs="Times New Roman"/>
          <w:b/>
          <w:sz w:val="20"/>
          <w:szCs w:val="20"/>
        </w:rPr>
        <w:t>A.A. Alshynbekova</w:t>
      </w:r>
      <w:r w:rsidRPr="007553CC">
        <w:rPr>
          <w:rFonts w:ascii="Times New Roman" w:hAnsi="Times New Roman" w:cs="Times New Roman"/>
          <w:b/>
          <w:sz w:val="20"/>
          <w:szCs w:val="20"/>
          <w:vertAlign w:val="superscript"/>
        </w:rPr>
        <w:t>1*</w:t>
      </w:r>
    </w:p>
    <w:p w:rsidR="007553CC" w:rsidRPr="007553CC" w:rsidRDefault="007553CC" w:rsidP="007553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53C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553CC">
        <w:rPr>
          <w:rFonts w:ascii="Times New Roman" w:hAnsi="Times New Roman" w:cs="Times New Roman"/>
          <w:sz w:val="20"/>
          <w:szCs w:val="20"/>
        </w:rPr>
        <w:t xml:space="preserve">Karaganda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Academy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MIA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RK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named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B.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Beisenov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Kazakhstan</w:t>
      </w:r>
      <w:proofErr w:type="spellEnd"/>
    </w:p>
    <w:p w:rsidR="007553CC" w:rsidRPr="007553CC" w:rsidRDefault="007553CC" w:rsidP="007553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53CC">
        <w:rPr>
          <w:rFonts w:ascii="Times New Roman" w:hAnsi="Times New Roman" w:cs="Times New Roman"/>
          <w:sz w:val="20"/>
          <w:szCs w:val="20"/>
        </w:rPr>
        <w:t>*(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>: danonika28@mail.ru)</w:t>
      </w:r>
    </w:p>
    <w:p w:rsidR="007553CC" w:rsidRPr="007553CC" w:rsidRDefault="007553CC" w:rsidP="007553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53CC" w:rsidRPr="007553CC" w:rsidRDefault="007553CC" w:rsidP="007553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Initiation</w:t>
      </w:r>
      <w:proofErr w:type="spellEnd"/>
      <w:r w:rsidRPr="007553C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pre-trial</w:t>
      </w:r>
      <w:proofErr w:type="spellEnd"/>
      <w:r w:rsidRPr="007553C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investigation</w:t>
      </w:r>
      <w:proofErr w:type="spellEnd"/>
      <w:r w:rsidRPr="007553C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in</w:t>
      </w:r>
      <w:proofErr w:type="spellEnd"/>
      <w:r w:rsidRPr="007553C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cases</w:t>
      </w:r>
      <w:proofErr w:type="spellEnd"/>
      <w:r w:rsidRPr="007553C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kidnapping</w:t>
      </w:r>
      <w:proofErr w:type="spellEnd"/>
      <w:r w:rsidRPr="007553CC">
        <w:rPr>
          <w:rFonts w:ascii="Times New Roman" w:hAnsi="Times New Roman" w:cs="Times New Roman"/>
          <w:b/>
          <w:sz w:val="20"/>
          <w:szCs w:val="20"/>
        </w:rPr>
        <w:t>:</w:t>
      </w:r>
    </w:p>
    <w:p w:rsidR="007553CC" w:rsidRPr="007553CC" w:rsidRDefault="007553CC" w:rsidP="007553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essence</w:t>
      </w:r>
      <w:proofErr w:type="spellEnd"/>
      <w:r w:rsidRPr="007553C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7553C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characteristics</w:t>
      </w:r>
      <w:proofErr w:type="spellEnd"/>
    </w:p>
    <w:p w:rsidR="007553CC" w:rsidRPr="007553CC" w:rsidRDefault="007553CC" w:rsidP="007553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53CC" w:rsidRPr="007553CC" w:rsidRDefault="007553CC" w:rsidP="0075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main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problem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examines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features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pre-trial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kidnapping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consists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starting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pre-trial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conducting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urgent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investigative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procedural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actions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attracting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person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suspect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crime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kidnapping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crucial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implementation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further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qualitative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offensive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criminal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acts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>.</w:t>
      </w:r>
    </w:p>
    <w:p w:rsidR="007553CC" w:rsidRPr="007553CC" w:rsidRDefault="007553CC" w:rsidP="0075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Purpose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purpose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nature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features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beginning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pre-trial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kidnapping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>.</w:t>
      </w:r>
    </w:p>
    <w:p w:rsidR="007553CC" w:rsidRPr="007553CC" w:rsidRDefault="007553CC" w:rsidP="0075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53CC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course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scientific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dialectical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system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qualitative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quantitative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generalization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literary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sources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comparative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legal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historical-legal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system-structural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formal-logical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system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>.</w:t>
      </w:r>
    </w:p>
    <w:p w:rsidR="007553CC" w:rsidRPr="007553CC" w:rsidRDefault="007553CC" w:rsidP="0075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53CC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significance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Activities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identify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signs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crime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prism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beginning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pre-trial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Currently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beginning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pre-trial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view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criminology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refers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very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specific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types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organizational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activities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kidnapping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>.</w:t>
      </w:r>
    </w:p>
    <w:p w:rsidR="007553CC" w:rsidRPr="007553CC" w:rsidRDefault="007553CC" w:rsidP="0075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detection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kidnappings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highly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complex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requiring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law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enforcement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officials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maintain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strict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secrecy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reason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criminal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procedure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law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start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pre-trial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investigator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employee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body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inquiry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obliged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establish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presence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sufficient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data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indicating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signs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kidnapping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do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need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carefully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content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application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compare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factual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data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>.</w:t>
      </w:r>
    </w:p>
    <w:p w:rsidR="007553CC" w:rsidRPr="007553CC" w:rsidRDefault="007553CC" w:rsidP="0075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beginning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pre-trial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end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itself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activities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pre-trial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bodies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7553CC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same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offensive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proactive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facts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operational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extremely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important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because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embodiment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active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position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law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enforcement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system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direction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preventing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suppressing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possible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illegal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encroachments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personal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freedom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suppression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criminal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actions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stages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proofErr w:type="gram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preparation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beginning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>.</w:t>
      </w:r>
    </w:p>
    <w:p w:rsidR="007553CC" w:rsidRPr="007553CC" w:rsidRDefault="007553CC" w:rsidP="0075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553CC" w:rsidRDefault="007553CC" w:rsidP="0075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53CC">
        <w:rPr>
          <w:rFonts w:ascii="Times New Roman" w:hAnsi="Times New Roman" w:cs="Times New Roman"/>
          <w:sz w:val="20"/>
          <w:szCs w:val="20"/>
        </w:rPr>
        <w:t>Keywords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kidnapping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personal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freedom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crimes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against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personal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freedom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methodology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start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pre-trial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>.</w:t>
      </w:r>
    </w:p>
    <w:p w:rsidR="007553CC" w:rsidRDefault="007553CC" w:rsidP="007553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53CC" w:rsidRPr="00A477ED" w:rsidRDefault="007553CC" w:rsidP="007553CC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  <w:r w:rsidRPr="007553CC">
        <w:rPr>
          <w:rFonts w:ascii="Times New Roman" w:hAnsi="Times New Roman"/>
          <w:b/>
          <w:sz w:val="20"/>
          <w:szCs w:val="20"/>
          <w:highlight w:val="yellow"/>
        </w:rPr>
        <w:t>Сведения об авторе:</w:t>
      </w:r>
    </w:p>
    <w:p w:rsidR="007553CC" w:rsidRPr="0039662F" w:rsidRDefault="007553CC" w:rsidP="007553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А.А.</w:t>
      </w:r>
      <w:r w:rsidRPr="007B3E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Алшынбекова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3EC3">
        <w:rPr>
          <w:rFonts w:ascii="Times New Roman" w:hAnsi="Times New Roman" w:cs="Times New Roman"/>
          <w:sz w:val="20"/>
          <w:szCs w:val="20"/>
          <w:lang w:val="en-US"/>
        </w:rPr>
        <w:t xml:space="preserve">– PhD </w:t>
      </w:r>
      <w:proofErr w:type="spellStart"/>
      <w:r w:rsidRPr="007B3EC3">
        <w:rPr>
          <w:rFonts w:ascii="Times New Roman" w:hAnsi="Times New Roman" w:cs="Times New Roman"/>
          <w:sz w:val="20"/>
          <w:szCs w:val="20"/>
          <w:lang w:val="en-US"/>
        </w:rPr>
        <w:t>докторанты</w:t>
      </w:r>
      <w:proofErr w:type="spellEnd"/>
      <w:r w:rsidRPr="007B3E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553CC">
        <w:rPr>
          <w:rFonts w:ascii="Times New Roman" w:hAnsi="Times New Roman" w:cs="Times New Roman"/>
          <w:b/>
          <w:bCs/>
          <w:sz w:val="20"/>
          <w:szCs w:val="20"/>
        </w:rPr>
        <w:t>Қ</w:t>
      </w:r>
      <w:proofErr w:type="gramStart"/>
      <w:r w:rsidRPr="007553CC">
        <w:rPr>
          <w:rFonts w:ascii="Times New Roman" w:hAnsi="Times New Roman" w:cs="Times New Roman"/>
          <w:b/>
          <w:bCs/>
          <w:sz w:val="20"/>
          <w:szCs w:val="20"/>
        </w:rPr>
        <w:t>Р</w:t>
      </w:r>
      <w:proofErr w:type="gramEnd"/>
      <w:r w:rsidRPr="007553CC">
        <w:rPr>
          <w:rFonts w:ascii="Times New Roman" w:hAnsi="Times New Roman" w:cs="Times New Roman"/>
          <w:b/>
          <w:bCs/>
          <w:sz w:val="20"/>
          <w:szCs w:val="20"/>
        </w:rPr>
        <w:t xml:space="preserve"> ІІМ Б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553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b/>
          <w:bCs/>
          <w:sz w:val="20"/>
          <w:szCs w:val="20"/>
        </w:rPr>
        <w:t>Бейсенов</w:t>
      </w:r>
      <w:proofErr w:type="spellEnd"/>
      <w:r w:rsidRPr="007553CC">
        <w:rPr>
          <w:rFonts w:ascii="Times New Roman" w:hAnsi="Times New Roman" w:cs="Times New Roman"/>
          <w:b/>
          <w:bCs/>
          <w:sz w:val="20"/>
          <w:szCs w:val="20"/>
        </w:rPr>
        <w:t xml:space="preserve"> атындағы Қарағанды </w:t>
      </w:r>
      <w:proofErr w:type="spellStart"/>
      <w:r w:rsidRPr="007553CC">
        <w:rPr>
          <w:rFonts w:ascii="Times New Roman" w:hAnsi="Times New Roman" w:cs="Times New Roman"/>
          <w:b/>
          <w:bCs/>
          <w:sz w:val="20"/>
          <w:szCs w:val="20"/>
        </w:rPr>
        <w:t>академиясы</w:t>
      </w:r>
      <w:proofErr w:type="spellEnd"/>
      <w:r w:rsidRPr="007B3EC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  <w:lang w:val="en-US"/>
        </w:rPr>
        <w:t>Қарағанды</w:t>
      </w:r>
      <w:proofErr w:type="spellEnd"/>
      <w:r w:rsidRPr="007B3EC3">
        <w:rPr>
          <w:rFonts w:ascii="Times New Roman" w:hAnsi="Times New Roman" w:cs="Times New Roman"/>
          <w:sz w:val="20"/>
          <w:szCs w:val="20"/>
          <w:lang w:val="en-US"/>
        </w:rPr>
        <w:t xml:space="preserve"> қ., </w:t>
      </w:r>
      <w:r w:rsidRPr="007553CC">
        <w:rPr>
          <w:rFonts w:ascii="Times New Roman" w:hAnsi="Times New Roman" w:cs="Times New Roman"/>
          <w:sz w:val="20"/>
          <w:szCs w:val="20"/>
        </w:rPr>
        <w:t>Қазақстан</w:t>
      </w:r>
      <w:r w:rsidRPr="007B3EC3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А.А.</w:t>
      </w:r>
      <w:r w:rsidRPr="007B3E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Алшынбекова</w:t>
      </w:r>
      <w:proofErr w:type="spellEnd"/>
      <w:r w:rsidRPr="007B3EC3">
        <w:rPr>
          <w:rFonts w:ascii="Times New Roman" w:hAnsi="Times New Roman" w:cs="Times New Roman"/>
          <w:sz w:val="20"/>
          <w:szCs w:val="20"/>
        </w:rPr>
        <w:t xml:space="preserve"> – Докторант </w:t>
      </w:r>
      <w:r w:rsidRPr="007B3EC3">
        <w:rPr>
          <w:rFonts w:ascii="Times New Roman" w:hAnsi="Times New Roman" w:cs="Times New Roman"/>
          <w:sz w:val="20"/>
          <w:szCs w:val="20"/>
          <w:lang w:val="fr-FR"/>
        </w:rPr>
        <w:t>PhD</w:t>
      </w:r>
      <w:r w:rsidRPr="007B3E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Карагандинской академии МВД РК им. Б.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Бейсенова</w:t>
      </w:r>
      <w:proofErr w:type="spellEnd"/>
      <w:r w:rsidRPr="007B3EC3">
        <w:rPr>
          <w:rFonts w:ascii="Times New Roman" w:hAnsi="Times New Roman" w:cs="Times New Roman"/>
          <w:sz w:val="20"/>
          <w:szCs w:val="20"/>
        </w:rPr>
        <w:t xml:space="preserve">, г. </w:t>
      </w:r>
      <w:r>
        <w:rPr>
          <w:rFonts w:ascii="Times New Roman" w:hAnsi="Times New Roman" w:cs="Times New Roman"/>
          <w:sz w:val="20"/>
          <w:szCs w:val="20"/>
        </w:rPr>
        <w:t>Караганда</w:t>
      </w:r>
      <w:r w:rsidRPr="007B3EC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Казахстан</w:t>
      </w:r>
      <w:r w:rsidRPr="007B3EC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553CC">
        <w:rPr>
          <w:rFonts w:ascii="Times New Roman" w:hAnsi="Times New Roman" w:cs="Times New Roman"/>
          <w:b/>
          <w:sz w:val="20"/>
          <w:szCs w:val="20"/>
        </w:rPr>
        <w:t xml:space="preserve">A.A. </w:t>
      </w:r>
      <w:proofErr w:type="spellStart"/>
      <w:r w:rsidRPr="007553CC">
        <w:rPr>
          <w:rFonts w:ascii="Times New Roman" w:hAnsi="Times New Roman" w:cs="Times New Roman"/>
          <w:b/>
          <w:sz w:val="20"/>
          <w:szCs w:val="20"/>
        </w:rPr>
        <w:t>Alshynbekova</w:t>
      </w:r>
      <w:proofErr w:type="spellEnd"/>
      <w:r w:rsidRPr="007B3EC3">
        <w:rPr>
          <w:rFonts w:ascii="Times New Roman" w:hAnsi="Times New Roman" w:cs="Times New Roman"/>
          <w:sz w:val="20"/>
          <w:szCs w:val="20"/>
          <w:lang w:val="en-US"/>
        </w:rPr>
        <w:t xml:space="preserve"> – PhD</w:t>
      </w:r>
      <w:r w:rsidRPr="007B3EC3">
        <w:rPr>
          <w:rFonts w:ascii="Times New Roman" w:hAnsi="Times New Roman" w:cs="Times New Roman"/>
          <w:sz w:val="20"/>
          <w:szCs w:val="20"/>
        </w:rPr>
        <w:t xml:space="preserve"> </w:t>
      </w:r>
      <w:r w:rsidRPr="007B3EC3">
        <w:rPr>
          <w:rFonts w:ascii="Times New Roman" w:hAnsi="Times New Roman" w:cs="Times New Roman"/>
          <w:sz w:val="20"/>
          <w:szCs w:val="20"/>
          <w:lang w:val="en-US"/>
        </w:rPr>
        <w:t xml:space="preserve">student of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Karaganda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Academy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MIA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RK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named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 B.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Beisenov</w:t>
      </w:r>
      <w:proofErr w:type="spellEnd"/>
      <w:r w:rsidRPr="00755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Karaganda</w:t>
      </w:r>
      <w:proofErr w:type="spellEnd"/>
      <w:r w:rsidRPr="007B3EC3">
        <w:rPr>
          <w:rFonts w:ascii="Times New Roman" w:hAnsi="Times New Roman" w:cs="Times New Roman"/>
          <w:sz w:val="20"/>
          <w:szCs w:val="20"/>
          <w:lang w:val="en-US"/>
        </w:rPr>
        <w:t xml:space="preserve"> c., </w:t>
      </w:r>
      <w:proofErr w:type="spellStart"/>
      <w:r w:rsidRPr="007553CC">
        <w:rPr>
          <w:rFonts w:ascii="Times New Roman" w:hAnsi="Times New Roman" w:cs="Times New Roman"/>
          <w:sz w:val="20"/>
          <w:szCs w:val="20"/>
        </w:rPr>
        <w:t>Kazakhstan</w:t>
      </w:r>
      <w:proofErr w:type="spellEnd"/>
      <w:r w:rsidRPr="007B3EC3">
        <w:rPr>
          <w:rFonts w:ascii="Times New Roman" w:hAnsi="Times New Roman" w:cs="Times New Roman"/>
          <w:sz w:val="20"/>
          <w:szCs w:val="20"/>
          <w:lang w:val="en-US"/>
        </w:rPr>
        <w:t xml:space="preserve">. E-mail: </w:t>
      </w:r>
      <w:r w:rsidRPr="007553CC">
        <w:rPr>
          <w:rFonts w:ascii="Times New Roman" w:hAnsi="Times New Roman" w:cs="Times New Roman"/>
          <w:sz w:val="20"/>
          <w:szCs w:val="20"/>
        </w:rPr>
        <w:t>danonika28@mail.ru</w:t>
      </w:r>
      <w:r w:rsidRPr="007B3EC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sectPr w:rsidR="007553CC" w:rsidRPr="0039662F" w:rsidSect="00D61D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93B"/>
    <w:multiLevelType w:val="hybridMultilevel"/>
    <w:tmpl w:val="4F40ADAE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C501DA"/>
    <w:multiLevelType w:val="hybridMultilevel"/>
    <w:tmpl w:val="935CD11C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AC1736"/>
    <w:multiLevelType w:val="hybridMultilevel"/>
    <w:tmpl w:val="60F07588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AE08FF"/>
    <w:multiLevelType w:val="hybridMultilevel"/>
    <w:tmpl w:val="C4603C4C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783737"/>
    <w:multiLevelType w:val="hybridMultilevel"/>
    <w:tmpl w:val="DAA2F464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DCA"/>
    <w:rsid w:val="0006789D"/>
    <w:rsid w:val="001F629F"/>
    <w:rsid w:val="0039662F"/>
    <w:rsid w:val="007553CC"/>
    <w:rsid w:val="008301A3"/>
    <w:rsid w:val="00D6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DCA"/>
    <w:pPr>
      <w:ind w:left="720"/>
      <w:contextualSpacing/>
    </w:pPr>
  </w:style>
  <w:style w:type="character" w:styleId="a4">
    <w:name w:val="Hyperlink"/>
    <w:uiPriority w:val="99"/>
    <w:unhideWhenUsed/>
    <w:rsid w:val="0006789D"/>
    <w:rPr>
      <w:color w:val="0000FF"/>
      <w:u w:val="single"/>
    </w:rPr>
  </w:style>
  <w:style w:type="paragraph" w:styleId="a5">
    <w:name w:val="footnote text"/>
    <w:basedOn w:val="a"/>
    <w:link w:val="a6"/>
    <w:semiHidden/>
    <w:rsid w:val="00396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9662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553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btitle">
    <w:name w:val="subtitle"/>
    <w:basedOn w:val="a"/>
    <w:rsid w:val="0075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-lang">
    <w:name w:val="active-lang"/>
    <w:basedOn w:val="a"/>
    <w:rsid w:val="0075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-name">
    <w:name w:val="lang-name"/>
    <w:basedOn w:val="a"/>
    <w:rsid w:val="0075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75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7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22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4898</Words>
  <Characters>27921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2020-12-29T03:47:00Z</dcterms:created>
  <dcterms:modified xsi:type="dcterms:W3CDTF">2020-12-31T02:11:00Z</dcterms:modified>
</cp:coreProperties>
</file>