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DF2" w:rsidRPr="00B64DF2" w:rsidRDefault="00B64DF2" w:rsidP="00B64DF2">
      <w:pPr>
        <w:spacing w:after="0" w:line="240" w:lineRule="auto"/>
        <w:rPr>
          <w:rFonts w:ascii="Times New Roman" w:eastAsia="Calibri" w:hAnsi="Times New Roman" w:cs="Times New Roman"/>
          <w:b/>
          <w:sz w:val="20"/>
          <w:szCs w:val="20"/>
          <w:lang w:val="ru-RU"/>
        </w:rPr>
      </w:pPr>
      <w:r w:rsidRPr="00B64DF2">
        <w:rPr>
          <w:rFonts w:ascii="Times New Roman" w:eastAsia="Calibri" w:hAnsi="Times New Roman" w:cs="Times New Roman"/>
          <w:b/>
          <w:sz w:val="20"/>
          <w:szCs w:val="20"/>
          <w:lang w:val="ru-RU"/>
        </w:rPr>
        <w:t>УДК 37</w:t>
      </w:r>
    </w:p>
    <w:p w:rsidR="00B64DF2" w:rsidRPr="00B64DF2" w:rsidRDefault="00B64DF2" w:rsidP="00B64DF2">
      <w:pPr>
        <w:spacing w:after="0" w:line="240" w:lineRule="auto"/>
        <w:rPr>
          <w:rFonts w:ascii="Times New Roman" w:eastAsia="Calibri" w:hAnsi="Times New Roman" w:cs="Times New Roman"/>
          <w:b/>
          <w:sz w:val="20"/>
          <w:szCs w:val="20"/>
          <w:lang w:val="ru-RU"/>
        </w:rPr>
      </w:pPr>
      <w:r w:rsidRPr="00B64DF2">
        <w:rPr>
          <w:rFonts w:ascii="Times New Roman" w:eastAsia="Calibri" w:hAnsi="Times New Roman" w:cs="Times New Roman"/>
          <w:b/>
          <w:sz w:val="20"/>
          <w:szCs w:val="20"/>
          <w:lang w:val="ru-RU"/>
        </w:rPr>
        <w:t>МРНТИ 77.29.61</w:t>
      </w:r>
    </w:p>
    <w:p w:rsidR="00B64DF2" w:rsidRDefault="00B64DF2" w:rsidP="00B64DF2">
      <w:pPr>
        <w:spacing w:after="0" w:line="240" w:lineRule="auto"/>
        <w:jc w:val="center"/>
        <w:rPr>
          <w:rFonts w:ascii="Times New Roman" w:eastAsia="Calibri" w:hAnsi="Times New Roman" w:cs="Times New Roman"/>
          <w:b/>
          <w:sz w:val="20"/>
          <w:szCs w:val="20"/>
          <w:lang w:val="ru-RU"/>
        </w:rPr>
      </w:pPr>
      <w:r w:rsidRPr="00B64DF2">
        <w:rPr>
          <w:rFonts w:ascii="Times New Roman" w:eastAsia="Calibri" w:hAnsi="Times New Roman" w:cs="Times New Roman"/>
          <w:b/>
          <w:sz w:val="20"/>
          <w:szCs w:val="20"/>
          <w:lang w:val="ru-RU"/>
        </w:rPr>
        <w:t>С.А. Чекин</w:t>
      </w:r>
      <w:r>
        <w:rPr>
          <w:rFonts w:ascii="Times New Roman" w:eastAsia="Calibri" w:hAnsi="Times New Roman" w:cs="Times New Roman"/>
          <w:b/>
          <w:sz w:val="20"/>
          <w:szCs w:val="20"/>
          <w:lang w:val="ru-RU"/>
        </w:rPr>
        <w:t xml:space="preserve"> </w:t>
      </w:r>
    </w:p>
    <w:p w:rsidR="00B64DF2" w:rsidRPr="00B64DF2" w:rsidRDefault="00B64DF2" w:rsidP="00B64DF2">
      <w:pPr>
        <w:spacing w:after="0" w:line="240" w:lineRule="auto"/>
        <w:jc w:val="center"/>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 xml:space="preserve">Частный университет «Львовский </w:t>
      </w:r>
      <w:r w:rsidR="00FB561A">
        <w:rPr>
          <w:rFonts w:ascii="Times New Roman" w:eastAsia="Calibri" w:hAnsi="Times New Roman" w:cs="Times New Roman"/>
          <w:sz w:val="20"/>
          <w:szCs w:val="20"/>
          <w:lang w:val="ru-RU"/>
        </w:rPr>
        <w:t>с</w:t>
      </w:r>
      <w:r w:rsidRPr="00B64DF2">
        <w:rPr>
          <w:rFonts w:ascii="Times New Roman" w:eastAsia="Calibri" w:hAnsi="Times New Roman" w:cs="Times New Roman"/>
          <w:sz w:val="20"/>
          <w:szCs w:val="20"/>
          <w:lang w:val="ru-RU"/>
        </w:rPr>
        <w:t>тавропигион», Украина</w:t>
      </w:r>
    </w:p>
    <w:p w:rsidR="00B64DF2" w:rsidRPr="00B64DF2" w:rsidRDefault="00B64DF2" w:rsidP="00B64DF2">
      <w:pPr>
        <w:spacing w:after="0" w:line="240" w:lineRule="auto"/>
        <w:jc w:val="center"/>
        <w:rPr>
          <w:rFonts w:ascii="Times New Roman" w:eastAsia="Calibri" w:hAnsi="Times New Roman" w:cs="Times New Roman"/>
          <w:sz w:val="20"/>
          <w:szCs w:val="20"/>
          <w:lang w:val="en-US"/>
        </w:rPr>
      </w:pPr>
      <w:r w:rsidRPr="00757DAE">
        <w:rPr>
          <w:rFonts w:ascii="Times New Roman" w:eastAsia="Calibri" w:hAnsi="Times New Roman" w:cs="Times New Roman"/>
          <w:sz w:val="20"/>
          <w:szCs w:val="20"/>
          <w:lang w:val="ru-RU"/>
        </w:rPr>
        <w:t xml:space="preserve"> </w:t>
      </w:r>
      <w:r w:rsidRPr="00B64DF2">
        <w:rPr>
          <w:rFonts w:ascii="Times New Roman" w:eastAsia="Calibri" w:hAnsi="Times New Roman" w:cs="Times New Roman"/>
          <w:sz w:val="20"/>
          <w:szCs w:val="20"/>
          <w:lang w:val="en-US"/>
        </w:rPr>
        <w:t>(</w:t>
      </w:r>
      <w:proofErr w:type="gramStart"/>
      <w:r w:rsidRPr="00B64DF2">
        <w:rPr>
          <w:rFonts w:ascii="Times New Roman" w:eastAsia="Calibri" w:hAnsi="Times New Roman" w:cs="Times New Roman"/>
          <w:sz w:val="20"/>
          <w:szCs w:val="20"/>
          <w:lang w:val="en-US"/>
        </w:rPr>
        <w:t>e-mail</w:t>
      </w:r>
      <w:proofErr w:type="gramEnd"/>
      <w:r w:rsidRPr="00B64DF2">
        <w:rPr>
          <w:rFonts w:ascii="Times New Roman" w:eastAsia="Calibri" w:hAnsi="Times New Roman" w:cs="Times New Roman"/>
          <w:sz w:val="20"/>
          <w:szCs w:val="20"/>
          <w:lang w:val="en-US"/>
        </w:rPr>
        <w:t xml:space="preserve">: </w:t>
      </w:r>
      <w:hyperlink r:id="rId6" w:history="1">
        <w:r w:rsidRPr="00B64DF2">
          <w:rPr>
            <w:rFonts w:ascii="Times New Roman" w:eastAsia="Calibri" w:hAnsi="Times New Roman" w:cs="Times New Roman"/>
            <w:color w:val="0000FF" w:themeColor="hyperlink"/>
            <w:sz w:val="20"/>
            <w:szCs w:val="20"/>
            <w:u w:val="single"/>
            <w:lang w:val="en-US"/>
          </w:rPr>
          <w:t>serche3711@gmail.com</w:t>
        </w:r>
      </w:hyperlink>
      <w:r w:rsidRPr="00B64DF2">
        <w:rPr>
          <w:rFonts w:ascii="Times New Roman" w:eastAsia="Calibri" w:hAnsi="Times New Roman" w:cs="Times New Roman"/>
          <w:sz w:val="20"/>
          <w:szCs w:val="20"/>
          <w:lang w:val="en-US"/>
        </w:rPr>
        <w:t>)</w:t>
      </w:r>
    </w:p>
    <w:p w:rsidR="00B64DF2" w:rsidRPr="00B64DF2" w:rsidRDefault="00B64DF2" w:rsidP="00B64DF2">
      <w:pPr>
        <w:spacing w:after="0" w:line="240" w:lineRule="auto"/>
        <w:jc w:val="center"/>
        <w:rPr>
          <w:rFonts w:ascii="Times New Roman" w:eastAsia="Calibri" w:hAnsi="Times New Roman" w:cs="Times New Roman"/>
          <w:sz w:val="20"/>
          <w:szCs w:val="20"/>
          <w:lang w:val="en-US"/>
        </w:rPr>
      </w:pPr>
    </w:p>
    <w:p w:rsidR="00B64DF2" w:rsidRPr="00B64DF2" w:rsidRDefault="00B64DF2" w:rsidP="00B64DF2">
      <w:pPr>
        <w:spacing w:after="0" w:line="240" w:lineRule="auto"/>
        <w:jc w:val="center"/>
        <w:rPr>
          <w:rFonts w:ascii="Times New Roman" w:eastAsia="Calibri" w:hAnsi="Times New Roman" w:cs="Times New Roman"/>
          <w:b/>
          <w:sz w:val="20"/>
          <w:szCs w:val="20"/>
          <w:lang w:val="ru-RU"/>
        </w:rPr>
      </w:pPr>
      <w:r w:rsidRPr="00B64DF2">
        <w:rPr>
          <w:rFonts w:ascii="Times New Roman" w:eastAsia="Calibri" w:hAnsi="Times New Roman" w:cs="Times New Roman"/>
          <w:b/>
          <w:sz w:val="20"/>
          <w:szCs w:val="20"/>
          <w:lang w:val="ru-RU"/>
        </w:rPr>
        <w:t>Создание плана развития учащихся детско-юношеской футбольной школы</w:t>
      </w:r>
    </w:p>
    <w:p w:rsidR="00B64DF2" w:rsidRPr="00B64DF2" w:rsidRDefault="00B64DF2" w:rsidP="00B64DF2">
      <w:pPr>
        <w:spacing w:after="0" w:line="240" w:lineRule="auto"/>
        <w:jc w:val="center"/>
        <w:rPr>
          <w:rFonts w:ascii="Times New Roman" w:eastAsia="Calibri" w:hAnsi="Times New Roman" w:cs="Times New Roman"/>
          <w:b/>
          <w:sz w:val="20"/>
          <w:szCs w:val="20"/>
          <w:lang w:val="ru-RU"/>
        </w:rPr>
      </w:pPr>
    </w:p>
    <w:p w:rsidR="00B64DF2" w:rsidRPr="00B64DF2" w:rsidRDefault="00B64DF2" w:rsidP="00B64DF2">
      <w:pPr>
        <w:spacing w:after="0" w:line="240" w:lineRule="auto"/>
        <w:jc w:val="both"/>
        <w:rPr>
          <w:rFonts w:ascii="Times New Roman" w:eastAsia="Times New Roman" w:hAnsi="Times New Roman" w:cs="Times New Roman"/>
          <w:b/>
          <w:color w:val="FF0000"/>
          <w:sz w:val="20"/>
          <w:szCs w:val="20"/>
          <w:lang w:val="ru-RU" w:eastAsia="ru-RU"/>
        </w:rPr>
      </w:pPr>
      <w:r w:rsidRPr="00B64DF2">
        <w:rPr>
          <w:rFonts w:ascii="Times New Roman" w:eastAsia="Times New Roman" w:hAnsi="Times New Roman" w:cs="Times New Roman"/>
          <w:b/>
          <w:sz w:val="20"/>
          <w:szCs w:val="20"/>
          <w:lang w:val="ru-RU" w:eastAsia="ru-RU"/>
        </w:rPr>
        <w:t xml:space="preserve">Аннотация </w:t>
      </w:r>
    </w:p>
    <w:p w:rsidR="00B64DF2" w:rsidRPr="00B64DF2" w:rsidRDefault="00B64DF2" w:rsidP="00B64DF2">
      <w:pPr>
        <w:spacing w:after="0" w:line="240" w:lineRule="auto"/>
        <w:jc w:val="both"/>
        <w:rPr>
          <w:rFonts w:ascii="Times New Roman" w:eastAsia="Calibri" w:hAnsi="Times New Roman" w:cs="Times New Roman"/>
          <w:i/>
          <w:iCs/>
          <w:sz w:val="20"/>
          <w:szCs w:val="20"/>
          <w:lang w:val="ru-RU"/>
        </w:rPr>
      </w:pPr>
      <w:r w:rsidRPr="00B64DF2">
        <w:rPr>
          <w:rFonts w:ascii="Times New Roman" w:eastAsia="Calibri" w:hAnsi="Times New Roman" w:cs="Times New Roman"/>
          <w:i/>
          <w:iCs/>
          <w:sz w:val="20"/>
          <w:szCs w:val="20"/>
        </w:rPr>
        <w:t>Основная проблема:</w:t>
      </w:r>
      <w:r w:rsidRPr="00B64DF2">
        <w:rPr>
          <w:rFonts w:ascii="Times New Roman" w:eastAsia="Calibri" w:hAnsi="Times New Roman" w:cs="Times New Roman"/>
          <w:sz w:val="20"/>
          <w:szCs w:val="20"/>
        </w:rPr>
        <w:t xml:space="preserve"> Данн</w:t>
      </w:r>
      <w:r w:rsidRPr="00B64DF2">
        <w:rPr>
          <w:rFonts w:ascii="Times New Roman" w:eastAsia="Calibri" w:hAnsi="Times New Roman" w:cs="Times New Roman"/>
          <w:sz w:val="20"/>
          <w:szCs w:val="20"/>
          <w:lang w:val="ru-RU"/>
        </w:rPr>
        <w:t>а</w:t>
      </w:r>
      <w:r w:rsidRPr="00B64DF2">
        <w:rPr>
          <w:rFonts w:ascii="Times New Roman" w:eastAsia="Calibri" w:hAnsi="Times New Roman" w:cs="Times New Roman"/>
          <w:sz w:val="20"/>
          <w:szCs w:val="20"/>
        </w:rPr>
        <w:t>я научно-практическая статья посвя</w:t>
      </w:r>
      <w:r w:rsidRPr="00B64DF2">
        <w:rPr>
          <w:rFonts w:ascii="Times New Roman" w:eastAsia="Calibri" w:hAnsi="Times New Roman" w:cs="Times New Roman"/>
          <w:sz w:val="20"/>
          <w:szCs w:val="20"/>
          <w:lang w:val="ru-RU"/>
        </w:rPr>
        <w:t>щ</w:t>
      </w:r>
      <w:r w:rsidRPr="00B64DF2">
        <w:rPr>
          <w:rFonts w:ascii="Times New Roman" w:eastAsia="Calibri" w:hAnsi="Times New Roman" w:cs="Times New Roman"/>
          <w:sz w:val="20"/>
          <w:szCs w:val="20"/>
        </w:rPr>
        <w:t>ена анализу результатов эксперимента, направленного на</w:t>
      </w:r>
      <w:r w:rsidRPr="00B64DF2">
        <w:rPr>
          <w:rFonts w:ascii="Times New Roman" w:eastAsia="Calibri" w:hAnsi="Times New Roman" w:cs="Times New Roman"/>
          <w:sz w:val="20"/>
          <w:szCs w:val="20"/>
          <w:lang w:val="ru-RU"/>
        </w:rPr>
        <w:t xml:space="preserve"> </w:t>
      </w:r>
      <w:r w:rsidRPr="00B64DF2">
        <w:rPr>
          <w:rFonts w:ascii="Times New Roman" w:eastAsia="Calibri" w:hAnsi="Times New Roman" w:cs="Times New Roman"/>
          <w:sz w:val="20"/>
          <w:szCs w:val="20"/>
        </w:rPr>
        <w:t xml:space="preserve">психолого-педагогическое обеспечение </w:t>
      </w:r>
      <w:r w:rsidRPr="00B64DF2">
        <w:rPr>
          <w:rFonts w:ascii="Times New Roman" w:eastAsia="Calibri" w:hAnsi="Times New Roman" w:cs="Times New Roman"/>
          <w:sz w:val="20"/>
          <w:szCs w:val="20"/>
          <w:lang w:val="ru-RU"/>
        </w:rPr>
        <w:t xml:space="preserve">процесса </w:t>
      </w:r>
      <w:r w:rsidRPr="00B64DF2">
        <w:rPr>
          <w:rFonts w:ascii="Times New Roman" w:eastAsia="Calibri" w:hAnsi="Times New Roman" w:cs="Times New Roman"/>
          <w:sz w:val="20"/>
          <w:szCs w:val="20"/>
        </w:rPr>
        <w:t xml:space="preserve">построения проекта развития внутреннего мира игрока </w:t>
      </w:r>
      <w:r w:rsidRPr="00B64DF2">
        <w:rPr>
          <w:rFonts w:ascii="Times New Roman" w:eastAsia="Calibri" w:hAnsi="Times New Roman" w:cs="Times New Roman"/>
          <w:sz w:val="20"/>
          <w:szCs w:val="20"/>
          <w:lang w:val="ru-RU"/>
        </w:rPr>
        <w:t xml:space="preserve">детско-юношеской </w:t>
      </w:r>
      <w:r w:rsidRPr="00B64DF2">
        <w:rPr>
          <w:rFonts w:ascii="Times New Roman" w:eastAsia="Calibri" w:hAnsi="Times New Roman" w:cs="Times New Roman"/>
          <w:sz w:val="20"/>
          <w:szCs w:val="20"/>
        </w:rPr>
        <w:t xml:space="preserve">футбольной </w:t>
      </w:r>
      <w:r w:rsidR="00757DAE">
        <w:rPr>
          <w:rFonts w:ascii="Times New Roman" w:eastAsia="Calibri" w:hAnsi="Times New Roman" w:cs="Times New Roman"/>
          <w:sz w:val="20"/>
          <w:szCs w:val="20"/>
        </w:rPr>
        <w:t>школ</w:t>
      </w:r>
      <w:r w:rsidR="00757DAE">
        <w:rPr>
          <w:rFonts w:ascii="Times New Roman" w:eastAsia="Calibri" w:hAnsi="Times New Roman" w:cs="Times New Roman"/>
          <w:sz w:val="20"/>
          <w:szCs w:val="20"/>
          <w:lang w:val="ru-RU"/>
        </w:rPr>
        <w:t xml:space="preserve">ы </w:t>
      </w:r>
      <w:r w:rsidRPr="00B64DF2">
        <w:rPr>
          <w:rFonts w:ascii="Times New Roman" w:eastAsia="Calibri" w:hAnsi="Times New Roman" w:cs="Times New Roman"/>
          <w:sz w:val="20"/>
          <w:szCs w:val="20"/>
        </w:rPr>
        <w:t>команд</w:t>
      </w:r>
      <w:r w:rsidRPr="00B64DF2">
        <w:rPr>
          <w:rFonts w:ascii="Times New Roman" w:eastAsia="Calibri" w:hAnsi="Times New Roman" w:cs="Times New Roman"/>
          <w:sz w:val="20"/>
          <w:szCs w:val="20"/>
          <w:lang w:val="ru-RU"/>
        </w:rPr>
        <w:t>ы профессионального футбольного клуба «Львов» из украинского города Львов.</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i/>
          <w:iCs/>
          <w:sz w:val="20"/>
          <w:szCs w:val="20"/>
        </w:rPr>
        <w:t>Цель:</w:t>
      </w:r>
      <w:r w:rsidRPr="00B64DF2">
        <w:rPr>
          <w:rFonts w:ascii="Times New Roman" w:eastAsia="Calibri" w:hAnsi="Times New Roman" w:cs="Times New Roman"/>
          <w:sz w:val="20"/>
          <w:szCs w:val="20"/>
          <w:lang w:val="ru-RU"/>
        </w:rPr>
        <w:t xml:space="preserve"> Особенностью психолого-педагогического сопровождения проектирования развития психики ученика является использование парадигмы языка теории деятельности в версии московского методолого-педагогического кружка (ММПК), с использованием языка схематических изображений и пирамиды субъективности, поясняющей путь становления психических механизмов человека в единстве когнитивных, эмотивных и конативных процессов, начиная от жизнедеятельностного уровня их развитости до уровня духовности. </w:t>
      </w:r>
    </w:p>
    <w:p w:rsidR="00B64DF2" w:rsidRPr="00B64DF2" w:rsidRDefault="00B64DF2" w:rsidP="00B64DF2">
      <w:pPr>
        <w:widowControl w:val="0"/>
        <w:spacing w:after="0" w:line="240" w:lineRule="auto"/>
        <w:jc w:val="both"/>
        <w:rPr>
          <w:rFonts w:ascii="Times New Roman" w:eastAsia="Times New Roman" w:hAnsi="Times New Roman" w:cs="Times New Roman"/>
          <w:color w:val="000000"/>
          <w:sz w:val="20"/>
          <w:szCs w:val="20"/>
          <w:lang w:val="ru-RU" w:eastAsia="ru-RU"/>
        </w:rPr>
      </w:pPr>
      <w:r w:rsidRPr="00B64DF2">
        <w:rPr>
          <w:rFonts w:ascii="Times New Roman" w:eastAsia="Times New Roman" w:hAnsi="Times New Roman" w:cs="Times New Roman"/>
          <w:i/>
          <w:iCs/>
          <w:color w:val="000000"/>
          <w:sz w:val="20"/>
          <w:szCs w:val="20"/>
          <w:lang w:val="ru-RU" w:eastAsia="ru-RU"/>
        </w:rPr>
        <w:t xml:space="preserve">Методы: </w:t>
      </w:r>
      <w:r w:rsidRPr="00B64DF2">
        <w:rPr>
          <w:rFonts w:ascii="Times New Roman" w:eastAsia="Times New Roman" w:hAnsi="Times New Roman" w:cs="Times New Roman"/>
          <w:color w:val="000000"/>
          <w:sz w:val="20"/>
          <w:szCs w:val="20"/>
          <w:lang w:val="ru-RU" w:eastAsia="ru-RU"/>
        </w:rPr>
        <w:t xml:space="preserve">Еще одна особенность статьи </w:t>
      </w:r>
      <w:r w:rsidR="00757DAE">
        <w:rPr>
          <w:rFonts w:ascii="Times New Roman" w:eastAsia="Times New Roman" w:hAnsi="Times New Roman" w:cs="Times New Roman"/>
          <w:color w:val="000000"/>
          <w:sz w:val="20"/>
          <w:szCs w:val="20"/>
          <w:lang w:val="ru-RU" w:eastAsia="ru-RU"/>
        </w:rPr>
        <w:t xml:space="preserve">состоит в том, что </w:t>
      </w:r>
      <w:r w:rsidRPr="00B64DF2">
        <w:rPr>
          <w:rFonts w:ascii="Times New Roman" w:eastAsia="Times New Roman" w:hAnsi="Times New Roman" w:cs="Times New Roman"/>
          <w:color w:val="000000"/>
          <w:sz w:val="20"/>
          <w:szCs w:val="20"/>
          <w:lang w:val="ru-RU" w:eastAsia="ru-RU"/>
        </w:rPr>
        <w:t xml:space="preserve">предъявление методов и методик </w:t>
      </w:r>
      <w:r w:rsidR="00757DAE">
        <w:rPr>
          <w:rFonts w:ascii="Times New Roman" w:eastAsia="Times New Roman" w:hAnsi="Times New Roman" w:cs="Times New Roman"/>
          <w:color w:val="000000"/>
          <w:sz w:val="20"/>
          <w:szCs w:val="20"/>
          <w:lang w:val="ru-RU" w:eastAsia="ru-RU"/>
        </w:rPr>
        <w:t xml:space="preserve">в ней </w:t>
      </w:r>
      <w:r w:rsidRPr="00B64DF2">
        <w:rPr>
          <w:rFonts w:ascii="Times New Roman" w:eastAsia="Times New Roman" w:hAnsi="Times New Roman" w:cs="Times New Roman"/>
          <w:color w:val="000000"/>
          <w:sz w:val="20"/>
          <w:szCs w:val="20"/>
          <w:lang w:val="ru-RU" w:eastAsia="ru-RU"/>
        </w:rPr>
        <w:t>происходит не в отдельной части, а в процессе описания шагов проектирования плана развития, который</w:t>
      </w:r>
      <w:r w:rsidRPr="00B64DF2">
        <w:rPr>
          <w:rFonts w:ascii="Times New Roman" w:eastAsia="Times New Roman" w:hAnsi="Times New Roman" w:cs="Times New Roman"/>
          <w:color w:val="000000"/>
          <w:sz w:val="21"/>
          <w:szCs w:val="21"/>
          <w:lang w:val="ru-RU" w:eastAsia="ru-RU"/>
        </w:rPr>
        <w:t xml:space="preserve"> </w:t>
      </w:r>
      <w:r w:rsidRPr="00B64DF2">
        <w:rPr>
          <w:rFonts w:ascii="Times New Roman" w:eastAsia="Times New Roman" w:hAnsi="Times New Roman" w:cs="Times New Roman"/>
          <w:color w:val="000000"/>
          <w:sz w:val="20"/>
          <w:szCs w:val="20"/>
          <w:lang w:val="ru-RU" w:eastAsia="ru-RU"/>
        </w:rPr>
        <w:t>формируется для абсолютно всех профессионализирующихся спортсменов, имеющи</w:t>
      </w:r>
      <w:r w:rsidR="00757DAE">
        <w:rPr>
          <w:rFonts w:ascii="Times New Roman" w:eastAsia="Times New Roman" w:hAnsi="Times New Roman" w:cs="Times New Roman"/>
          <w:color w:val="000000"/>
          <w:sz w:val="20"/>
          <w:szCs w:val="20"/>
          <w:lang w:val="ru-RU" w:eastAsia="ru-RU"/>
        </w:rPr>
        <w:t>х</w:t>
      </w:r>
      <w:r w:rsidRPr="00B64DF2">
        <w:rPr>
          <w:rFonts w:ascii="Times New Roman" w:eastAsia="Times New Roman" w:hAnsi="Times New Roman" w:cs="Times New Roman"/>
          <w:color w:val="000000"/>
          <w:sz w:val="20"/>
          <w:szCs w:val="20"/>
          <w:lang w:val="ru-RU" w:eastAsia="ru-RU"/>
        </w:rPr>
        <w:t xml:space="preserve"> акмеологический потенциал профессионализации именно в футболе. Он</w:t>
      </w:r>
      <w:r w:rsidRPr="00B64DF2">
        <w:rPr>
          <w:rFonts w:ascii="Times New Roman" w:eastAsia="Times New Roman" w:hAnsi="Times New Roman" w:cs="Times New Roman"/>
          <w:color w:val="000000"/>
          <w:sz w:val="21"/>
          <w:szCs w:val="21"/>
          <w:lang w:val="ru-RU" w:eastAsia="ru-RU"/>
        </w:rPr>
        <w:t xml:space="preserve"> </w:t>
      </w:r>
      <w:r w:rsidRPr="00B64DF2">
        <w:rPr>
          <w:rFonts w:ascii="Times New Roman" w:eastAsia="Times New Roman" w:hAnsi="Times New Roman" w:cs="Times New Roman"/>
          <w:color w:val="000000"/>
          <w:sz w:val="20"/>
          <w:szCs w:val="20"/>
          <w:lang w:val="ru-RU" w:eastAsia="ru-RU"/>
        </w:rPr>
        <w:t xml:space="preserve">представлен </w:t>
      </w:r>
      <w:r w:rsidR="00FB561A">
        <w:rPr>
          <w:rFonts w:ascii="Times New Roman" w:eastAsia="Times New Roman" w:hAnsi="Times New Roman" w:cs="Times New Roman"/>
          <w:color w:val="000000"/>
          <w:sz w:val="20"/>
          <w:szCs w:val="20"/>
          <w:lang w:val="ru-RU" w:eastAsia="ru-RU"/>
        </w:rPr>
        <w:t xml:space="preserve">в </w:t>
      </w:r>
      <w:r w:rsidRPr="00B64DF2">
        <w:rPr>
          <w:rFonts w:ascii="Times New Roman" w:eastAsia="Times New Roman" w:hAnsi="Times New Roman" w:cs="Times New Roman"/>
          <w:color w:val="000000"/>
          <w:sz w:val="20"/>
          <w:szCs w:val="20"/>
          <w:lang w:val="ru-RU" w:eastAsia="ru-RU"/>
        </w:rPr>
        <w:t>виде 11 шагов создания индивидуальной траектории развития игрока.</w:t>
      </w:r>
      <w:r w:rsidRPr="00B64DF2">
        <w:rPr>
          <w:rFonts w:ascii="Times New Roman" w:eastAsia="Times New Roman" w:hAnsi="Times New Roman" w:cs="Times New Roman"/>
          <w:color w:val="000000"/>
          <w:sz w:val="21"/>
          <w:szCs w:val="21"/>
          <w:lang w:val="ru-RU" w:eastAsia="ru-RU"/>
        </w:rPr>
        <w:t xml:space="preserve"> </w:t>
      </w:r>
      <w:r w:rsidRPr="00B64DF2">
        <w:rPr>
          <w:rFonts w:ascii="Times New Roman" w:eastAsia="Times New Roman" w:hAnsi="Times New Roman" w:cs="Times New Roman"/>
          <w:color w:val="000000"/>
          <w:sz w:val="20"/>
          <w:szCs w:val="20"/>
          <w:lang w:val="ru-RU" w:eastAsia="ru-RU"/>
        </w:rPr>
        <w:t>В каждом из этих шагов важно участие тренеров и игрока с родителями, представител</w:t>
      </w:r>
      <w:r w:rsidR="00757DAE">
        <w:rPr>
          <w:rFonts w:ascii="Times New Roman" w:eastAsia="Times New Roman" w:hAnsi="Times New Roman" w:cs="Times New Roman"/>
          <w:color w:val="000000"/>
          <w:sz w:val="20"/>
          <w:szCs w:val="20"/>
          <w:lang w:val="ru-RU" w:eastAsia="ru-RU"/>
        </w:rPr>
        <w:t>ей</w:t>
      </w:r>
      <w:r w:rsidRPr="00B64DF2">
        <w:rPr>
          <w:rFonts w:ascii="Times New Roman" w:eastAsia="Times New Roman" w:hAnsi="Times New Roman" w:cs="Times New Roman"/>
          <w:color w:val="000000"/>
          <w:sz w:val="20"/>
          <w:szCs w:val="20"/>
          <w:lang w:val="ru-RU" w:eastAsia="ru-RU"/>
        </w:rPr>
        <w:t xml:space="preserve"> клуба, которое имеет свою составляющую по объему и качеству необходимых с их стороны усилий. В статье раскрыты первые из 4-х шагов создания обоснованного плана развития игрока. Для примера рассмотрена работа с одним из игроков.</w:t>
      </w:r>
      <w:r w:rsidRPr="00B64DF2">
        <w:rPr>
          <w:rFonts w:ascii="Times New Roman" w:eastAsia="Times New Roman" w:hAnsi="Times New Roman" w:cs="Times New Roman"/>
          <w:color w:val="000000"/>
          <w:sz w:val="21"/>
          <w:szCs w:val="21"/>
          <w:lang w:val="ru-RU" w:eastAsia="ru-RU"/>
        </w:rPr>
        <w:t xml:space="preserve"> </w:t>
      </w:r>
      <w:r w:rsidRPr="00B64DF2">
        <w:rPr>
          <w:rFonts w:ascii="Times New Roman" w:eastAsia="Times New Roman" w:hAnsi="Times New Roman" w:cs="Times New Roman"/>
          <w:color w:val="000000"/>
          <w:sz w:val="20"/>
          <w:szCs w:val="20"/>
          <w:lang w:val="ru-RU" w:eastAsia="ru-RU"/>
        </w:rPr>
        <w:t>Содержание именно этой иллюстрации является очень показательным и демонстративным примером.</w:t>
      </w:r>
    </w:p>
    <w:p w:rsidR="00B64DF2" w:rsidRPr="00B64DF2" w:rsidRDefault="00B64DF2" w:rsidP="00B64DF2">
      <w:pPr>
        <w:widowControl w:val="0"/>
        <w:spacing w:after="0" w:line="240" w:lineRule="auto"/>
        <w:jc w:val="both"/>
        <w:rPr>
          <w:rFonts w:ascii="Times New Roman" w:eastAsia="Times New Roman" w:hAnsi="Times New Roman" w:cs="Times New Roman"/>
          <w:color w:val="000000"/>
          <w:sz w:val="20"/>
          <w:szCs w:val="20"/>
          <w:lang w:val="ru-RU" w:eastAsia="ru-RU"/>
        </w:rPr>
      </w:pPr>
      <w:r w:rsidRPr="00B64DF2">
        <w:rPr>
          <w:rFonts w:ascii="Times New Roman" w:eastAsia="Times New Roman" w:hAnsi="Times New Roman" w:cs="Times New Roman"/>
          <w:i/>
          <w:iCs/>
          <w:color w:val="000000"/>
          <w:sz w:val="20"/>
          <w:szCs w:val="20"/>
          <w:lang w:val="ru-RU" w:eastAsia="ru-RU"/>
        </w:rPr>
        <w:t xml:space="preserve">Результаты, их значимость: </w:t>
      </w:r>
      <w:r w:rsidRPr="00B64DF2">
        <w:rPr>
          <w:rFonts w:ascii="Times New Roman" w:eastAsia="Times New Roman" w:hAnsi="Times New Roman" w:cs="Times New Roman"/>
          <w:color w:val="000000"/>
          <w:sz w:val="20"/>
          <w:szCs w:val="20"/>
          <w:lang w:val="ru-RU" w:eastAsia="ru-RU"/>
        </w:rPr>
        <w:t>Предполагается серия статей в данном издании, раскрывающих тему управления развитием учащихся, которая будет включать как научно-теоретические, так и обзорные типы работ. Следующая статья будет продолжением данной в части демонстрации успешности реализации именно данного плана развития на примере нескольких игроков из команды, состоящей из 22 игроков, прошедших обучение, организованное подобным образом, т.е. с использованием методологических критериев организации психолого-педагогического сопровождения развития мышления, чувственно-мотивационных и волевых особенностей игроков тренерами футбольного клуба.</w:t>
      </w:r>
    </w:p>
    <w:p w:rsidR="00B64DF2" w:rsidRPr="00B64DF2" w:rsidRDefault="00B64DF2" w:rsidP="00B64DF2">
      <w:pPr>
        <w:spacing w:after="0" w:line="240" w:lineRule="auto"/>
        <w:jc w:val="both"/>
        <w:rPr>
          <w:rFonts w:ascii="Times New Roman" w:eastAsia="Times New Roman" w:hAnsi="Times New Roman" w:cs="Times New Roman"/>
          <w:i/>
          <w:sz w:val="20"/>
          <w:szCs w:val="20"/>
          <w:lang w:val="ru-RU" w:eastAsia="ru-RU"/>
        </w:rPr>
      </w:pPr>
    </w:p>
    <w:p w:rsidR="00B64DF2" w:rsidRPr="00B64DF2" w:rsidRDefault="00B64DF2" w:rsidP="00B64DF2">
      <w:pPr>
        <w:spacing w:after="0" w:line="240" w:lineRule="auto"/>
        <w:jc w:val="both"/>
        <w:rPr>
          <w:rFonts w:ascii="Times New Roman" w:eastAsia="Times New Roman" w:hAnsi="Times New Roman" w:cs="Times New Roman"/>
          <w:sz w:val="20"/>
          <w:szCs w:val="20"/>
          <w:lang w:val="ru-RU" w:eastAsia="ru-RU"/>
        </w:rPr>
      </w:pPr>
      <w:proofErr w:type="gramStart"/>
      <w:r w:rsidRPr="00B64DF2">
        <w:rPr>
          <w:rFonts w:ascii="Times New Roman" w:eastAsia="Times New Roman" w:hAnsi="Times New Roman" w:cs="Times New Roman"/>
          <w:i/>
          <w:sz w:val="20"/>
          <w:szCs w:val="20"/>
          <w:lang w:val="ru-RU" w:eastAsia="ru-RU"/>
        </w:rPr>
        <w:t xml:space="preserve">Ключевые слова: </w:t>
      </w:r>
      <w:r w:rsidRPr="00B64DF2">
        <w:rPr>
          <w:rFonts w:ascii="Times New Roman" w:eastAsia="Times New Roman" w:hAnsi="Times New Roman" w:cs="Times New Roman"/>
          <w:sz w:val="20"/>
          <w:szCs w:val="20"/>
          <w:lang w:val="ru-RU" w:eastAsia="ru-RU"/>
        </w:rPr>
        <w:t xml:space="preserve">управление, развитие, план, технология, проект, учебная деятельность, рефлексивная самоорганизация. </w:t>
      </w:r>
      <w:proofErr w:type="gramEnd"/>
    </w:p>
    <w:p w:rsidR="00B64DF2" w:rsidRPr="00B64DF2" w:rsidRDefault="00B64DF2" w:rsidP="00B64DF2">
      <w:pPr>
        <w:spacing w:after="0" w:line="240" w:lineRule="auto"/>
        <w:jc w:val="both"/>
        <w:rPr>
          <w:rFonts w:ascii="Times New Roman" w:eastAsia="Times New Roman" w:hAnsi="Times New Roman" w:cs="Times New Roman"/>
          <w:b/>
          <w:sz w:val="20"/>
          <w:szCs w:val="20"/>
          <w:lang w:val="ru-RU" w:eastAsia="ru-RU"/>
        </w:rPr>
      </w:pPr>
    </w:p>
    <w:p w:rsidR="00B64DF2" w:rsidRPr="00B64DF2" w:rsidRDefault="00B64DF2" w:rsidP="00B64DF2">
      <w:pPr>
        <w:spacing w:after="0" w:line="240" w:lineRule="auto"/>
        <w:jc w:val="both"/>
        <w:rPr>
          <w:rFonts w:ascii="Times New Roman" w:eastAsia="Times New Roman" w:hAnsi="Times New Roman" w:cs="Times New Roman"/>
          <w:b/>
          <w:sz w:val="20"/>
          <w:szCs w:val="20"/>
          <w:lang w:val="ru-RU" w:eastAsia="ru-RU"/>
        </w:rPr>
      </w:pPr>
      <w:r w:rsidRPr="00B64DF2">
        <w:rPr>
          <w:rFonts w:ascii="Times New Roman" w:eastAsia="Times New Roman" w:hAnsi="Times New Roman" w:cs="Times New Roman"/>
          <w:b/>
          <w:sz w:val="20"/>
          <w:szCs w:val="20"/>
          <w:lang w:val="ru-RU" w:eastAsia="ru-RU"/>
        </w:rPr>
        <w:t xml:space="preserve">Введение </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В современной практике образования на всех его этапах, от дошкольного до постдипломного, часто говорится о ценности развития личности у</w:t>
      </w:r>
      <w:r w:rsidR="0072793E">
        <w:rPr>
          <w:rFonts w:ascii="Times New Roman" w:eastAsia="Calibri" w:hAnsi="Times New Roman" w:cs="Times New Roman"/>
          <w:sz w:val="20"/>
          <w:szCs w:val="20"/>
          <w:lang w:val="ru-RU"/>
        </w:rPr>
        <w:t xml:space="preserve">ченика, о необходимости научить </w:t>
      </w:r>
      <w:r w:rsidRPr="00B64DF2">
        <w:rPr>
          <w:rFonts w:ascii="Times New Roman" w:eastAsia="Calibri" w:hAnsi="Times New Roman" w:cs="Times New Roman"/>
          <w:sz w:val="20"/>
          <w:szCs w:val="20"/>
          <w:lang w:val="ru-RU"/>
        </w:rPr>
        <w:t xml:space="preserve">его учиться и транслировать ему механизмы саморазвития. При этом отмечается, что усложнить другого человека, а тем более, развивать многих других в ходе их коллективного взаимодействия, сумеет только тот, кто сам прошел непростой путь овладения механизмами саморазвития, т.е., </w:t>
      </w:r>
      <w:r w:rsidR="0072793E">
        <w:rPr>
          <w:rFonts w:ascii="Times New Roman" w:eastAsia="Calibri" w:hAnsi="Times New Roman" w:cs="Times New Roman"/>
          <w:sz w:val="20"/>
          <w:szCs w:val="20"/>
          <w:lang w:val="ru-RU"/>
        </w:rPr>
        <w:t xml:space="preserve">сам </w:t>
      </w:r>
      <w:r w:rsidRPr="00B64DF2">
        <w:rPr>
          <w:rFonts w:ascii="Times New Roman" w:eastAsia="Calibri" w:hAnsi="Times New Roman" w:cs="Times New Roman"/>
          <w:sz w:val="20"/>
          <w:szCs w:val="20"/>
          <w:lang w:val="ru-RU"/>
        </w:rPr>
        <w:t>научился усложняться</w:t>
      </w:r>
      <w:r w:rsidR="0072793E">
        <w:rPr>
          <w:rFonts w:ascii="Times New Roman" w:eastAsia="Calibri" w:hAnsi="Times New Roman" w:cs="Times New Roman"/>
          <w:sz w:val="20"/>
          <w:szCs w:val="20"/>
          <w:lang w:val="ru-RU"/>
        </w:rPr>
        <w:t xml:space="preserve"> («самоусложняться»)</w:t>
      </w:r>
      <w:r w:rsidRPr="00B64DF2">
        <w:rPr>
          <w:rFonts w:ascii="Times New Roman" w:eastAsia="Calibri" w:hAnsi="Times New Roman" w:cs="Times New Roman"/>
          <w:sz w:val="20"/>
          <w:szCs w:val="20"/>
          <w:lang w:val="ru-RU"/>
        </w:rPr>
        <w:t xml:space="preserve"> и </w:t>
      </w:r>
      <w:r w:rsidR="0072793E">
        <w:rPr>
          <w:rFonts w:ascii="Times New Roman" w:eastAsia="Calibri" w:hAnsi="Times New Roman" w:cs="Times New Roman"/>
          <w:sz w:val="20"/>
          <w:szCs w:val="20"/>
          <w:lang w:val="ru-RU"/>
        </w:rPr>
        <w:t xml:space="preserve">делает это </w:t>
      </w:r>
      <w:r w:rsidRPr="00B64DF2">
        <w:rPr>
          <w:rFonts w:ascii="Times New Roman" w:eastAsia="Calibri" w:hAnsi="Times New Roman" w:cs="Times New Roman"/>
          <w:sz w:val="20"/>
          <w:szCs w:val="20"/>
          <w:lang w:val="ru-RU"/>
        </w:rPr>
        <w:t xml:space="preserve">гарантированно, успешно и воспроизводимым образом. Конечно, педагогические </w:t>
      </w:r>
      <w:proofErr w:type="gramStart"/>
      <w:r w:rsidRPr="00B64DF2">
        <w:rPr>
          <w:rFonts w:ascii="Times New Roman" w:eastAsia="Calibri" w:hAnsi="Times New Roman" w:cs="Times New Roman"/>
          <w:sz w:val="20"/>
          <w:szCs w:val="20"/>
          <w:lang w:val="ru-RU"/>
        </w:rPr>
        <w:t>ВУЗ-ы</w:t>
      </w:r>
      <w:proofErr w:type="gramEnd"/>
      <w:r w:rsidRPr="00B64DF2">
        <w:rPr>
          <w:rFonts w:ascii="Times New Roman" w:eastAsia="Calibri" w:hAnsi="Times New Roman" w:cs="Times New Roman"/>
          <w:sz w:val="20"/>
          <w:szCs w:val="20"/>
          <w:lang w:val="ru-RU"/>
        </w:rPr>
        <w:t xml:space="preserve"> при этом не обучают ни технологиям, ни программам, ни проектам как это следовало бы делать технично, в соответствии с сутью дела. </w:t>
      </w:r>
      <w:proofErr w:type="gramStart"/>
      <w:r w:rsidRPr="00B64DF2">
        <w:rPr>
          <w:rFonts w:ascii="Times New Roman" w:eastAsia="Calibri" w:hAnsi="Times New Roman" w:cs="Times New Roman"/>
          <w:sz w:val="20"/>
          <w:szCs w:val="20"/>
          <w:lang w:val="ru-RU"/>
        </w:rPr>
        <w:t xml:space="preserve">Современная педагогическая наука не может дать четких понятийных представлений о том, «что такое развитие, кто такой ученик, чем личность отличается от творческой индивидуальности, каковы </w:t>
      </w:r>
      <w:r w:rsidR="0072793E">
        <w:rPr>
          <w:rFonts w:ascii="Times New Roman" w:eastAsia="Calibri" w:hAnsi="Times New Roman" w:cs="Times New Roman"/>
          <w:sz w:val="20"/>
          <w:szCs w:val="20"/>
          <w:lang w:val="ru-RU"/>
        </w:rPr>
        <w:t xml:space="preserve">последовательные </w:t>
      </w:r>
      <w:r w:rsidRPr="00B64DF2">
        <w:rPr>
          <w:rFonts w:ascii="Times New Roman" w:eastAsia="Calibri" w:hAnsi="Times New Roman" w:cs="Times New Roman"/>
          <w:sz w:val="20"/>
          <w:szCs w:val="20"/>
          <w:lang w:val="ru-RU"/>
        </w:rPr>
        <w:t xml:space="preserve">этапы развития психических механизмов?», ибо философская мысль, получив идеологическую «оплеуху» от истории, молчит, а официальная методология помалкивает </w:t>
      </w:r>
      <w:r w:rsidR="0072793E">
        <w:rPr>
          <w:rFonts w:ascii="Times New Roman" w:eastAsia="Calibri" w:hAnsi="Times New Roman" w:cs="Times New Roman"/>
          <w:sz w:val="20"/>
          <w:szCs w:val="20"/>
          <w:lang w:val="ru-RU"/>
        </w:rPr>
        <w:t xml:space="preserve">уже </w:t>
      </w:r>
      <w:r w:rsidRPr="00B64DF2">
        <w:rPr>
          <w:rFonts w:ascii="Times New Roman" w:eastAsia="Calibri" w:hAnsi="Times New Roman" w:cs="Times New Roman"/>
          <w:sz w:val="20"/>
          <w:szCs w:val="20"/>
          <w:lang w:val="ru-RU"/>
        </w:rPr>
        <w:t>в силу своей рассудочности, дающей огромное множество вариантов ответов на эти вопросы, утверждая, что чем вариантов больше</w:t>
      </w:r>
      <w:proofErr w:type="gramEnd"/>
      <w:r w:rsidRPr="00B64DF2">
        <w:rPr>
          <w:rFonts w:ascii="Times New Roman" w:eastAsia="Calibri" w:hAnsi="Times New Roman" w:cs="Times New Roman"/>
          <w:sz w:val="20"/>
          <w:szCs w:val="20"/>
          <w:lang w:val="ru-RU"/>
        </w:rPr>
        <w:t xml:space="preserve">, тем легче удовлетворить </w:t>
      </w:r>
      <w:r w:rsidR="0072793E">
        <w:rPr>
          <w:rFonts w:ascii="Times New Roman" w:eastAsia="Calibri" w:hAnsi="Times New Roman" w:cs="Times New Roman"/>
          <w:sz w:val="20"/>
          <w:szCs w:val="20"/>
          <w:lang w:val="ru-RU"/>
        </w:rPr>
        <w:t xml:space="preserve">ведущей </w:t>
      </w:r>
      <w:r w:rsidRPr="00B64DF2">
        <w:rPr>
          <w:rFonts w:ascii="Times New Roman" w:eastAsia="Calibri" w:hAnsi="Times New Roman" w:cs="Times New Roman"/>
          <w:sz w:val="20"/>
          <w:szCs w:val="20"/>
          <w:lang w:val="ru-RU"/>
        </w:rPr>
        <w:t xml:space="preserve">потребности времени – либерально-демократическому обеспечению плюрализма мнений сетевого общества. И не нужно думать, что твердо что-то сказать в таких сложных вопросах как становление и развитие человека, </w:t>
      </w:r>
      <w:r w:rsidR="0072793E">
        <w:rPr>
          <w:rFonts w:ascii="Times New Roman" w:eastAsia="Calibri" w:hAnsi="Times New Roman" w:cs="Times New Roman"/>
          <w:sz w:val="20"/>
          <w:szCs w:val="20"/>
          <w:lang w:val="ru-RU"/>
        </w:rPr>
        <w:t xml:space="preserve">совершенствование </w:t>
      </w:r>
      <w:r w:rsidRPr="00B64DF2">
        <w:rPr>
          <w:rFonts w:ascii="Times New Roman" w:eastAsia="Calibri" w:hAnsi="Times New Roman" w:cs="Times New Roman"/>
          <w:sz w:val="20"/>
          <w:szCs w:val="20"/>
          <w:lang w:val="ru-RU"/>
        </w:rPr>
        <w:t xml:space="preserve">мышления, общества, страны, цивилизации – признак хорошего тона, научившегося мыслить образованного человека. </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proofErr w:type="gramStart"/>
      <w:r w:rsidRPr="00B64DF2">
        <w:rPr>
          <w:rFonts w:ascii="Times New Roman" w:eastAsia="Calibri" w:hAnsi="Times New Roman" w:cs="Times New Roman"/>
          <w:sz w:val="20"/>
          <w:szCs w:val="20"/>
          <w:lang w:val="ru-RU"/>
        </w:rPr>
        <w:t>Именно поэтому все педагоги, методисты, философы, идеологи и методологи сферы образования,</w:t>
      </w:r>
      <w:r w:rsidR="0072793E">
        <w:rPr>
          <w:rFonts w:ascii="Times New Roman" w:eastAsia="Calibri" w:hAnsi="Times New Roman" w:cs="Times New Roman"/>
          <w:sz w:val="20"/>
          <w:szCs w:val="20"/>
          <w:lang w:val="ru-RU"/>
        </w:rPr>
        <w:t xml:space="preserve"> как макросистемы входящих в нее минисистем, </w:t>
      </w:r>
      <w:r w:rsidRPr="00B64DF2">
        <w:rPr>
          <w:rFonts w:ascii="Times New Roman" w:eastAsia="Calibri" w:hAnsi="Times New Roman" w:cs="Times New Roman"/>
          <w:sz w:val="20"/>
          <w:szCs w:val="20"/>
          <w:lang w:val="ru-RU"/>
        </w:rPr>
        <w:t xml:space="preserve"> устремленные к высшим, акмеологическим достижениям в своей профессиональной деятельности, самостоятельно, опираясь, в начале пути, прежде всего, на свой собственный «здравый разум», отправляются в увлекательное путешествие поиска фундаментальных оснований для постановки и нахождения ответов на существенные вопросы педагогики и педагогической психологии [2]. </w:t>
      </w:r>
      <w:proofErr w:type="gramEnd"/>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lastRenderedPageBreak/>
        <w:t xml:space="preserve">Результаты практического применения понятийных и категориальных различений, которые применяются в детско-юношеской </w:t>
      </w:r>
      <w:r w:rsidR="0072793E">
        <w:rPr>
          <w:rFonts w:ascii="Times New Roman" w:eastAsia="Calibri" w:hAnsi="Times New Roman" w:cs="Times New Roman"/>
          <w:sz w:val="20"/>
          <w:szCs w:val="20"/>
          <w:lang w:val="ru-RU"/>
        </w:rPr>
        <w:t xml:space="preserve">футбольной </w:t>
      </w:r>
      <w:r w:rsidRPr="00B64DF2">
        <w:rPr>
          <w:rFonts w:ascii="Times New Roman" w:eastAsia="Calibri" w:hAnsi="Times New Roman" w:cs="Times New Roman"/>
          <w:sz w:val="20"/>
          <w:szCs w:val="20"/>
          <w:lang w:val="ru-RU"/>
        </w:rPr>
        <w:t>школе Львова, с целью обеспечения развития личности учеников могут быть использованы специалистами физической культуры.</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proofErr w:type="gramStart"/>
      <w:r w:rsidRPr="00B64DF2">
        <w:rPr>
          <w:rFonts w:ascii="Times New Roman" w:eastAsia="Calibri" w:hAnsi="Times New Roman" w:cs="Times New Roman"/>
          <w:sz w:val="20"/>
          <w:szCs w:val="20"/>
          <w:lang w:val="ru-RU"/>
        </w:rPr>
        <w:t>Существует мнение, что некоторые владельцы футбольных академий и школ, в силу их ориентированности на получение максимально высоких спортивных результатов, прямо влияющих на прибыльность работы их спортивных образовательных учреждений, постепенно, но неотвратимо приходят к заключению, что работа бывших профессиональных футболистов в качестве тренеров детских команд требует от них не просто надежного педагогического и психологического сопровождения со стороны традиционно подготовленных специалистов, а</w:t>
      </w:r>
      <w:proofErr w:type="gramEnd"/>
      <w:r w:rsidRPr="00B64DF2">
        <w:rPr>
          <w:rFonts w:ascii="Times New Roman" w:eastAsia="Calibri" w:hAnsi="Times New Roman" w:cs="Times New Roman"/>
          <w:sz w:val="20"/>
          <w:szCs w:val="20"/>
          <w:lang w:val="ru-RU"/>
        </w:rPr>
        <w:t xml:space="preserve"> сопровождения, обеспечивающего тренеров самыми современными педагогическим</w:t>
      </w:r>
      <w:r w:rsidR="007F3717">
        <w:rPr>
          <w:rFonts w:ascii="Times New Roman" w:eastAsia="Calibri" w:hAnsi="Times New Roman" w:cs="Times New Roman"/>
          <w:sz w:val="20"/>
          <w:szCs w:val="20"/>
          <w:lang w:val="ru-RU"/>
        </w:rPr>
        <w:t>и</w:t>
      </w:r>
      <w:r w:rsidRPr="00B64DF2">
        <w:rPr>
          <w:rFonts w:ascii="Times New Roman" w:eastAsia="Calibri" w:hAnsi="Times New Roman" w:cs="Times New Roman"/>
          <w:sz w:val="20"/>
          <w:szCs w:val="20"/>
          <w:lang w:val="ru-RU"/>
        </w:rPr>
        <w:t xml:space="preserve"> технологиями развивающего типа. В связи с этим возникла необходимость в работе с тренерами детско-юношеской футбольной школы </w:t>
      </w:r>
      <w:r w:rsidR="007F3717">
        <w:rPr>
          <w:rFonts w:ascii="Times New Roman" w:eastAsia="Calibri" w:hAnsi="Times New Roman" w:cs="Times New Roman"/>
          <w:sz w:val="20"/>
          <w:szCs w:val="20"/>
          <w:lang w:val="ru-RU"/>
        </w:rPr>
        <w:t xml:space="preserve">профессионального </w:t>
      </w:r>
      <w:r w:rsidRPr="00B64DF2">
        <w:rPr>
          <w:rFonts w:ascii="Times New Roman" w:eastAsia="Calibri" w:hAnsi="Times New Roman" w:cs="Times New Roman"/>
          <w:sz w:val="20"/>
          <w:szCs w:val="20"/>
          <w:lang w:val="ru-RU"/>
        </w:rPr>
        <w:t>футбольного клуба «Львов»</w:t>
      </w:r>
      <w:r w:rsidR="007F3717">
        <w:rPr>
          <w:rFonts w:ascii="Times New Roman" w:eastAsia="Calibri" w:hAnsi="Times New Roman" w:cs="Times New Roman"/>
          <w:sz w:val="20"/>
          <w:szCs w:val="20"/>
          <w:lang w:val="ru-RU"/>
        </w:rPr>
        <w:t xml:space="preserve">, принимающего участие в </w:t>
      </w:r>
      <w:proofErr w:type="gramStart"/>
      <w:r w:rsidR="007F3717">
        <w:rPr>
          <w:rFonts w:ascii="Times New Roman" w:eastAsia="Calibri" w:hAnsi="Times New Roman" w:cs="Times New Roman"/>
          <w:sz w:val="20"/>
          <w:szCs w:val="20"/>
          <w:lang w:val="ru-RU"/>
        </w:rPr>
        <w:t>премьер-лиге</w:t>
      </w:r>
      <w:proofErr w:type="gramEnd"/>
      <w:r w:rsidR="007F3717">
        <w:rPr>
          <w:rFonts w:ascii="Times New Roman" w:eastAsia="Calibri" w:hAnsi="Times New Roman" w:cs="Times New Roman"/>
          <w:sz w:val="20"/>
          <w:szCs w:val="20"/>
          <w:lang w:val="ru-RU"/>
        </w:rPr>
        <w:t xml:space="preserve">  украинского чемпионата страны.</w:t>
      </w:r>
    </w:p>
    <w:p w:rsidR="00B64DF2" w:rsidRPr="00B64DF2" w:rsidRDefault="00B64DF2" w:rsidP="00B64DF2">
      <w:pPr>
        <w:spacing w:after="0" w:line="240" w:lineRule="auto"/>
        <w:jc w:val="both"/>
        <w:rPr>
          <w:rFonts w:ascii="Times New Roman" w:eastAsia="Calibri" w:hAnsi="Times New Roman" w:cs="Times New Roman"/>
          <w:b/>
          <w:sz w:val="20"/>
          <w:szCs w:val="20"/>
          <w:lang w:val="ru-RU"/>
        </w:rPr>
      </w:pPr>
      <w:r w:rsidRPr="00B64DF2">
        <w:rPr>
          <w:rFonts w:ascii="Times New Roman" w:eastAsia="Calibri" w:hAnsi="Times New Roman" w:cs="Times New Roman"/>
          <w:b/>
          <w:sz w:val="20"/>
          <w:szCs w:val="20"/>
          <w:lang w:val="ru-RU"/>
        </w:rPr>
        <w:t>Материалы и методы</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 xml:space="preserve">В этой статье предложена форма плана развития игрока, которая содержит результаты конкретной работы с конкретным игроком. </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 xml:space="preserve">Такой документ формирует, а потом и реализует целая </w:t>
      </w:r>
      <w:r w:rsidRPr="00B64DF2">
        <w:rPr>
          <w:rFonts w:ascii="Times New Roman" w:eastAsia="Calibri" w:hAnsi="Times New Roman" w:cs="Times New Roman"/>
          <w:sz w:val="20"/>
          <w:szCs w:val="20"/>
        </w:rPr>
        <w:t xml:space="preserve">команда разработчиков </w:t>
      </w:r>
      <w:r w:rsidRPr="00B64DF2">
        <w:rPr>
          <w:rFonts w:ascii="Times New Roman" w:eastAsia="Calibri" w:hAnsi="Times New Roman" w:cs="Times New Roman"/>
          <w:sz w:val="20"/>
          <w:szCs w:val="20"/>
          <w:lang w:val="ru-RU"/>
        </w:rPr>
        <w:t>программы развития (плана-</w:t>
      </w:r>
      <w:r w:rsidRPr="00B64DF2">
        <w:rPr>
          <w:rFonts w:ascii="Times New Roman" w:eastAsia="Calibri" w:hAnsi="Times New Roman" w:cs="Times New Roman"/>
          <w:sz w:val="20"/>
          <w:szCs w:val="20"/>
        </w:rPr>
        <w:t>траектории</w:t>
      </w:r>
      <w:r w:rsidRPr="00B64DF2">
        <w:rPr>
          <w:rFonts w:ascii="Times New Roman" w:eastAsia="Calibri" w:hAnsi="Times New Roman" w:cs="Times New Roman"/>
          <w:sz w:val="20"/>
          <w:szCs w:val="20"/>
          <w:lang w:val="ru-RU"/>
        </w:rPr>
        <w:t xml:space="preserve"> развития игрока)</w:t>
      </w:r>
      <w:r w:rsidRPr="00B64DF2">
        <w:rPr>
          <w:rFonts w:ascii="Times New Roman" w:eastAsia="Calibri" w:hAnsi="Times New Roman" w:cs="Times New Roman"/>
          <w:sz w:val="20"/>
          <w:szCs w:val="20"/>
        </w:rPr>
        <w:t xml:space="preserve">: </w:t>
      </w:r>
      <w:r w:rsidRPr="00B64DF2">
        <w:rPr>
          <w:rFonts w:ascii="Times New Roman" w:eastAsia="Calibri" w:hAnsi="Times New Roman" w:cs="Times New Roman"/>
          <w:sz w:val="20"/>
          <w:szCs w:val="20"/>
          <w:lang w:val="ru-RU"/>
        </w:rPr>
        <w:t xml:space="preserve">сам игрок, </w:t>
      </w:r>
      <w:r w:rsidRPr="00B64DF2">
        <w:rPr>
          <w:rFonts w:ascii="Times New Roman" w:eastAsia="Calibri" w:hAnsi="Times New Roman" w:cs="Times New Roman"/>
          <w:sz w:val="20"/>
          <w:szCs w:val="20"/>
        </w:rPr>
        <w:t>футбольный тренер, тренер по развитию</w:t>
      </w:r>
      <w:r w:rsidRPr="00B64DF2">
        <w:rPr>
          <w:rFonts w:ascii="Times New Roman" w:eastAsia="Calibri" w:hAnsi="Times New Roman" w:cs="Times New Roman"/>
          <w:sz w:val="20"/>
          <w:szCs w:val="20"/>
          <w:lang w:val="ru-RU"/>
        </w:rPr>
        <w:t xml:space="preserve">, как </w:t>
      </w:r>
      <w:r w:rsidRPr="00B64DF2">
        <w:rPr>
          <w:rFonts w:ascii="Times New Roman" w:eastAsia="Calibri" w:hAnsi="Times New Roman" w:cs="Times New Roman"/>
          <w:sz w:val="20"/>
          <w:szCs w:val="20"/>
        </w:rPr>
        <w:t>психолог</w:t>
      </w:r>
      <w:r w:rsidRPr="00B64DF2">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rPr>
        <w:t>акмеолог</w:t>
      </w:r>
      <w:r w:rsidRPr="00B64DF2">
        <w:rPr>
          <w:rFonts w:ascii="Times New Roman" w:eastAsia="Calibri" w:hAnsi="Times New Roman" w:cs="Times New Roman"/>
          <w:sz w:val="20"/>
          <w:szCs w:val="20"/>
          <w:lang w:val="ru-RU"/>
        </w:rPr>
        <w:t xml:space="preserve">-методолог, представители администрации клуба и школы, а также родители ученика. Все они нуждаются в согласовании видения единой картины движения игрока, </w:t>
      </w:r>
      <w:r w:rsidRPr="00B64DF2">
        <w:rPr>
          <w:rFonts w:ascii="Times New Roman" w:eastAsia="Calibri" w:hAnsi="Times New Roman" w:cs="Times New Roman"/>
          <w:sz w:val="20"/>
          <w:szCs w:val="20"/>
        </w:rPr>
        <w:t xml:space="preserve">для </w:t>
      </w:r>
      <w:r w:rsidR="007F3717">
        <w:rPr>
          <w:rFonts w:ascii="Times New Roman" w:eastAsia="Calibri" w:hAnsi="Times New Roman" w:cs="Times New Roman"/>
          <w:sz w:val="20"/>
          <w:szCs w:val="20"/>
          <w:lang w:val="ru-RU"/>
        </w:rPr>
        <w:t>организованного</w:t>
      </w:r>
      <w:r w:rsidRPr="00B64DF2">
        <w:rPr>
          <w:rFonts w:ascii="Times New Roman" w:eastAsia="Calibri" w:hAnsi="Times New Roman" w:cs="Times New Roman"/>
          <w:sz w:val="20"/>
          <w:szCs w:val="20"/>
          <w:lang w:val="ru-RU"/>
        </w:rPr>
        <w:t xml:space="preserve"> взаимодействия по внесению своих единичных усилий в особенное </w:t>
      </w:r>
      <w:r w:rsidRPr="00B64DF2">
        <w:rPr>
          <w:rFonts w:ascii="Times New Roman" w:eastAsia="Calibri" w:hAnsi="Times New Roman" w:cs="Times New Roman"/>
          <w:sz w:val="20"/>
          <w:szCs w:val="20"/>
        </w:rPr>
        <w:t>достижени</w:t>
      </w:r>
      <w:r w:rsidRPr="00B64DF2">
        <w:rPr>
          <w:rFonts w:ascii="Times New Roman" w:eastAsia="Calibri" w:hAnsi="Times New Roman" w:cs="Times New Roman"/>
          <w:sz w:val="20"/>
          <w:szCs w:val="20"/>
          <w:lang w:val="ru-RU"/>
        </w:rPr>
        <w:t>е</w:t>
      </w:r>
      <w:r w:rsidRPr="00B64DF2">
        <w:rPr>
          <w:rFonts w:ascii="Times New Roman" w:eastAsia="Calibri" w:hAnsi="Times New Roman" w:cs="Times New Roman"/>
          <w:sz w:val="20"/>
          <w:szCs w:val="20"/>
        </w:rPr>
        <w:t xml:space="preserve"> высоких уровней профессионализма игрок</w:t>
      </w:r>
      <w:r w:rsidR="007F3717">
        <w:rPr>
          <w:rFonts w:ascii="Times New Roman" w:eastAsia="Calibri" w:hAnsi="Times New Roman" w:cs="Times New Roman"/>
          <w:sz w:val="20"/>
          <w:szCs w:val="20"/>
          <w:lang w:val="ru-RU"/>
        </w:rPr>
        <w:t xml:space="preserve">ом в соответствии </w:t>
      </w:r>
      <w:r w:rsidRPr="00B64DF2">
        <w:rPr>
          <w:rFonts w:ascii="Times New Roman" w:eastAsia="Calibri" w:hAnsi="Times New Roman" w:cs="Times New Roman"/>
          <w:sz w:val="20"/>
          <w:szCs w:val="20"/>
        </w:rPr>
        <w:t xml:space="preserve"> </w:t>
      </w:r>
      <w:proofErr w:type="gramStart"/>
      <w:r w:rsidR="007F3717">
        <w:rPr>
          <w:rFonts w:ascii="Times New Roman" w:eastAsia="Calibri" w:hAnsi="Times New Roman" w:cs="Times New Roman"/>
          <w:sz w:val="20"/>
          <w:szCs w:val="20"/>
          <w:lang w:val="ru-RU"/>
        </w:rPr>
        <w:t>со</w:t>
      </w:r>
      <w:proofErr w:type="gramEnd"/>
      <w:r w:rsidRPr="00B64DF2">
        <w:rPr>
          <w:rFonts w:ascii="Times New Roman" w:eastAsia="Calibri" w:hAnsi="Times New Roman" w:cs="Times New Roman"/>
          <w:sz w:val="20"/>
          <w:szCs w:val="20"/>
          <w:lang w:val="ru-RU"/>
        </w:rPr>
        <w:t xml:space="preserve"> всеобщим</w:t>
      </w:r>
      <w:r w:rsidR="007F3717">
        <w:rPr>
          <w:rFonts w:ascii="Times New Roman" w:eastAsia="Calibri" w:hAnsi="Times New Roman" w:cs="Times New Roman"/>
          <w:sz w:val="20"/>
          <w:szCs w:val="20"/>
          <w:lang w:val="ru-RU"/>
        </w:rPr>
        <w:t>и</w:t>
      </w:r>
      <w:r w:rsidRPr="00B64DF2">
        <w:rPr>
          <w:rFonts w:ascii="Times New Roman" w:eastAsia="Calibri" w:hAnsi="Times New Roman" w:cs="Times New Roman"/>
          <w:sz w:val="20"/>
          <w:szCs w:val="20"/>
          <w:lang w:val="ru-RU"/>
        </w:rPr>
        <w:t xml:space="preserve"> законам</w:t>
      </w:r>
      <w:r w:rsidR="007F3717">
        <w:rPr>
          <w:rFonts w:ascii="Times New Roman" w:eastAsia="Calibri" w:hAnsi="Times New Roman" w:cs="Times New Roman"/>
          <w:sz w:val="20"/>
          <w:szCs w:val="20"/>
          <w:lang w:val="ru-RU"/>
        </w:rPr>
        <w:t>и</w:t>
      </w:r>
      <w:r w:rsidRPr="00B64DF2">
        <w:rPr>
          <w:rFonts w:ascii="Times New Roman" w:eastAsia="Calibri" w:hAnsi="Times New Roman" w:cs="Times New Roman"/>
          <w:sz w:val="20"/>
          <w:szCs w:val="20"/>
          <w:lang w:val="ru-RU"/>
        </w:rPr>
        <w:t xml:space="preserve"> развития человека в обществе.</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Сокращенный вариант плана развития игрока формируется для абсолютно всех профессионализирующихся спортсменов, а полный, детализированный и углубленный вариант – только для тех футболистов, которые, по</w:t>
      </w:r>
      <w:r w:rsidR="007F3717">
        <w:rPr>
          <w:rFonts w:ascii="Times New Roman" w:eastAsia="Calibri" w:hAnsi="Times New Roman" w:cs="Times New Roman"/>
          <w:sz w:val="20"/>
          <w:szCs w:val="20"/>
          <w:lang w:val="ru-RU"/>
        </w:rPr>
        <w:t xml:space="preserve"> мнению </w:t>
      </w:r>
      <w:r w:rsidRPr="00B64DF2">
        <w:rPr>
          <w:rFonts w:ascii="Times New Roman" w:eastAsia="Calibri" w:hAnsi="Times New Roman" w:cs="Times New Roman"/>
          <w:sz w:val="20"/>
          <w:szCs w:val="20"/>
          <w:lang w:val="ru-RU"/>
        </w:rPr>
        <w:t>тренера</w:t>
      </w:r>
      <w:r w:rsidR="007F3717">
        <w:rPr>
          <w:rFonts w:ascii="Times New Roman" w:eastAsia="Calibri" w:hAnsi="Times New Roman" w:cs="Times New Roman"/>
          <w:sz w:val="20"/>
          <w:szCs w:val="20"/>
          <w:lang w:val="ru-RU"/>
        </w:rPr>
        <w:t xml:space="preserve"> и в соответствии с критериями акмеологии</w:t>
      </w:r>
      <w:r w:rsidRPr="00B64DF2">
        <w:rPr>
          <w:rFonts w:ascii="Times New Roman" w:eastAsia="Calibri" w:hAnsi="Times New Roman" w:cs="Times New Roman"/>
          <w:sz w:val="20"/>
          <w:szCs w:val="20"/>
          <w:lang w:val="ru-RU"/>
        </w:rPr>
        <w:t xml:space="preserve">, </w:t>
      </w:r>
      <w:r w:rsidR="000E0C21">
        <w:rPr>
          <w:rFonts w:ascii="Times New Roman" w:eastAsia="Calibri" w:hAnsi="Times New Roman" w:cs="Times New Roman"/>
          <w:sz w:val="20"/>
          <w:szCs w:val="20"/>
          <w:lang w:val="ru-RU"/>
        </w:rPr>
        <w:t xml:space="preserve">транслируемыми тренером по развитию, </w:t>
      </w:r>
      <w:r w:rsidRPr="00B64DF2">
        <w:rPr>
          <w:rFonts w:ascii="Times New Roman" w:eastAsia="Calibri" w:hAnsi="Times New Roman" w:cs="Times New Roman"/>
          <w:sz w:val="20"/>
          <w:szCs w:val="20"/>
          <w:lang w:val="ru-RU"/>
        </w:rPr>
        <w:t xml:space="preserve">имеют </w:t>
      </w:r>
      <w:r w:rsidR="007F3717">
        <w:rPr>
          <w:rFonts w:ascii="Times New Roman" w:eastAsia="Calibri" w:hAnsi="Times New Roman" w:cs="Times New Roman"/>
          <w:sz w:val="20"/>
          <w:szCs w:val="20"/>
          <w:lang w:val="ru-RU"/>
        </w:rPr>
        <w:t>наивысший</w:t>
      </w:r>
      <w:r w:rsidRPr="00B64DF2">
        <w:rPr>
          <w:rFonts w:ascii="Times New Roman" w:eastAsia="Calibri" w:hAnsi="Times New Roman" w:cs="Times New Roman"/>
          <w:sz w:val="20"/>
          <w:szCs w:val="20"/>
          <w:lang w:val="ru-RU"/>
        </w:rPr>
        <w:t xml:space="preserve"> потенциал профессионализации именно в футболе [1, 3]. </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 xml:space="preserve">Первичный опыт работы с командой U-16 детско-юношеской футбольной школы футбольного клуба «Львов» (ДЮФШ ФК «Львов») в 1-м круге чемпионата детско-юношеской футбольной лиги Украины (ДЮФЛУ) сезона 2019-2020, можно представить в виде 11 шагов создания индивидуальной траектории развития каждого игрока: </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 xml:space="preserve">1. </w:t>
      </w:r>
      <w:proofErr w:type="gramStart"/>
      <w:r w:rsidRPr="00B64DF2">
        <w:rPr>
          <w:rFonts w:ascii="Times New Roman" w:eastAsia="Calibri" w:hAnsi="Times New Roman" w:cs="Times New Roman"/>
          <w:sz w:val="20"/>
          <w:szCs w:val="20"/>
          <w:lang w:val="ru-RU"/>
        </w:rPr>
        <w:t>Фиксация актуальных проявлений психических механизмов игрока в его исходном состоянии (проявления как эмпирический материал наблюдаются и фиксируются в его поведении по типам бытия, от жизнедеятельности и социальной динамики в общении, до социокультурных взаимодействий в арбитражной коммуникации, а от них до культурно-духовных отношений</w:t>
      </w:r>
      <w:r w:rsidR="000E0C21">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lang w:val="ru-RU"/>
        </w:rPr>
        <w:t xml:space="preserve"> как в повседневной жизни, так и на тренировках, </w:t>
      </w:r>
      <w:r w:rsidR="000E0C21">
        <w:rPr>
          <w:rFonts w:ascii="Times New Roman" w:eastAsia="Calibri" w:hAnsi="Times New Roman" w:cs="Times New Roman"/>
          <w:sz w:val="20"/>
          <w:szCs w:val="20"/>
          <w:lang w:val="ru-RU"/>
        </w:rPr>
        <w:t>а</w:t>
      </w:r>
      <w:r w:rsidRPr="00B64DF2">
        <w:rPr>
          <w:rFonts w:ascii="Times New Roman" w:eastAsia="Calibri" w:hAnsi="Times New Roman" w:cs="Times New Roman"/>
          <w:sz w:val="20"/>
          <w:szCs w:val="20"/>
          <w:lang w:val="ru-RU"/>
        </w:rPr>
        <w:t xml:space="preserve"> особенно во время контрольных и официальных игр в ра</w:t>
      </w:r>
      <w:r w:rsidR="000E0C21">
        <w:rPr>
          <w:rFonts w:ascii="Times New Roman" w:eastAsia="Calibri" w:hAnsi="Times New Roman" w:cs="Times New Roman"/>
          <w:sz w:val="20"/>
          <w:szCs w:val="20"/>
          <w:lang w:val="ru-RU"/>
        </w:rPr>
        <w:t>зличных</w:t>
      </w:r>
      <w:proofErr w:type="gramEnd"/>
      <w:r w:rsidR="000E0C21">
        <w:rPr>
          <w:rFonts w:ascii="Times New Roman" w:eastAsia="Calibri" w:hAnsi="Times New Roman" w:cs="Times New Roman"/>
          <w:sz w:val="20"/>
          <w:szCs w:val="20"/>
          <w:lang w:val="ru-RU"/>
        </w:rPr>
        <w:t xml:space="preserve"> </w:t>
      </w:r>
      <w:proofErr w:type="gramStart"/>
      <w:r w:rsidR="000E0C21">
        <w:rPr>
          <w:rFonts w:ascii="Times New Roman" w:eastAsia="Calibri" w:hAnsi="Times New Roman" w:cs="Times New Roman"/>
          <w:sz w:val="20"/>
          <w:szCs w:val="20"/>
          <w:lang w:val="ru-RU"/>
        </w:rPr>
        <w:t>чемпионатах</w:t>
      </w:r>
      <w:proofErr w:type="gramEnd"/>
      <w:r w:rsidR="000E0C21">
        <w:rPr>
          <w:rFonts w:ascii="Times New Roman" w:eastAsia="Calibri" w:hAnsi="Times New Roman" w:cs="Times New Roman"/>
          <w:sz w:val="20"/>
          <w:szCs w:val="20"/>
          <w:lang w:val="ru-RU"/>
        </w:rPr>
        <w:t xml:space="preserve"> и турнирах) (</w:t>
      </w:r>
      <w:r w:rsidRPr="00B64DF2">
        <w:rPr>
          <w:rFonts w:ascii="Times New Roman" w:eastAsia="Calibri" w:hAnsi="Times New Roman" w:cs="Times New Roman"/>
          <w:sz w:val="20"/>
          <w:szCs w:val="20"/>
          <w:lang w:val="ru-RU"/>
        </w:rPr>
        <w:t>рисунок 1</w:t>
      </w:r>
      <w:r w:rsidR="000E0C21">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lang w:val="ru-RU"/>
        </w:rPr>
        <w:t>.</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p>
    <w:p w:rsidR="00B64DF2" w:rsidRPr="00B64DF2" w:rsidRDefault="00B64DF2" w:rsidP="00B64DF2">
      <w:pPr>
        <w:spacing w:after="0" w:line="240" w:lineRule="auto"/>
        <w:jc w:val="center"/>
        <w:rPr>
          <w:rFonts w:ascii="Times New Roman" w:eastAsia="Calibri" w:hAnsi="Times New Roman" w:cs="Times New Roman"/>
          <w:sz w:val="20"/>
          <w:szCs w:val="20"/>
        </w:rPr>
      </w:pPr>
      <w:r w:rsidRPr="00B64DF2">
        <w:rPr>
          <w:rFonts w:ascii="Times New Roman" w:eastAsia="Calibri" w:hAnsi="Times New Roman" w:cs="Times New Roman"/>
          <w:sz w:val="20"/>
          <w:szCs w:val="20"/>
        </w:rPr>
        <w:object w:dxaOrig="5256" w:dyaOrig="2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45pt;height:88.3pt" o:ole="">
            <v:imagedata r:id="rId7" o:title="" croptop="28286f" cropright="22438f"/>
          </v:shape>
          <o:OLEObject Type="Embed" ProgID="Visio.Drawing.11" ShapeID="_x0000_i1025" DrawAspect="Content" ObjectID="_1691164550" r:id="rId8"/>
        </w:object>
      </w:r>
    </w:p>
    <w:p w:rsidR="00B64DF2" w:rsidRPr="00B64DF2" w:rsidRDefault="00B64DF2" w:rsidP="00B64DF2">
      <w:pPr>
        <w:spacing w:after="0" w:line="240" w:lineRule="auto"/>
        <w:jc w:val="center"/>
        <w:rPr>
          <w:rFonts w:ascii="Times New Roman" w:eastAsia="Calibri" w:hAnsi="Times New Roman" w:cs="Times New Roman"/>
          <w:b/>
          <w:sz w:val="20"/>
          <w:szCs w:val="20"/>
          <w:lang w:val="ru-RU"/>
        </w:rPr>
      </w:pPr>
    </w:p>
    <w:p w:rsidR="00B64DF2" w:rsidRPr="00B64DF2" w:rsidRDefault="00B64DF2" w:rsidP="00B64DF2">
      <w:pPr>
        <w:spacing w:after="0" w:line="240" w:lineRule="auto"/>
        <w:jc w:val="center"/>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 xml:space="preserve">Рисунок 1 </w:t>
      </w:r>
      <w:r w:rsidRPr="00B64DF2">
        <w:rPr>
          <w:rFonts w:ascii="Times New Roman" w:eastAsia="Calibri" w:hAnsi="Times New Roman" w:cs="Times New Roman"/>
          <w:sz w:val="20"/>
          <w:szCs w:val="20"/>
        </w:rPr>
        <w:t xml:space="preserve">– </w:t>
      </w:r>
      <w:r w:rsidRPr="00B64DF2">
        <w:rPr>
          <w:rFonts w:ascii="Times New Roman" w:eastAsia="Calibri" w:hAnsi="Times New Roman" w:cs="Times New Roman"/>
          <w:sz w:val="20"/>
          <w:szCs w:val="20"/>
          <w:lang w:val="ru-RU"/>
        </w:rPr>
        <w:t xml:space="preserve">Стратегия как абстрактный план развития </w:t>
      </w:r>
      <w:proofErr w:type="gramStart"/>
      <w:r w:rsidRPr="00B64DF2">
        <w:rPr>
          <w:rFonts w:ascii="Times New Roman" w:eastAsia="Calibri" w:hAnsi="Times New Roman" w:cs="Times New Roman"/>
          <w:sz w:val="20"/>
          <w:szCs w:val="20"/>
          <w:lang w:val="ru-RU"/>
        </w:rPr>
        <w:t>Я-образа</w:t>
      </w:r>
      <w:proofErr w:type="gramEnd"/>
      <w:r w:rsidRPr="00B64DF2">
        <w:rPr>
          <w:rFonts w:ascii="Times New Roman" w:eastAsia="Calibri" w:hAnsi="Times New Roman" w:cs="Times New Roman"/>
          <w:sz w:val="20"/>
          <w:szCs w:val="20"/>
          <w:lang w:val="ru-RU"/>
        </w:rPr>
        <w:t xml:space="preserve"> игрока</w:t>
      </w:r>
      <w:r w:rsidR="000E0C21">
        <w:rPr>
          <w:rFonts w:ascii="Times New Roman" w:eastAsia="Calibri" w:hAnsi="Times New Roman" w:cs="Times New Roman"/>
          <w:sz w:val="20"/>
          <w:szCs w:val="20"/>
          <w:lang w:val="ru-RU"/>
        </w:rPr>
        <w:t xml:space="preserve"> (схема Анисимова О.С.</w:t>
      </w:r>
      <w:r w:rsidR="00D91B5E">
        <w:rPr>
          <w:rFonts w:ascii="Times New Roman" w:eastAsia="Calibri" w:hAnsi="Times New Roman" w:cs="Times New Roman"/>
          <w:sz w:val="20"/>
          <w:szCs w:val="20"/>
          <w:lang w:val="ru-RU"/>
        </w:rPr>
        <w:t xml:space="preserve"> – Чекина С.А.</w:t>
      </w:r>
      <w:r w:rsidR="000E0C21">
        <w:rPr>
          <w:rFonts w:ascii="Times New Roman" w:eastAsia="Calibri" w:hAnsi="Times New Roman" w:cs="Times New Roman"/>
          <w:sz w:val="20"/>
          <w:szCs w:val="20"/>
          <w:lang w:val="ru-RU"/>
        </w:rPr>
        <w:t>)</w:t>
      </w:r>
    </w:p>
    <w:p w:rsidR="00B64DF2" w:rsidRPr="00B64DF2" w:rsidRDefault="00B64DF2" w:rsidP="00B64DF2">
      <w:pPr>
        <w:spacing w:after="0" w:line="240" w:lineRule="auto"/>
        <w:jc w:val="center"/>
        <w:rPr>
          <w:rFonts w:ascii="Times New Roman" w:eastAsia="Calibri" w:hAnsi="Times New Roman" w:cs="Times New Roman"/>
          <w:sz w:val="20"/>
          <w:szCs w:val="20"/>
          <w:lang w:val="ru-RU"/>
        </w:rPr>
      </w:pPr>
    </w:p>
    <w:p w:rsidR="00B64DF2" w:rsidRPr="00B64DF2" w:rsidRDefault="00B64DF2" w:rsidP="00B64DF2">
      <w:pPr>
        <w:spacing w:after="0" w:line="240" w:lineRule="auto"/>
        <w:jc w:val="both"/>
        <w:rPr>
          <w:rFonts w:ascii="Times New Roman" w:eastAsia="Calibri" w:hAnsi="Times New Roman" w:cs="Times New Roman"/>
          <w:sz w:val="20"/>
          <w:szCs w:val="20"/>
          <w:lang w:val="ru-RU"/>
        </w:rPr>
      </w:pPr>
      <w:proofErr w:type="gramStart"/>
      <w:r w:rsidRPr="00B64DF2">
        <w:rPr>
          <w:rFonts w:ascii="Times New Roman" w:eastAsia="Calibri" w:hAnsi="Times New Roman" w:cs="Times New Roman"/>
          <w:sz w:val="20"/>
          <w:szCs w:val="20"/>
          <w:lang w:val="ru-RU"/>
        </w:rPr>
        <w:t>Положительные проявления</w:t>
      </w:r>
      <w:r w:rsidRPr="00B64DF2">
        <w:rPr>
          <w:rFonts w:ascii="Times New Roman" w:eastAsia="Calibri" w:hAnsi="Times New Roman" w:cs="Times New Roman"/>
          <w:b/>
          <w:sz w:val="20"/>
          <w:szCs w:val="20"/>
          <w:lang w:val="ru-RU"/>
        </w:rPr>
        <w:t xml:space="preserve"> (</w:t>
      </w:r>
      <w:r w:rsidRPr="00B64DF2">
        <w:rPr>
          <w:rFonts w:ascii="Times New Roman" w:eastAsia="Calibri" w:hAnsi="Times New Roman" w:cs="Times New Roman"/>
          <w:sz w:val="20"/>
          <w:szCs w:val="20"/>
          <w:lang w:val="ru-RU"/>
        </w:rPr>
        <w:t>«плюсы» исходного состояния игрока)</w:t>
      </w:r>
      <w:r w:rsidR="00E15D11">
        <w:rPr>
          <w:rFonts w:ascii="Times New Roman" w:eastAsia="Calibri" w:hAnsi="Times New Roman" w:cs="Times New Roman"/>
          <w:sz w:val="20"/>
          <w:szCs w:val="20"/>
          <w:lang w:val="ru-RU"/>
        </w:rPr>
        <w:t xml:space="preserve"> заполняют</w:t>
      </w:r>
      <w:r w:rsidRPr="00B64DF2">
        <w:rPr>
          <w:rFonts w:ascii="Times New Roman" w:eastAsia="Calibri" w:hAnsi="Times New Roman" w:cs="Times New Roman"/>
          <w:sz w:val="20"/>
          <w:szCs w:val="20"/>
          <w:lang w:val="ru-RU"/>
        </w:rPr>
        <w:t>:</w:t>
      </w:r>
      <w:r w:rsidRPr="00B64DF2">
        <w:rPr>
          <w:rFonts w:ascii="Times New Roman" w:eastAsia="Calibri" w:hAnsi="Times New Roman" w:cs="Times New Roman"/>
          <w:b/>
          <w:sz w:val="20"/>
          <w:szCs w:val="20"/>
          <w:lang w:val="ru-RU"/>
        </w:rPr>
        <w:t xml:space="preserve"> </w:t>
      </w:r>
      <w:r w:rsidRPr="00B64DF2">
        <w:rPr>
          <w:rFonts w:ascii="Times New Roman" w:eastAsia="Calibri" w:hAnsi="Times New Roman" w:cs="Times New Roman"/>
          <w:sz w:val="20"/>
          <w:szCs w:val="20"/>
          <w:lang w:val="ru-RU"/>
        </w:rPr>
        <w:t>тренерский штаб, тренер по развитию (психолог-акмеолог с методолог</w:t>
      </w:r>
      <w:r w:rsidR="00E15D11">
        <w:rPr>
          <w:rFonts w:ascii="Times New Roman" w:eastAsia="Calibri" w:hAnsi="Times New Roman" w:cs="Times New Roman"/>
          <w:sz w:val="20"/>
          <w:szCs w:val="20"/>
          <w:lang w:val="ru-RU"/>
        </w:rPr>
        <w:t xml:space="preserve">ической подготовкой), сам игрок, </w:t>
      </w:r>
      <w:r w:rsidR="00EF09B8">
        <w:rPr>
          <w:rFonts w:ascii="Times New Roman" w:eastAsia="Calibri" w:hAnsi="Times New Roman" w:cs="Times New Roman"/>
          <w:sz w:val="20"/>
          <w:szCs w:val="20"/>
          <w:lang w:val="ru-RU"/>
        </w:rPr>
        <w:t xml:space="preserve">родители </w:t>
      </w:r>
      <w:r w:rsidR="00E15D11">
        <w:rPr>
          <w:rFonts w:ascii="Times New Roman" w:eastAsia="Calibri" w:hAnsi="Times New Roman" w:cs="Times New Roman"/>
          <w:sz w:val="20"/>
          <w:szCs w:val="20"/>
          <w:lang w:val="ru-RU"/>
        </w:rPr>
        <w:t>(по желанию</w:t>
      </w:r>
      <w:r w:rsidR="00EF09B8">
        <w:rPr>
          <w:rFonts w:ascii="Times New Roman" w:eastAsia="Calibri" w:hAnsi="Times New Roman" w:cs="Times New Roman"/>
          <w:sz w:val="20"/>
          <w:szCs w:val="20"/>
          <w:lang w:val="ru-RU"/>
        </w:rPr>
        <w:t>).</w:t>
      </w:r>
      <w:proofErr w:type="gramEnd"/>
    </w:p>
    <w:p w:rsidR="00B64DF2" w:rsidRPr="00B64DF2" w:rsidRDefault="00B64DF2" w:rsidP="00B64DF2">
      <w:pPr>
        <w:spacing w:after="0" w:line="240" w:lineRule="auto"/>
        <w:jc w:val="both"/>
        <w:rPr>
          <w:rFonts w:ascii="Times New Roman" w:eastAsia="Calibri" w:hAnsi="Times New Roman" w:cs="Times New Roman"/>
          <w:sz w:val="20"/>
          <w:szCs w:val="20"/>
          <w:lang w:val="ru-RU"/>
        </w:rPr>
      </w:pPr>
      <w:proofErr w:type="gramStart"/>
      <w:r w:rsidRPr="00B64DF2">
        <w:rPr>
          <w:rFonts w:ascii="Times New Roman" w:eastAsia="Calibri" w:hAnsi="Times New Roman" w:cs="Times New Roman"/>
          <w:sz w:val="20"/>
          <w:szCs w:val="20"/>
          <w:lang w:val="ru-RU"/>
        </w:rPr>
        <w:t>Отрицательные проявления</w:t>
      </w:r>
      <w:r w:rsidRPr="00B64DF2">
        <w:rPr>
          <w:rFonts w:ascii="Times New Roman" w:eastAsia="Calibri" w:hAnsi="Times New Roman" w:cs="Times New Roman"/>
          <w:b/>
          <w:sz w:val="20"/>
          <w:szCs w:val="20"/>
          <w:lang w:val="ru-RU"/>
        </w:rPr>
        <w:t xml:space="preserve"> (</w:t>
      </w:r>
      <w:r w:rsidRPr="00B64DF2">
        <w:rPr>
          <w:rFonts w:ascii="Times New Roman" w:eastAsia="Calibri" w:hAnsi="Times New Roman" w:cs="Times New Roman"/>
          <w:sz w:val="20"/>
          <w:szCs w:val="20"/>
          <w:lang w:val="ru-RU"/>
        </w:rPr>
        <w:t>«минусы» исходного состояния игрока)</w:t>
      </w:r>
      <w:r w:rsidR="00E15D11">
        <w:rPr>
          <w:rFonts w:ascii="Times New Roman" w:eastAsia="Calibri" w:hAnsi="Times New Roman" w:cs="Times New Roman"/>
          <w:sz w:val="20"/>
          <w:szCs w:val="20"/>
          <w:lang w:val="ru-RU"/>
        </w:rPr>
        <w:t xml:space="preserve"> заполняют</w:t>
      </w:r>
      <w:r w:rsidRPr="00B64DF2">
        <w:rPr>
          <w:rFonts w:ascii="Times New Roman" w:eastAsia="Calibri" w:hAnsi="Times New Roman" w:cs="Times New Roman"/>
          <w:sz w:val="20"/>
          <w:szCs w:val="20"/>
          <w:lang w:val="ru-RU"/>
        </w:rPr>
        <w:t>:</w:t>
      </w:r>
      <w:r w:rsidRPr="00B64DF2">
        <w:rPr>
          <w:rFonts w:ascii="Times New Roman" w:eastAsia="Calibri" w:hAnsi="Times New Roman" w:cs="Times New Roman"/>
          <w:b/>
          <w:sz w:val="20"/>
          <w:szCs w:val="20"/>
          <w:lang w:val="ru-RU"/>
        </w:rPr>
        <w:t xml:space="preserve"> </w:t>
      </w:r>
      <w:r w:rsidRPr="00B64DF2">
        <w:rPr>
          <w:rFonts w:ascii="Times New Roman" w:eastAsia="Calibri" w:hAnsi="Times New Roman" w:cs="Times New Roman"/>
          <w:sz w:val="20"/>
          <w:szCs w:val="20"/>
          <w:lang w:val="ru-RU"/>
        </w:rPr>
        <w:t>тренерский штаб, тренер по развитию, сам игрок</w:t>
      </w:r>
      <w:r w:rsidR="00EF09B8">
        <w:rPr>
          <w:rFonts w:ascii="Times New Roman" w:eastAsia="Calibri" w:hAnsi="Times New Roman" w:cs="Times New Roman"/>
          <w:sz w:val="20"/>
          <w:szCs w:val="20"/>
          <w:lang w:val="ru-RU"/>
        </w:rPr>
        <w:t>, родители (по желанию).</w:t>
      </w:r>
      <w:proofErr w:type="gramEnd"/>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2. Диагностика внутреннего устройства психики игрока (фиксация состояния механизмов мышления, чувств, воли с помощью тестов темперамента (Стреляу, Айзенка, Русалова), характера (Личко, Шмише</w:t>
      </w:r>
      <w:proofErr w:type="gramStart"/>
      <w:r w:rsidRPr="00B64DF2">
        <w:rPr>
          <w:rFonts w:ascii="Times New Roman" w:eastAsia="Calibri" w:hAnsi="Times New Roman" w:cs="Times New Roman"/>
          <w:sz w:val="20"/>
          <w:szCs w:val="20"/>
          <w:lang w:val="ru-RU"/>
        </w:rPr>
        <w:t>к-</w:t>
      </w:r>
      <w:proofErr w:type="gramEnd"/>
      <w:r w:rsidRPr="00B64DF2">
        <w:rPr>
          <w:rFonts w:ascii="Times New Roman" w:eastAsia="Calibri" w:hAnsi="Times New Roman" w:cs="Times New Roman"/>
          <w:sz w:val="20"/>
          <w:szCs w:val="20"/>
          <w:lang w:val="ru-RU"/>
        </w:rPr>
        <w:t xml:space="preserve"> Леонгарда) и свойств личности (Кеттелла, ММЛО-</w:t>
      </w:r>
      <w:r w:rsidRPr="00B64DF2">
        <w:rPr>
          <w:rFonts w:ascii="Times New Roman" w:eastAsia="Calibri" w:hAnsi="Times New Roman" w:cs="Times New Roman"/>
          <w:sz w:val="20"/>
          <w:szCs w:val="20"/>
          <w:lang w:val="en-US"/>
        </w:rPr>
        <w:t>MMPI</w:t>
      </w:r>
      <w:r w:rsidRPr="00B64DF2">
        <w:rPr>
          <w:rFonts w:ascii="Times New Roman" w:eastAsia="Calibri" w:hAnsi="Times New Roman" w:cs="Times New Roman"/>
          <w:sz w:val="20"/>
          <w:szCs w:val="20"/>
          <w:lang w:val="ru-RU"/>
        </w:rPr>
        <w:t xml:space="preserve">), определение актуального («здесь и сейчас») общего уровня развития психики </w:t>
      </w:r>
      <w:r w:rsidRPr="00B64DF2">
        <w:rPr>
          <w:rFonts w:ascii="Times New Roman" w:eastAsia="Calibri" w:hAnsi="Times New Roman" w:cs="Times New Roman"/>
          <w:sz w:val="20"/>
          <w:szCs w:val="20"/>
          <w:lang w:val="en-US"/>
        </w:rPr>
        <w:t>c</w:t>
      </w:r>
      <w:r w:rsidRPr="00B64DF2">
        <w:rPr>
          <w:rFonts w:ascii="Times New Roman" w:eastAsia="Calibri" w:hAnsi="Times New Roman" w:cs="Times New Roman"/>
          <w:sz w:val="20"/>
          <w:szCs w:val="20"/>
          <w:lang w:val="ru-RU"/>
        </w:rPr>
        <w:t xml:space="preserve"> помощью «Пирамиды психики (субъективности)» Гегеля-Анисимова) (таблица 1).</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p>
    <w:p w:rsidR="00B64DF2" w:rsidRPr="00B64DF2" w:rsidRDefault="00B64DF2" w:rsidP="00B64DF2">
      <w:pPr>
        <w:spacing w:after="0" w:line="240" w:lineRule="auto"/>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Таблица 1 - Результаты тестирования по тесту Кеттелла, форма – А, 187 вопросов</w:t>
      </w:r>
    </w:p>
    <w:tbl>
      <w:tblPr>
        <w:tblStyle w:val="a4"/>
        <w:tblW w:w="7914" w:type="dxa"/>
        <w:tblInd w:w="105" w:type="dxa"/>
        <w:tblLayout w:type="fixed"/>
        <w:tblLook w:val="04A0" w:firstRow="1" w:lastRow="0" w:firstColumn="1" w:lastColumn="0" w:noHBand="0" w:noVBand="1"/>
      </w:tblPr>
      <w:tblGrid>
        <w:gridCol w:w="236"/>
        <w:gridCol w:w="366"/>
        <w:gridCol w:w="354"/>
        <w:gridCol w:w="354"/>
        <w:gridCol w:w="354"/>
        <w:gridCol w:w="354"/>
        <w:gridCol w:w="354"/>
        <w:gridCol w:w="354"/>
        <w:gridCol w:w="354"/>
        <w:gridCol w:w="354"/>
        <w:gridCol w:w="354"/>
        <w:gridCol w:w="354"/>
        <w:gridCol w:w="395"/>
        <w:gridCol w:w="395"/>
        <w:gridCol w:w="395"/>
        <w:gridCol w:w="395"/>
        <w:gridCol w:w="371"/>
        <w:gridCol w:w="371"/>
        <w:gridCol w:w="371"/>
        <w:gridCol w:w="371"/>
        <w:gridCol w:w="354"/>
        <w:gridCol w:w="354"/>
      </w:tblGrid>
      <w:tr w:rsidR="00B64DF2" w:rsidRPr="00B64DF2" w:rsidTr="00B64DF2">
        <w:trPr>
          <w:trHeight w:val="218"/>
        </w:trPr>
        <w:tc>
          <w:tcPr>
            <w:tcW w:w="236"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jc w:val="both"/>
              <w:rPr>
                <w:rFonts w:ascii="Times New Roman" w:hAnsi="Times New Roman"/>
                <w:b/>
                <w:color w:val="FF0000"/>
                <w:sz w:val="20"/>
                <w:szCs w:val="20"/>
              </w:rPr>
            </w:pPr>
            <w:r w:rsidRPr="00B64DF2">
              <w:rPr>
                <w:rFonts w:ascii="Times New Roman" w:hAnsi="Times New Roman"/>
                <w:b/>
                <w:color w:val="FF0000"/>
                <w:sz w:val="20"/>
                <w:szCs w:val="20"/>
                <w:lang w:val="en-US"/>
              </w:rPr>
              <w:t>A</w:t>
            </w:r>
          </w:p>
        </w:tc>
        <w:tc>
          <w:tcPr>
            <w:tcW w:w="366"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jc w:val="both"/>
              <w:rPr>
                <w:rFonts w:ascii="Times New Roman" w:hAnsi="Times New Roman"/>
                <w:b/>
                <w:color w:val="FF0000"/>
                <w:sz w:val="20"/>
                <w:szCs w:val="20"/>
              </w:rPr>
            </w:pPr>
            <w:r w:rsidRPr="00B64DF2">
              <w:rPr>
                <w:rFonts w:ascii="Times New Roman" w:hAnsi="Times New Roman"/>
                <w:b/>
                <w:color w:val="FF0000"/>
                <w:sz w:val="20"/>
                <w:szCs w:val="20"/>
                <w:lang w:val="en-US"/>
              </w:rPr>
              <w:t>B</w:t>
            </w:r>
          </w:p>
        </w:tc>
        <w:tc>
          <w:tcPr>
            <w:tcW w:w="35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jc w:val="both"/>
              <w:rPr>
                <w:rFonts w:ascii="Times New Roman" w:hAnsi="Times New Roman"/>
                <w:b/>
                <w:color w:val="FF0000"/>
                <w:sz w:val="20"/>
                <w:szCs w:val="20"/>
              </w:rPr>
            </w:pPr>
            <w:r w:rsidRPr="00B64DF2">
              <w:rPr>
                <w:rFonts w:ascii="Times New Roman" w:hAnsi="Times New Roman"/>
                <w:b/>
                <w:color w:val="FF0000"/>
                <w:sz w:val="20"/>
                <w:szCs w:val="20"/>
                <w:lang w:val="en-US"/>
              </w:rPr>
              <w:t>C</w:t>
            </w:r>
          </w:p>
        </w:tc>
        <w:tc>
          <w:tcPr>
            <w:tcW w:w="35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jc w:val="both"/>
              <w:rPr>
                <w:rFonts w:ascii="Times New Roman" w:hAnsi="Times New Roman"/>
                <w:b/>
                <w:color w:val="FF0000"/>
                <w:sz w:val="20"/>
                <w:szCs w:val="20"/>
              </w:rPr>
            </w:pPr>
            <w:r w:rsidRPr="00B64DF2">
              <w:rPr>
                <w:rFonts w:ascii="Times New Roman" w:hAnsi="Times New Roman"/>
                <w:b/>
                <w:color w:val="FF0000"/>
                <w:sz w:val="20"/>
                <w:szCs w:val="20"/>
                <w:lang w:val="en-US"/>
              </w:rPr>
              <w:t>E</w:t>
            </w:r>
          </w:p>
        </w:tc>
        <w:tc>
          <w:tcPr>
            <w:tcW w:w="35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jc w:val="both"/>
              <w:rPr>
                <w:rFonts w:ascii="Times New Roman" w:hAnsi="Times New Roman"/>
                <w:b/>
                <w:color w:val="FF0000"/>
                <w:sz w:val="20"/>
                <w:szCs w:val="20"/>
              </w:rPr>
            </w:pPr>
            <w:r w:rsidRPr="00B64DF2">
              <w:rPr>
                <w:rFonts w:ascii="Times New Roman" w:hAnsi="Times New Roman"/>
                <w:b/>
                <w:color w:val="FF0000"/>
                <w:sz w:val="20"/>
                <w:szCs w:val="20"/>
                <w:lang w:val="en-US"/>
              </w:rPr>
              <w:t>F</w:t>
            </w:r>
          </w:p>
        </w:tc>
        <w:tc>
          <w:tcPr>
            <w:tcW w:w="35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jc w:val="both"/>
              <w:rPr>
                <w:rFonts w:ascii="Times New Roman" w:hAnsi="Times New Roman"/>
                <w:b/>
                <w:color w:val="FF0000"/>
                <w:sz w:val="20"/>
                <w:szCs w:val="20"/>
              </w:rPr>
            </w:pPr>
            <w:r w:rsidRPr="00B64DF2">
              <w:rPr>
                <w:rFonts w:ascii="Times New Roman" w:hAnsi="Times New Roman"/>
                <w:b/>
                <w:color w:val="FF0000"/>
                <w:sz w:val="20"/>
                <w:szCs w:val="20"/>
                <w:lang w:val="en-US"/>
              </w:rPr>
              <w:t>G</w:t>
            </w:r>
          </w:p>
        </w:tc>
        <w:tc>
          <w:tcPr>
            <w:tcW w:w="35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jc w:val="both"/>
              <w:rPr>
                <w:rFonts w:ascii="Times New Roman" w:hAnsi="Times New Roman"/>
                <w:b/>
                <w:color w:val="FF0000"/>
                <w:sz w:val="20"/>
                <w:szCs w:val="20"/>
              </w:rPr>
            </w:pPr>
            <w:r w:rsidRPr="00B64DF2">
              <w:rPr>
                <w:rFonts w:ascii="Times New Roman" w:hAnsi="Times New Roman"/>
                <w:b/>
                <w:color w:val="FF0000"/>
                <w:sz w:val="20"/>
                <w:szCs w:val="20"/>
                <w:lang w:val="en-US"/>
              </w:rPr>
              <w:t>H</w:t>
            </w:r>
          </w:p>
        </w:tc>
        <w:tc>
          <w:tcPr>
            <w:tcW w:w="35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jc w:val="both"/>
              <w:rPr>
                <w:rFonts w:ascii="Times New Roman" w:hAnsi="Times New Roman"/>
                <w:b/>
                <w:color w:val="FF0000"/>
                <w:sz w:val="20"/>
                <w:szCs w:val="20"/>
              </w:rPr>
            </w:pPr>
            <w:r w:rsidRPr="00B64DF2">
              <w:rPr>
                <w:rFonts w:ascii="Times New Roman" w:hAnsi="Times New Roman"/>
                <w:b/>
                <w:color w:val="FF0000"/>
                <w:sz w:val="20"/>
                <w:szCs w:val="20"/>
                <w:lang w:val="en-US"/>
              </w:rPr>
              <w:t>I</w:t>
            </w:r>
          </w:p>
        </w:tc>
        <w:tc>
          <w:tcPr>
            <w:tcW w:w="35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jc w:val="both"/>
              <w:rPr>
                <w:rFonts w:ascii="Times New Roman" w:hAnsi="Times New Roman"/>
                <w:b/>
                <w:color w:val="FF0000"/>
                <w:sz w:val="20"/>
                <w:szCs w:val="20"/>
              </w:rPr>
            </w:pPr>
            <w:r w:rsidRPr="00B64DF2">
              <w:rPr>
                <w:rFonts w:ascii="Times New Roman" w:hAnsi="Times New Roman"/>
                <w:b/>
                <w:color w:val="FF0000"/>
                <w:sz w:val="20"/>
                <w:szCs w:val="20"/>
                <w:lang w:val="en-US"/>
              </w:rPr>
              <w:t>L</w:t>
            </w:r>
          </w:p>
        </w:tc>
        <w:tc>
          <w:tcPr>
            <w:tcW w:w="35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jc w:val="both"/>
              <w:rPr>
                <w:rFonts w:ascii="Times New Roman" w:hAnsi="Times New Roman"/>
                <w:b/>
                <w:color w:val="FF0000"/>
                <w:sz w:val="20"/>
                <w:szCs w:val="20"/>
              </w:rPr>
            </w:pPr>
            <w:r w:rsidRPr="00B64DF2">
              <w:rPr>
                <w:rFonts w:ascii="Times New Roman" w:hAnsi="Times New Roman"/>
                <w:b/>
                <w:color w:val="FF0000"/>
                <w:sz w:val="20"/>
                <w:szCs w:val="20"/>
                <w:lang w:val="en-US"/>
              </w:rPr>
              <w:t>M</w:t>
            </w:r>
          </w:p>
        </w:tc>
        <w:tc>
          <w:tcPr>
            <w:tcW w:w="35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jc w:val="both"/>
              <w:rPr>
                <w:rFonts w:ascii="Times New Roman" w:hAnsi="Times New Roman"/>
                <w:b/>
                <w:color w:val="FF0000"/>
                <w:sz w:val="20"/>
                <w:szCs w:val="20"/>
                <w:lang w:val="ru-RU"/>
              </w:rPr>
            </w:pPr>
            <w:r w:rsidRPr="00B64DF2">
              <w:rPr>
                <w:rFonts w:ascii="Times New Roman" w:hAnsi="Times New Roman"/>
                <w:b/>
                <w:color w:val="FF0000"/>
                <w:sz w:val="20"/>
                <w:szCs w:val="20"/>
                <w:lang w:val="en-US"/>
              </w:rPr>
              <w:t>N</w:t>
            </w:r>
          </w:p>
        </w:tc>
        <w:tc>
          <w:tcPr>
            <w:tcW w:w="35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jc w:val="center"/>
              <w:rPr>
                <w:rFonts w:ascii="Times New Roman" w:hAnsi="Times New Roman"/>
                <w:b/>
                <w:color w:val="FF0000"/>
                <w:sz w:val="20"/>
                <w:szCs w:val="20"/>
                <w:lang w:val="ru-RU"/>
              </w:rPr>
            </w:pPr>
            <w:r w:rsidRPr="00B64DF2">
              <w:rPr>
                <w:rFonts w:ascii="Times New Roman" w:hAnsi="Times New Roman"/>
                <w:b/>
                <w:color w:val="FF0000"/>
                <w:sz w:val="20"/>
                <w:szCs w:val="20"/>
                <w:lang w:val="en-US"/>
              </w:rPr>
              <w:t>O</w:t>
            </w:r>
          </w:p>
        </w:tc>
        <w:tc>
          <w:tcPr>
            <w:tcW w:w="39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jc w:val="both"/>
              <w:rPr>
                <w:rFonts w:ascii="Times New Roman" w:hAnsi="Times New Roman"/>
                <w:b/>
                <w:color w:val="FF0000"/>
                <w:sz w:val="20"/>
                <w:szCs w:val="20"/>
                <w:lang w:val="ru-RU"/>
              </w:rPr>
            </w:pPr>
            <w:r w:rsidRPr="00B64DF2">
              <w:rPr>
                <w:rFonts w:ascii="Times New Roman" w:hAnsi="Times New Roman"/>
                <w:b/>
                <w:color w:val="FF0000"/>
                <w:sz w:val="20"/>
                <w:szCs w:val="20"/>
                <w:lang w:val="en-US"/>
              </w:rPr>
              <w:t>Q</w:t>
            </w:r>
            <w:r w:rsidRPr="00B64DF2">
              <w:rPr>
                <w:rFonts w:ascii="Times New Roman" w:hAnsi="Times New Roman"/>
                <w:b/>
                <w:color w:val="FF0000"/>
                <w:sz w:val="20"/>
                <w:szCs w:val="20"/>
                <w:lang w:val="ru-RU"/>
              </w:rPr>
              <w:t>1</w:t>
            </w:r>
          </w:p>
        </w:tc>
        <w:tc>
          <w:tcPr>
            <w:tcW w:w="39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jc w:val="both"/>
              <w:rPr>
                <w:rFonts w:ascii="Times New Roman" w:hAnsi="Times New Roman"/>
                <w:b/>
                <w:color w:val="FF0000"/>
                <w:sz w:val="20"/>
                <w:szCs w:val="20"/>
                <w:lang w:val="ru-RU"/>
              </w:rPr>
            </w:pPr>
            <w:r w:rsidRPr="00B64DF2">
              <w:rPr>
                <w:rFonts w:ascii="Times New Roman" w:hAnsi="Times New Roman"/>
                <w:b/>
                <w:color w:val="FF0000"/>
                <w:sz w:val="20"/>
                <w:szCs w:val="20"/>
                <w:lang w:val="en-US"/>
              </w:rPr>
              <w:t>Q</w:t>
            </w:r>
            <w:r w:rsidRPr="00B64DF2">
              <w:rPr>
                <w:rFonts w:ascii="Times New Roman" w:hAnsi="Times New Roman"/>
                <w:b/>
                <w:color w:val="FF0000"/>
                <w:sz w:val="20"/>
                <w:szCs w:val="20"/>
                <w:lang w:val="ru-RU"/>
              </w:rPr>
              <w:t>2</w:t>
            </w:r>
          </w:p>
        </w:tc>
        <w:tc>
          <w:tcPr>
            <w:tcW w:w="39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jc w:val="both"/>
              <w:rPr>
                <w:rFonts w:ascii="Times New Roman" w:hAnsi="Times New Roman"/>
                <w:b/>
                <w:color w:val="FF0000"/>
                <w:sz w:val="20"/>
                <w:szCs w:val="20"/>
                <w:lang w:val="ru-RU"/>
              </w:rPr>
            </w:pPr>
            <w:r w:rsidRPr="00B64DF2">
              <w:rPr>
                <w:rFonts w:ascii="Times New Roman" w:hAnsi="Times New Roman"/>
                <w:b/>
                <w:color w:val="FF0000"/>
                <w:sz w:val="20"/>
                <w:szCs w:val="20"/>
                <w:lang w:val="en-US"/>
              </w:rPr>
              <w:t>Q</w:t>
            </w:r>
            <w:r w:rsidRPr="00B64DF2">
              <w:rPr>
                <w:rFonts w:ascii="Times New Roman" w:hAnsi="Times New Roman"/>
                <w:b/>
                <w:color w:val="FF0000"/>
                <w:sz w:val="20"/>
                <w:szCs w:val="20"/>
                <w:lang w:val="ru-RU"/>
              </w:rPr>
              <w:t>3</w:t>
            </w:r>
          </w:p>
        </w:tc>
        <w:tc>
          <w:tcPr>
            <w:tcW w:w="39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jc w:val="both"/>
              <w:rPr>
                <w:rFonts w:ascii="Times New Roman" w:hAnsi="Times New Roman"/>
                <w:b/>
                <w:color w:val="FF0000"/>
                <w:sz w:val="20"/>
                <w:szCs w:val="20"/>
                <w:lang w:val="ru-RU"/>
              </w:rPr>
            </w:pPr>
            <w:r w:rsidRPr="00B64DF2">
              <w:rPr>
                <w:rFonts w:ascii="Times New Roman" w:hAnsi="Times New Roman"/>
                <w:b/>
                <w:color w:val="FF0000"/>
                <w:sz w:val="20"/>
                <w:szCs w:val="20"/>
                <w:lang w:val="en-US"/>
              </w:rPr>
              <w:t>Q</w:t>
            </w:r>
            <w:r w:rsidRPr="00B64DF2">
              <w:rPr>
                <w:rFonts w:ascii="Times New Roman" w:hAnsi="Times New Roman"/>
                <w:b/>
                <w:color w:val="FF0000"/>
                <w:sz w:val="20"/>
                <w:szCs w:val="20"/>
                <w:lang w:val="ru-RU"/>
              </w:rPr>
              <w:t>4</w:t>
            </w:r>
          </w:p>
        </w:tc>
        <w:tc>
          <w:tcPr>
            <w:tcW w:w="371"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jc w:val="both"/>
              <w:rPr>
                <w:rFonts w:ascii="Times New Roman" w:hAnsi="Times New Roman"/>
                <w:b/>
                <w:color w:val="FF0000"/>
                <w:sz w:val="20"/>
                <w:szCs w:val="20"/>
                <w:lang w:val="ru-RU"/>
              </w:rPr>
            </w:pPr>
            <w:r w:rsidRPr="00B64DF2">
              <w:rPr>
                <w:rFonts w:ascii="Times New Roman" w:hAnsi="Times New Roman"/>
                <w:b/>
                <w:color w:val="FF0000"/>
                <w:sz w:val="20"/>
                <w:szCs w:val="20"/>
                <w:lang w:val="en-US"/>
              </w:rPr>
              <w:t>F</w:t>
            </w:r>
            <w:r w:rsidRPr="00B64DF2">
              <w:rPr>
                <w:rFonts w:ascii="Times New Roman" w:hAnsi="Times New Roman"/>
                <w:b/>
                <w:color w:val="FF0000"/>
                <w:sz w:val="20"/>
                <w:szCs w:val="20"/>
                <w:lang w:val="ru-RU"/>
              </w:rPr>
              <w:t>1</w:t>
            </w:r>
          </w:p>
        </w:tc>
        <w:tc>
          <w:tcPr>
            <w:tcW w:w="371"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jc w:val="both"/>
              <w:rPr>
                <w:rFonts w:ascii="Times New Roman" w:hAnsi="Times New Roman"/>
                <w:b/>
                <w:color w:val="FF0000"/>
                <w:sz w:val="20"/>
                <w:szCs w:val="20"/>
                <w:lang w:val="ru-RU"/>
              </w:rPr>
            </w:pPr>
            <w:r w:rsidRPr="00B64DF2">
              <w:rPr>
                <w:rFonts w:ascii="Times New Roman" w:hAnsi="Times New Roman"/>
                <w:b/>
                <w:color w:val="FF0000"/>
                <w:sz w:val="20"/>
                <w:szCs w:val="20"/>
                <w:lang w:val="en-US"/>
              </w:rPr>
              <w:t>F</w:t>
            </w:r>
            <w:r w:rsidRPr="00B64DF2">
              <w:rPr>
                <w:rFonts w:ascii="Times New Roman" w:hAnsi="Times New Roman"/>
                <w:b/>
                <w:color w:val="FF0000"/>
                <w:sz w:val="20"/>
                <w:szCs w:val="20"/>
                <w:lang w:val="ru-RU"/>
              </w:rPr>
              <w:t>2</w:t>
            </w:r>
          </w:p>
        </w:tc>
        <w:tc>
          <w:tcPr>
            <w:tcW w:w="371"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jc w:val="both"/>
              <w:rPr>
                <w:rFonts w:ascii="Times New Roman" w:hAnsi="Times New Roman"/>
                <w:b/>
                <w:color w:val="FF0000"/>
                <w:sz w:val="20"/>
                <w:szCs w:val="20"/>
                <w:lang w:val="ru-RU"/>
              </w:rPr>
            </w:pPr>
            <w:r w:rsidRPr="00B64DF2">
              <w:rPr>
                <w:rFonts w:ascii="Times New Roman" w:hAnsi="Times New Roman"/>
                <w:b/>
                <w:color w:val="FF0000"/>
                <w:sz w:val="20"/>
                <w:szCs w:val="20"/>
                <w:lang w:val="en-US"/>
              </w:rPr>
              <w:t>F</w:t>
            </w:r>
            <w:r w:rsidRPr="00B64DF2">
              <w:rPr>
                <w:rFonts w:ascii="Times New Roman" w:hAnsi="Times New Roman"/>
                <w:b/>
                <w:color w:val="FF0000"/>
                <w:sz w:val="20"/>
                <w:szCs w:val="20"/>
                <w:lang w:val="ru-RU"/>
              </w:rPr>
              <w:t>3</w:t>
            </w:r>
          </w:p>
        </w:tc>
        <w:tc>
          <w:tcPr>
            <w:tcW w:w="371"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jc w:val="both"/>
              <w:rPr>
                <w:rFonts w:ascii="Times New Roman" w:hAnsi="Times New Roman"/>
                <w:b/>
                <w:color w:val="FF0000"/>
                <w:sz w:val="20"/>
                <w:szCs w:val="20"/>
                <w:lang w:val="ru-RU"/>
              </w:rPr>
            </w:pPr>
            <w:r w:rsidRPr="00B64DF2">
              <w:rPr>
                <w:rFonts w:ascii="Times New Roman" w:hAnsi="Times New Roman"/>
                <w:b/>
                <w:color w:val="FF0000"/>
                <w:sz w:val="20"/>
                <w:szCs w:val="20"/>
                <w:lang w:val="en-US"/>
              </w:rPr>
              <w:t>F</w:t>
            </w:r>
            <w:r w:rsidRPr="00B64DF2">
              <w:rPr>
                <w:rFonts w:ascii="Times New Roman" w:hAnsi="Times New Roman"/>
                <w:b/>
                <w:color w:val="FF0000"/>
                <w:sz w:val="20"/>
                <w:szCs w:val="20"/>
                <w:lang w:val="ru-RU"/>
              </w:rPr>
              <w:t>4</w:t>
            </w:r>
          </w:p>
        </w:tc>
        <w:tc>
          <w:tcPr>
            <w:tcW w:w="35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jc w:val="both"/>
              <w:rPr>
                <w:rFonts w:ascii="Times New Roman" w:hAnsi="Times New Roman"/>
                <w:color w:val="FF0000"/>
                <w:sz w:val="20"/>
                <w:szCs w:val="20"/>
              </w:rPr>
            </w:pPr>
          </w:p>
        </w:tc>
        <w:tc>
          <w:tcPr>
            <w:tcW w:w="35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jc w:val="both"/>
              <w:rPr>
                <w:rFonts w:ascii="Times New Roman" w:hAnsi="Times New Roman"/>
                <w:color w:val="FF0000"/>
                <w:sz w:val="20"/>
                <w:szCs w:val="20"/>
              </w:rPr>
            </w:pPr>
          </w:p>
        </w:tc>
      </w:tr>
      <w:tr w:rsidR="00B64DF2" w:rsidRPr="00B64DF2" w:rsidTr="00B64DF2">
        <w:trPr>
          <w:trHeight w:val="218"/>
        </w:trPr>
        <w:tc>
          <w:tcPr>
            <w:tcW w:w="236"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jc w:val="both"/>
              <w:rPr>
                <w:rFonts w:ascii="Times New Roman" w:hAnsi="Times New Roman"/>
                <w:b/>
                <w:color w:val="FF0000"/>
                <w:sz w:val="20"/>
                <w:szCs w:val="20"/>
              </w:rPr>
            </w:pPr>
          </w:p>
        </w:tc>
        <w:tc>
          <w:tcPr>
            <w:tcW w:w="366" w:type="dxa"/>
            <w:tcBorders>
              <w:top w:val="single" w:sz="4" w:space="0" w:color="auto"/>
              <w:left w:val="single" w:sz="4" w:space="0" w:color="auto"/>
              <w:bottom w:val="single" w:sz="4" w:space="0" w:color="auto"/>
              <w:right w:val="single" w:sz="4" w:space="0" w:color="auto"/>
            </w:tcBorders>
            <w:shd w:val="clear" w:color="auto" w:fill="00B0F0"/>
          </w:tcPr>
          <w:p w:rsidR="00B64DF2" w:rsidRPr="00B64DF2" w:rsidRDefault="00B64DF2" w:rsidP="00B64DF2">
            <w:pPr>
              <w:jc w:val="both"/>
              <w:rPr>
                <w:rFonts w:ascii="Times New Roman" w:hAnsi="Times New Roman"/>
                <w:b/>
                <w:color w:val="FF0000"/>
                <w:sz w:val="20"/>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FFC000"/>
          </w:tcPr>
          <w:p w:rsidR="00B64DF2" w:rsidRPr="00B64DF2" w:rsidRDefault="00B64DF2" w:rsidP="00B64DF2">
            <w:pPr>
              <w:jc w:val="both"/>
              <w:rPr>
                <w:rFonts w:ascii="Times New Roman" w:hAnsi="Times New Roman"/>
                <w:b/>
                <w:color w:val="FF0000"/>
                <w:sz w:val="20"/>
                <w:szCs w:val="20"/>
              </w:rPr>
            </w:pPr>
          </w:p>
        </w:tc>
        <w:tc>
          <w:tcPr>
            <w:tcW w:w="35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jc w:val="both"/>
              <w:rPr>
                <w:rFonts w:ascii="Times New Roman" w:hAnsi="Times New Roman"/>
                <w:b/>
                <w:color w:val="FF0000"/>
                <w:sz w:val="20"/>
                <w:szCs w:val="20"/>
              </w:rPr>
            </w:pPr>
          </w:p>
        </w:tc>
        <w:tc>
          <w:tcPr>
            <w:tcW w:w="35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jc w:val="both"/>
              <w:rPr>
                <w:rFonts w:ascii="Times New Roman" w:hAnsi="Times New Roman"/>
                <w:b/>
                <w:color w:val="FF0000"/>
                <w:sz w:val="20"/>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FFC000"/>
          </w:tcPr>
          <w:p w:rsidR="00B64DF2" w:rsidRPr="00B64DF2" w:rsidRDefault="00B64DF2" w:rsidP="00B64DF2">
            <w:pPr>
              <w:jc w:val="both"/>
              <w:rPr>
                <w:rFonts w:ascii="Times New Roman" w:hAnsi="Times New Roman"/>
                <w:b/>
                <w:color w:val="FF0000"/>
                <w:sz w:val="20"/>
                <w:szCs w:val="20"/>
              </w:rPr>
            </w:pPr>
          </w:p>
        </w:tc>
        <w:tc>
          <w:tcPr>
            <w:tcW w:w="35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jc w:val="both"/>
              <w:rPr>
                <w:rFonts w:ascii="Times New Roman" w:hAnsi="Times New Roman"/>
                <w:b/>
                <w:color w:val="FF0000"/>
                <w:sz w:val="20"/>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00B0F0"/>
          </w:tcPr>
          <w:p w:rsidR="00B64DF2" w:rsidRPr="00B64DF2" w:rsidRDefault="00B64DF2" w:rsidP="00B64DF2">
            <w:pPr>
              <w:jc w:val="both"/>
              <w:rPr>
                <w:rFonts w:ascii="Times New Roman" w:hAnsi="Times New Roman"/>
                <w:b/>
                <w:color w:val="FF0000"/>
                <w:sz w:val="20"/>
                <w:szCs w:val="20"/>
              </w:rPr>
            </w:pPr>
          </w:p>
        </w:tc>
        <w:tc>
          <w:tcPr>
            <w:tcW w:w="35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jc w:val="both"/>
              <w:rPr>
                <w:rFonts w:ascii="Times New Roman" w:hAnsi="Times New Roman"/>
                <w:b/>
                <w:color w:val="FF0000"/>
                <w:sz w:val="20"/>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00B0F0"/>
          </w:tcPr>
          <w:p w:rsidR="00B64DF2" w:rsidRPr="00B64DF2" w:rsidRDefault="00B64DF2" w:rsidP="00B64DF2">
            <w:pPr>
              <w:jc w:val="both"/>
              <w:rPr>
                <w:rFonts w:ascii="Times New Roman" w:hAnsi="Times New Roman"/>
                <w:b/>
                <w:color w:val="FF0000"/>
                <w:sz w:val="20"/>
                <w:szCs w:val="20"/>
              </w:rPr>
            </w:pPr>
          </w:p>
        </w:tc>
        <w:tc>
          <w:tcPr>
            <w:tcW w:w="35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jc w:val="both"/>
              <w:rPr>
                <w:rFonts w:ascii="Times New Roman" w:hAnsi="Times New Roman"/>
                <w:b/>
                <w:color w:val="FF0000"/>
                <w:sz w:val="20"/>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FF0000"/>
          </w:tcPr>
          <w:p w:rsidR="00B64DF2" w:rsidRPr="00B64DF2" w:rsidRDefault="00B64DF2" w:rsidP="00B64DF2">
            <w:pPr>
              <w:jc w:val="both"/>
              <w:rPr>
                <w:rFonts w:ascii="Times New Roman" w:hAnsi="Times New Roman"/>
                <w:b/>
                <w:color w:val="FF0000"/>
                <w:sz w:val="20"/>
                <w:szCs w:val="20"/>
              </w:rPr>
            </w:pPr>
          </w:p>
        </w:tc>
        <w:tc>
          <w:tcPr>
            <w:tcW w:w="395" w:type="dxa"/>
            <w:tcBorders>
              <w:top w:val="single" w:sz="4" w:space="0" w:color="auto"/>
              <w:left w:val="single" w:sz="4" w:space="0" w:color="auto"/>
              <w:bottom w:val="single" w:sz="4" w:space="0" w:color="auto"/>
              <w:right w:val="single" w:sz="4" w:space="0" w:color="auto"/>
            </w:tcBorders>
            <w:shd w:val="clear" w:color="auto" w:fill="00B0F0"/>
          </w:tcPr>
          <w:p w:rsidR="00B64DF2" w:rsidRPr="00B64DF2" w:rsidRDefault="00B64DF2" w:rsidP="00B64DF2">
            <w:pPr>
              <w:jc w:val="both"/>
              <w:rPr>
                <w:rFonts w:ascii="Times New Roman" w:hAnsi="Times New Roman"/>
                <w:b/>
                <w:color w:val="FF0000"/>
                <w:sz w:val="20"/>
                <w:szCs w:val="20"/>
              </w:rPr>
            </w:pPr>
          </w:p>
        </w:tc>
        <w:tc>
          <w:tcPr>
            <w:tcW w:w="395"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jc w:val="both"/>
              <w:rPr>
                <w:rFonts w:ascii="Times New Roman" w:hAnsi="Times New Roman"/>
                <w:b/>
                <w:color w:val="FF0000"/>
                <w:sz w:val="20"/>
                <w:szCs w:val="20"/>
              </w:rPr>
            </w:pPr>
          </w:p>
        </w:tc>
        <w:tc>
          <w:tcPr>
            <w:tcW w:w="395" w:type="dxa"/>
            <w:tcBorders>
              <w:top w:val="single" w:sz="4" w:space="0" w:color="auto"/>
              <w:left w:val="single" w:sz="4" w:space="0" w:color="auto"/>
              <w:bottom w:val="single" w:sz="4" w:space="0" w:color="auto"/>
              <w:right w:val="single" w:sz="4" w:space="0" w:color="auto"/>
            </w:tcBorders>
            <w:shd w:val="clear" w:color="auto" w:fill="FFC000"/>
          </w:tcPr>
          <w:p w:rsidR="00B64DF2" w:rsidRPr="00B64DF2" w:rsidRDefault="00B64DF2" w:rsidP="00B64DF2">
            <w:pPr>
              <w:jc w:val="both"/>
              <w:rPr>
                <w:rFonts w:ascii="Times New Roman" w:hAnsi="Times New Roman"/>
                <w:b/>
                <w:color w:val="FF0000"/>
                <w:sz w:val="20"/>
                <w:szCs w:val="20"/>
              </w:rPr>
            </w:pPr>
          </w:p>
        </w:tc>
        <w:tc>
          <w:tcPr>
            <w:tcW w:w="395"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jc w:val="both"/>
              <w:rPr>
                <w:rFonts w:ascii="Times New Roman" w:hAnsi="Times New Roman"/>
                <w:b/>
                <w:color w:val="FF0000"/>
                <w:sz w:val="20"/>
                <w:szCs w:val="20"/>
              </w:rPr>
            </w:pPr>
          </w:p>
        </w:tc>
        <w:tc>
          <w:tcPr>
            <w:tcW w:w="371"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jc w:val="both"/>
              <w:rPr>
                <w:rFonts w:ascii="Times New Roman" w:hAnsi="Times New Roman"/>
                <w:b/>
                <w:color w:val="FF0000"/>
                <w:sz w:val="20"/>
                <w:szCs w:val="20"/>
              </w:rPr>
            </w:pPr>
          </w:p>
        </w:tc>
        <w:tc>
          <w:tcPr>
            <w:tcW w:w="371"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jc w:val="both"/>
              <w:rPr>
                <w:rFonts w:ascii="Times New Roman" w:hAnsi="Times New Roman"/>
                <w:b/>
                <w:color w:val="FF0000"/>
                <w:sz w:val="20"/>
                <w:szCs w:val="20"/>
              </w:rPr>
            </w:pPr>
          </w:p>
        </w:tc>
        <w:tc>
          <w:tcPr>
            <w:tcW w:w="371"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jc w:val="both"/>
              <w:rPr>
                <w:rFonts w:ascii="Times New Roman" w:hAnsi="Times New Roman"/>
                <w:b/>
                <w:color w:val="FF0000"/>
                <w:sz w:val="20"/>
                <w:szCs w:val="20"/>
              </w:rPr>
            </w:pPr>
          </w:p>
        </w:tc>
        <w:tc>
          <w:tcPr>
            <w:tcW w:w="371"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jc w:val="both"/>
              <w:rPr>
                <w:rFonts w:ascii="Times New Roman" w:hAnsi="Times New Roman"/>
                <w:b/>
                <w:color w:val="FF0000"/>
                <w:sz w:val="20"/>
                <w:szCs w:val="20"/>
              </w:rPr>
            </w:pPr>
          </w:p>
        </w:tc>
        <w:tc>
          <w:tcPr>
            <w:tcW w:w="35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jc w:val="both"/>
              <w:rPr>
                <w:rFonts w:ascii="Times New Roman" w:hAnsi="Times New Roman"/>
                <w:b/>
                <w:color w:val="FF0000"/>
                <w:sz w:val="20"/>
                <w:szCs w:val="20"/>
              </w:rPr>
            </w:pPr>
          </w:p>
        </w:tc>
        <w:tc>
          <w:tcPr>
            <w:tcW w:w="35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jc w:val="both"/>
              <w:rPr>
                <w:rFonts w:ascii="Times New Roman" w:hAnsi="Times New Roman"/>
                <w:b/>
                <w:color w:val="FF0000"/>
                <w:sz w:val="20"/>
                <w:szCs w:val="20"/>
              </w:rPr>
            </w:pPr>
          </w:p>
        </w:tc>
      </w:tr>
    </w:tbl>
    <w:p w:rsidR="00B64DF2" w:rsidRPr="00B64DF2" w:rsidRDefault="00B64DF2" w:rsidP="00B64DF2">
      <w:pPr>
        <w:spacing w:after="0" w:line="240" w:lineRule="auto"/>
        <w:jc w:val="both"/>
        <w:rPr>
          <w:rFonts w:ascii="Times New Roman" w:eastAsia="Calibri" w:hAnsi="Times New Roman" w:cs="Times New Roman"/>
          <w:sz w:val="20"/>
          <w:szCs w:val="20"/>
        </w:rPr>
      </w:pPr>
    </w:p>
    <w:p w:rsidR="00B64DF2" w:rsidRPr="00B64DF2" w:rsidRDefault="00B64DF2" w:rsidP="00B64DF2">
      <w:pPr>
        <w:spacing w:after="0" w:line="240" w:lineRule="auto"/>
        <w:jc w:val="both"/>
        <w:rPr>
          <w:rFonts w:ascii="Times New Roman" w:eastAsia="Calibri" w:hAnsi="Times New Roman" w:cs="Times New Roman"/>
          <w:sz w:val="20"/>
          <w:szCs w:val="20"/>
          <w:lang w:val="ru-RU"/>
        </w:rPr>
      </w:pPr>
      <w:proofErr w:type="gramStart"/>
      <w:r w:rsidRPr="00B64DF2">
        <w:rPr>
          <w:rFonts w:ascii="Times New Roman" w:eastAsia="Calibri" w:hAnsi="Times New Roman" w:cs="Times New Roman"/>
          <w:sz w:val="20"/>
          <w:szCs w:val="20"/>
          <w:lang w:val="ru-RU"/>
        </w:rPr>
        <w:t xml:space="preserve">3. </w:t>
      </w:r>
      <w:r w:rsidR="000E0C21">
        <w:rPr>
          <w:rFonts w:ascii="Times New Roman" w:eastAsia="Calibri" w:hAnsi="Times New Roman" w:cs="Times New Roman"/>
          <w:sz w:val="20"/>
          <w:szCs w:val="20"/>
          <w:lang w:val="ru-RU"/>
        </w:rPr>
        <w:t>П</w:t>
      </w:r>
      <w:r w:rsidRPr="00B64DF2">
        <w:rPr>
          <w:rFonts w:ascii="Times New Roman" w:eastAsia="Calibri" w:hAnsi="Times New Roman" w:cs="Times New Roman"/>
          <w:sz w:val="20"/>
          <w:szCs w:val="20"/>
          <w:lang w:val="ru-RU"/>
        </w:rPr>
        <w:t>ервоначальная версия объяснения внешних проявлений психики, (</w:t>
      </w:r>
      <w:r w:rsidR="000E0C21">
        <w:rPr>
          <w:rFonts w:ascii="Times New Roman" w:eastAsia="Calibri" w:hAnsi="Times New Roman" w:cs="Times New Roman"/>
          <w:sz w:val="20"/>
          <w:szCs w:val="20"/>
          <w:lang w:val="ru-RU"/>
        </w:rPr>
        <w:t>и</w:t>
      </w:r>
      <w:r w:rsidR="000E0C21" w:rsidRPr="00B64DF2">
        <w:rPr>
          <w:rFonts w:ascii="Times New Roman" w:eastAsia="Calibri" w:hAnsi="Times New Roman" w:cs="Times New Roman"/>
          <w:sz w:val="20"/>
          <w:szCs w:val="20"/>
          <w:lang w:val="ru-RU"/>
        </w:rPr>
        <w:t>нтерпретация</w:t>
      </w:r>
      <w:r w:rsidR="000E0C21">
        <w:rPr>
          <w:rFonts w:ascii="Times New Roman" w:eastAsia="Calibri" w:hAnsi="Times New Roman" w:cs="Times New Roman"/>
          <w:sz w:val="20"/>
          <w:szCs w:val="20"/>
          <w:lang w:val="ru-RU"/>
        </w:rPr>
        <w:t xml:space="preserve"> проявлений</w:t>
      </w:r>
      <w:r w:rsidR="000E0C21" w:rsidRPr="00B64DF2">
        <w:rPr>
          <w:rFonts w:ascii="Times New Roman" w:eastAsia="Calibri" w:hAnsi="Times New Roman" w:cs="Times New Roman"/>
          <w:sz w:val="20"/>
          <w:szCs w:val="20"/>
          <w:lang w:val="ru-RU"/>
        </w:rPr>
        <w:t xml:space="preserve">, </w:t>
      </w:r>
      <w:r w:rsidRPr="00B64DF2">
        <w:rPr>
          <w:rFonts w:ascii="Times New Roman" w:eastAsia="Calibri" w:hAnsi="Times New Roman" w:cs="Times New Roman"/>
          <w:sz w:val="20"/>
          <w:szCs w:val="20"/>
          <w:lang w:val="ru-RU"/>
        </w:rPr>
        <w:t>зафиксированных на 1 шаге, устройством</w:t>
      </w:r>
      <w:r w:rsidR="000E0C21">
        <w:rPr>
          <w:rFonts w:ascii="Times New Roman" w:eastAsia="Calibri" w:hAnsi="Times New Roman" w:cs="Times New Roman"/>
          <w:sz w:val="20"/>
          <w:szCs w:val="20"/>
          <w:lang w:val="ru-RU"/>
        </w:rPr>
        <w:t xml:space="preserve"> внутренних механизмов</w:t>
      </w:r>
      <w:r w:rsidRPr="00B64DF2">
        <w:rPr>
          <w:rFonts w:ascii="Times New Roman" w:eastAsia="Calibri" w:hAnsi="Times New Roman" w:cs="Times New Roman"/>
          <w:sz w:val="20"/>
          <w:szCs w:val="20"/>
          <w:lang w:val="ru-RU"/>
        </w:rPr>
        <w:t xml:space="preserve">, выявленным на 2-ом (в-себе бытие психики, я-образ), </w:t>
      </w:r>
      <w:r w:rsidR="000E0C21">
        <w:rPr>
          <w:rFonts w:ascii="Times New Roman" w:eastAsia="Calibri" w:hAnsi="Times New Roman" w:cs="Times New Roman"/>
          <w:sz w:val="20"/>
          <w:szCs w:val="20"/>
          <w:lang w:val="ru-RU"/>
        </w:rPr>
        <w:t xml:space="preserve">как </w:t>
      </w:r>
      <w:r w:rsidRPr="00B64DF2">
        <w:rPr>
          <w:rFonts w:ascii="Times New Roman" w:eastAsia="Calibri" w:hAnsi="Times New Roman" w:cs="Times New Roman"/>
          <w:sz w:val="20"/>
          <w:szCs w:val="20"/>
          <w:lang w:val="ru-RU"/>
        </w:rPr>
        <w:t>понимание актуальных проявлений психики, так</w:t>
      </w:r>
      <w:r w:rsidR="000E0C21">
        <w:rPr>
          <w:rFonts w:ascii="Times New Roman" w:eastAsia="Calibri" w:hAnsi="Times New Roman" w:cs="Times New Roman"/>
          <w:sz w:val="20"/>
          <w:szCs w:val="20"/>
          <w:lang w:val="ru-RU"/>
        </w:rPr>
        <w:t xml:space="preserve"> и </w:t>
      </w:r>
      <w:r w:rsidRPr="00B64DF2">
        <w:rPr>
          <w:rFonts w:ascii="Times New Roman" w:eastAsia="Calibri" w:hAnsi="Times New Roman" w:cs="Times New Roman"/>
          <w:sz w:val="20"/>
          <w:szCs w:val="20"/>
          <w:lang w:val="ru-RU"/>
        </w:rPr>
        <w:t>прогнозирование последующих изменений – что ожидает игрока, если ничего не менять в его жизни</w:t>
      </w:r>
      <w:r w:rsidR="00EF09B8">
        <w:rPr>
          <w:rFonts w:ascii="Times New Roman" w:eastAsia="Calibri" w:hAnsi="Times New Roman" w:cs="Times New Roman"/>
          <w:sz w:val="20"/>
          <w:szCs w:val="20"/>
          <w:lang w:val="ru-RU"/>
        </w:rPr>
        <w:t xml:space="preserve">, а также </w:t>
      </w:r>
      <w:r w:rsidRPr="00B64DF2">
        <w:rPr>
          <w:rFonts w:ascii="Times New Roman" w:eastAsia="Calibri" w:hAnsi="Times New Roman" w:cs="Times New Roman"/>
          <w:sz w:val="20"/>
          <w:szCs w:val="20"/>
          <w:lang w:val="ru-RU"/>
        </w:rPr>
        <w:t xml:space="preserve">проектирование потенциально возможного для </w:t>
      </w:r>
      <w:r w:rsidRPr="00B64DF2">
        <w:rPr>
          <w:rFonts w:ascii="Times New Roman" w:eastAsia="Calibri" w:hAnsi="Times New Roman" w:cs="Times New Roman"/>
          <w:sz w:val="20"/>
          <w:szCs w:val="20"/>
          <w:lang w:val="ru-RU"/>
        </w:rPr>
        <w:lastRenderedPageBreak/>
        <w:t>данного игрока, но более сложного, необходимого уровня развитости, в «зоне его ближайшего</w:t>
      </w:r>
      <w:proofErr w:type="gramEnd"/>
      <w:r w:rsidR="000E0C21">
        <w:rPr>
          <w:rFonts w:ascii="Times New Roman" w:eastAsia="Calibri" w:hAnsi="Times New Roman" w:cs="Times New Roman"/>
          <w:sz w:val="20"/>
          <w:szCs w:val="20"/>
          <w:lang w:val="ru-RU"/>
        </w:rPr>
        <w:t xml:space="preserve"> развития» по Выготскому Л.С.</w:t>
      </w:r>
      <w:r w:rsidRPr="00B64DF2">
        <w:rPr>
          <w:rFonts w:ascii="Times New Roman" w:eastAsia="Calibri" w:hAnsi="Times New Roman" w:cs="Times New Roman"/>
          <w:sz w:val="20"/>
          <w:szCs w:val="20"/>
          <w:lang w:val="ru-RU"/>
        </w:rPr>
        <w:t>).</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4. Проектный замысел-стратегия пути развития игрока (стратегия строится не от долгосрочности плана, а от идеала, выведенного из идеи и возможного для этого игрока «здесь и теперь», исходя из реальных ресурсов) (рисунок 2).</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p>
    <w:p w:rsidR="00B64DF2" w:rsidRPr="00B64DF2" w:rsidRDefault="00B64DF2" w:rsidP="00B64DF2">
      <w:pPr>
        <w:spacing w:after="0" w:line="240" w:lineRule="auto"/>
        <w:jc w:val="center"/>
        <w:rPr>
          <w:rFonts w:ascii="Times New Roman" w:eastAsia="Calibri" w:hAnsi="Times New Roman" w:cs="Times New Roman"/>
          <w:sz w:val="20"/>
          <w:szCs w:val="20"/>
        </w:rPr>
      </w:pPr>
      <w:r w:rsidRPr="00B64DF2">
        <w:rPr>
          <w:rFonts w:ascii="Times New Roman" w:eastAsia="Calibri" w:hAnsi="Times New Roman" w:cs="Times New Roman"/>
          <w:sz w:val="20"/>
          <w:szCs w:val="20"/>
        </w:rPr>
        <w:object w:dxaOrig="8004" w:dyaOrig="4044">
          <v:shape id="_x0000_i1026" type="#_x0000_t75" style="width:219.45pt;height:85.7pt" o:ole="">
            <v:imagedata r:id="rId7" o:title=""/>
          </v:shape>
          <o:OLEObject Type="Embed" ProgID="Visio.Drawing.11" ShapeID="_x0000_i1026" DrawAspect="Content" ObjectID="_1691164551" r:id="rId9"/>
        </w:object>
      </w:r>
    </w:p>
    <w:p w:rsidR="00B64DF2" w:rsidRPr="00B64DF2" w:rsidRDefault="00B64DF2" w:rsidP="00B64DF2">
      <w:pPr>
        <w:spacing w:after="0" w:line="240" w:lineRule="auto"/>
        <w:jc w:val="center"/>
        <w:rPr>
          <w:rFonts w:ascii="Times New Roman" w:eastAsia="Calibri" w:hAnsi="Times New Roman" w:cs="Times New Roman"/>
          <w:sz w:val="20"/>
          <w:szCs w:val="20"/>
          <w:lang w:val="ru-RU"/>
        </w:rPr>
      </w:pPr>
    </w:p>
    <w:p w:rsidR="00E15D11" w:rsidRDefault="00B64DF2" w:rsidP="00B64DF2">
      <w:pPr>
        <w:spacing w:after="0" w:line="240" w:lineRule="auto"/>
        <w:jc w:val="center"/>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 xml:space="preserve">Рисунок 2 </w:t>
      </w:r>
      <w:r w:rsidRPr="00B64DF2">
        <w:rPr>
          <w:rFonts w:ascii="Times New Roman" w:eastAsia="Calibri" w:hAnsi="Times New Roman" w:cs="Times New Roman"/>
          <w:sz w:val="20"/>
          <w:szCs w:val="20"/>
        </w:rPr>
        <w:t>–</w:t>
      </w:r>
      <w:r w:rsidRPr="00B64DF2">
        <w:rPr>
          <w:rFonts w:ascii="Calibri" w:eastAsia="Calibri" w:hAnsi="Calibri" w:cs="Times New Roman"/>
          <w:sz w:val="20"/>
          <w:szCs w:val="20"/>
        </w:rPr>
        <w:t xml:space="preserve"> </w:t>
      </w:r>
      <w:r w:rsidRPr="00B64DF2">
        <w:rPr>
          <w:rFonts w:ascii="Times New Roman" w:eastAsia="Calibri" w:hAnsi="Times New Roman" w:cs="Times New Roman"/>
          <w:sz w:val="20"/>
          <w:szCs w:val="20"/>
          <w:lang w:val="ru-RU"/>
        </w:rPr>
        <w:t>Стратеги</w:t>
      </w:r>
      <w:r w:rsidR="000E0C21">
        <w:rPr>
          <w:rFonts w:ascii="Times New Roman" w:eastAsia="Calibri" w:hAnsi="Times New Roman" w:cs="Times New Roman"/>
          <w:sz w:val="20"/>
          <w:szCs w:val="20"/>
          <w:lang w:val="ru-RU"/>
        </w:rPr>
        <w:t>я</w:t>
      </w:r>
      <w:r w:rsidRPr="00B64DF2">
        <w:rPr>
          <w:rFonts w:ascii="Times New Roman" w:eastAsia="Calibri" w:hAnsi="Times New Roman" w:cs="Times New Roman"/>
          <w:sz w:val="20"/>
          <w:szCs w:val="20"/>
          <w:lang w:val="ru-RU"/>
        </w:rPr>
        <w:t xml:space="preserve"> развития игрока и онтологические, метафизические основания ее построения</w:t>
      </w:r>
      <w:r w:rsidR="00E15D11">
        <w:rPr>
          <w:rFonts w:ascii="Times New Roman" w:eastAsia="Calibri" w:hAnsi="Times New Roman" w:cs="Times New Roman"/>
          <w:sz w:val="20"/>
          <w:szCs w:val="20"/>
          <w:lang w:val="ru-RU"/>
        </w:rPr>
        <w:t xml:space="preserve"> </w:t>
      </w:r>
    </w:p>
    <w:p w:rsidR="00B64DF2" w:rsidRPr="00B64DF2" w:rsidRDefault="00E15D11" w:rsidP="00B64DF2">
      <w:pPr>
        <w:spacing w:after="0" w:line="240" w:lineRule="auto"/>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(схема</w:t>
      </w:r>
      <w:r w:rsidR="00D91B5E">
        <w:rPr>
          <w:rFonts w:ascii="Times New Roman" w:eastAsia="Calibri" w:hAnsi="Times New Roman" w:cs="Times New Roman"/>
          <w:sz w:val="20"/>
          <w:szCs w:val="20"/>
          <w:lang w:val="ru-RU"/>
        </w:rPr>
        <w:t xml:space="preserve"> </w:t>
      </w:r>
      <w:r w:rsidR="00D91B5E">
        <w:rPr>
          <w:rFonts w:ascii="Times New Roman" w:eastAsia="Calibri" w:hAnsi="Times New Roman" w:cs="Times New Roman"/>
          <w:sz w:val="20"/>
          <w:szCs w:val="20"/>
          <w:lang w:val="ru-RU"/>
        </w:rPr>
        <w:t>Верхоглазенко В.Н.</w:t>
      </w:r>
      <w:r w:rsidR="00D91B5E">
        <w:rPr>
          <w:rFonts w:ascii="Times New Roman" w:eastAsia="Calibri" w:hAnsi="Times New Roman" w:cs="Times New Roman"/>
          <w:sz w:val="20"/>
          <w:szCs w:val="20"/>
          <w:lang w:val="ru-RU"/>
        </w:rPr>
        <w:t xml:space="preserve"> </w:t>
      </w:r>
      <w:r>
        <w:rPr>
          <w:rFonts w:ascii="Times New Roman" w:eastAsia="Calibri" w:hAnsi="Times New Roman" w:cs="Times New Roman"/>
          <w:sz w:val="20"/>
          <w:szCs w:val="20"/>
          <w:lang w:val="ru-RU"/>
        </w:rPr>
        <w:t xml:space="preserve">– </w:t>
      </w:r>
      <w:r w:rsidR="00D91B5E">
        <w:rPr>
          <w:rFonts w:ascii="Times New Roman" w:eastAsia="Calibri" w:hAnsi="Times New Roman" w:cs="Times New Roman"/>
          <w:sz w:val="20"/>
          <w:szCs w:val="20"/>
          <w:lang w:val="ru-RU"/>
        </w:rPr>
        <w:t>Чекина С.А.)</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 xml:space="preserve">5. Проектирование следующего этапа развития (фиксированная цель, план, технология, программа, проект деятельности по развитию психики игрока). </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 xml:space="preserve">6. Согласование проекта со стороны всех участников реализации </w:t>
      </w:r>
      <w:r w:rsidR="00E15D11">
        <w:rPr>
          <w:rFonts w:ascii="Times New Roman" w:eastAsia="Calibri" w:hAnsi="Times New Roman" w:cs="Times New Roman"/>
          <w:sz w:val="20"/>
          <w:szCs w:val="20"/>
          <w:lang w:val="ru-RU"/>
        </w:rPr>
        <w:t>замысла</w:t>
      </w:r>
      <w:r w:rsidRPr="00B64DF2">
        <w:rPr>
          <w:rFonts w:ascii="Times New Roman" w:eastAsia="Calibri" w:hAnsi="Times New Roman" w:cs="Times New Roman"/>
          <w:sz w:val="20"/>
          <w:szCs w:val="20"/>
          <w:lang w:val="ru-RU"/>
        </w:rPr>
        <w:t xml:space="preserve"> (игрок, тренерский штаб, родители, представители администрации клуба). </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 xml:space="preserve">7. Запуск реализации проекта (реальные действия в соответствии с </w:t>
      </w:r>
      <w:r w:rsidR="00E15D11">
        <w:rPr>
          <w:rFonts w:ascii="Times New Roman" w:eastAsia="Calibri" w:hAnsi="Times New Roman" w:cs="Times New Roman"/>
          <w:sz w:val="20"/>
          <w:szCs w:val="20"/>
          <w:lang w:val="ru-RU"/>
        </w:rPr>
        <w:t xml:space="preserve">уже </w:t>
      </w:r>
      <w:r w:rsidRPr="00B64DF2">
        <w:rPr>
          <w:rFonts w:ascii="Times New Roman" w:eastAsia="Calibri" w:hAnsi="Times New Roman" w:cs="Times New Roman"/>
          <w:sz w:val="20"/>
          <w:szCs w:val="20"/>
          <w:lang w:val="ru-RU"/>
        </w:rPr>
        <w:t xml:space="preserve">согласованным проектом). </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 xml:space="preserve">8. Контроль реализации договоренности сторон (сопоставление замысла с реальным ходом событий). </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 xml:space="preserve">9. Коррекция </w:t>
      </w:r>
      <w:r w:rsidR="00E15D11">
        <w:rPr>
          <w:rFonts w:ascii="Times New Roman" w:eastAsia="Calibri" w:hAnsi="Times New Roman" w:cs="Times New Roman"/>
          <w:sz w:val="20"/>
          <w:szCs w:val="20"/>
          <w:lang w:val="ru-RU"/>
        </w:rPr>
        <w:t xml:space="preserve">хода </w:t>
      </w:r>
      <w:r w:rsidRPr="00B64DF2">
        <w:rPr>
          <w:rFonts w:ascii="Times New Roman" w:eastAsia="Calibri" w:hAnsi="Times New Roman" w:cs="Times New Roman"/>
          <w:sz w:val="20"/>
          <w:szCs w:val="20"/>
          <w:lang w:val="ru-RU"/>
        </w:rPr>
        <w:t xml:space="preserve">реализации стратегии и содержания проекта. </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 xml:space="preserve">10. Новые проявления в поведении игрока (новое качество, устройство и причины проявлений, проверка их соответствия возможностям </w:t>
      </w:r>
      <w:r w:rsidR="00E15D11">
        <w:rPr>
          <w:rFonts w:ascii="Times New Roman" w:eastAsia="Calibri" w:hAnsi="Times New Roman" w:cs="Times New Roman"/>
          <w:sz w:val="20"/>
          <w:szCs w:val="20"/>
          <w:lang w:val="ru-RU"/>
        </w:rPr>
        <w:t xml:space="preserve">игрока </w:t>
      </w:r>
      <w:r w:rsidRPr="00B64DF2">
        <w:rPr>
          <w:rFonts w:ascii="Times New Roman" w:eastAsia="Calibri" w:hAnsi="Times New Roman" w:cs="Times New Roman"/>
          <w:sz w:val="20"/>
          <w:szCs w:val="20"/>
          <w:lang w:val="ru-RU"/>
        </w:rPr>
        <w:t>и необходимости</w:t>
      </w:r>
      <w:r w:rsidR="00E15D11">
        <w:rPr>
          <w:rFonts w:ascii="Times New Roman" w:eastAsia="Calibri" w:hAnsi="Times New Roman" w:cs="Times New Roman"/>
          <w:sz w:val="20"/>
          <w:szCs w:val="20"/>
          <w:lang w:val="ru-RU"/>
        </w:rPr>
        <w:t xml:space="preserve"> команды, клуба</w:t>
      </w:r>
      <w:r w:rsidRPr="00B64DF2">
        <w:rPr>
          <w:rFonts w:ascii="Times New Roman" w:eastAsia="Calibri" w:hAnsi="Times New Roman" w:cs="Times New Roman"/>
          <w:sz w:val="20"/>
          <w:szCs w:val="20"/>
          <w:lang w:val="ru-RU"/>
        </w:rPr>
        <w:t xml:space="preserve">). </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11. Новый проектный замысел шага развития внутреннего</w:t>
      </w:r>
      <w:r w:rsidRPr="00B64DF2">
        <w:rPr>
          <w:rFonts w:ascii="Times New Roman" w:eastAsia="Calibri" w:hAnsi="Times New Roman" w:cs="Times New Roman"/>
          <w:b/>
          <w:sz w:val="20"/>
          <w:szCs w:val="20"/>
          <w:lang w:val="ru-RU"/>
        </w:rPr>
        <w:t xml:space="preserve"> </w:t>
      </w:r>
      <w:r w:rsidRPr="00B64DF2">
        <w:rPr>
          <w:rFonts w:ascii="Times New Roman" w:eastAsia="Calibri" w:hAnsi="Times New Roman" w:cs="Times New Roman"/>
          <w:sz w:val="20"/>
          <w:szCs w:val="20"/>
          <w:lang w:val="ru-RU"/>
        </w:rPr>
        <w:t xml:space="preserve">мира игрока (коррекция предыдущей траектории или конкретизация следующего этапа развития). </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 xml:space="preserve">В каждом из этих 11 шагов участие каждого из тренеров и игрока с родителями, представителями клуба имеет свою составляющую по объему и качеству необходимых с их стороны усилий. </w:t>
      </w:r>
    </w:p>
    <w:p w:rsidR="00B64DF2" w:rsidRPr="00B64DF2" w:rsidRDefault="00B64DF2" w:rsidP="00B64DF2">
      <w:pPr>
        <w:spacing w:after="0" w:line="240" w:lineRule="auto"/>
        <w:jc w:val="both"/>
        <w:rPr>
          <w:rFonts w:ascii="Times New Roman" w:eastAsia="Times New Roman" w:hAnsi="Times New Roman" w:cs="Times New Roman"/>
          <w:b/>
          <w:sz w:val="20"/>
          <w:szCs w:val="20"/>
          <w:lang w:val="ru-RU" w:eastAsia="ru-RU"/>
        </w:rPr>
      </w:pPr>
      <w:r w:rsidRPr="00B64DF2">
        <w:rPr>
          <w:rFonts w:ascii="Times New Roman" w:eastAsia="Times New Roman" w:hAnsi="Times New Roman" w:cs="Times New Roman"/>
          <w:b/>
          <w:sz w:val="20"/>
          <w:szCs w:val="20"/>
          <w:lang w:val="ru-RU" w:eastAsia="ru-RU"/>
        </w:rPr>
        <w:t>Результаты, обсуждение</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Times New Roman" w:hAnsi="Times New Roman" w:cs="Times New Roman"/>
          <w:sz w:val="20"/>
          <w:szCs w:val="20"/>
          <w:lang w:val="ru-RU" w:eastAsia="ru-RU"/>
        </w:rPr>
        <w:t>В данной статье мы остановимся на первых 4-х шагах создания обоснованного плана развития игрока. Для примера рассмотрим работу с одним из игроков.</w:t>
      </w:r>
      <w:r w:rsidRPr="00B64DF2">
        <w:rPr>
          <w:rFonts w:ascii="Times New Roman" w:eastAsia="Calibri" w:hAnsi="Times New Roman" w:cs="Times New Roman"/>
          <w:sz w:val="20"/>
          <w:szCs w:val="20"/>
          <w:lang w:val="ru-RU"/>
        </w:rPr>
        <w:t xml:space="preserve"> </w:t>
      </w:r>
      <w:proofErr w:type="gramStart"/>
      <w:r w:rsidRPr="00B64DF2">
        <w:rPr>
          <w:rFonts w:ascii="Times New Roman" w:eastAsia="Calibri" w:hAnsi="Times New Roman" w:cs="Times New Roman"/>
          <w:sz w:val="20"/>
          <w:szCs w:val="20"/>
          <w:lang w:val="ru-RU"/>
        </w:rPr>
        <w:t xml:space="preserve">Содержание именно этой иллюстрации является примечательным примером, очень показательным и демонстративным, с точки зрения выявления высокого потенциала игрока, который в данной футбольной школе («академии») </w:t>
      </w:r>
      <w:r w:rsidR="00E15D11">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lang w:val="ru-RU"/>
        </w:rPr>
        <w:t>не пришелся ко двору</w:t>
      </w:r>
      <w:r w:rsidR="00E15D11">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lang w:val="ru-RU"/>
        </w:rPr>
        <w:t xml:space="preserve"> даже в юношеском футболе, а во взрослом профессиональном футболе другой страны оказался востребованным на самом высоком, на предельно высоком профессиональном уровне футбольной игры. </w:t>
      </w:r>
      <w:proofErr w:type="gramEnd"/>
    </w:p>
    <w:p w:rsidR="00B64DF2" w:rsidRPr="00B64DF2" w:rsidRDefault="00B64DF2" w:rsidP="00B64DF2">
      <w:pPr>
        <w:spacing w:after="0" w:line="240" w:lineRule="auto"/>
        <w:jc w:val="both"/>
        <w:rPr>
          <w:rFonts w:ascii="Times New Roman" w:eastAsia="Calibri" w:hAnsi="Times New Roman" w:cs="Times New Roman"/>
          <w:color w:val="000000" w:themeColor="text1"/>
          <w:sz w:val="20"/>
          <w:szCs w:val="20"/>
          <w:lang w:val="ru-RU"/>
        </w:rPr>
      </w:pPr>
      <w:r w:rsidRPr="00B64DF2">
        <w:rPr>
          <w:rFonts w:ascii="Times New Roman" w:eastAsia="Calibri" w:hAnsi="Times New Roman" w:cs="Times New Roman"/>
          <w:color w:val="000000" w:themeColor="text1"/>
          <w:sz w:val="20"/>
          <w:szCs w:val="20"/>
          <w:lang w:val="ru-RU"/>
        </w:rPr>
        <w:t>Например, Игрок «</w:t>
      </w:r>
      <w:r w:rsidRPr="00B64DF2">
        <w:rPr>
          <w:rFonts w:ascii="Times New Roman" w:eastAsia="Calibri" w:hAnsi="Times New Roman" w:cs="Times New Roman"/>
          <w:color w:val="000000" w:themeColor="text1"/>
          <w:sz w:val="20"/>
          <w:szCs w:val="20"/>
          <w:lang w:val="en-US"/>
        </w:rPr>
        <w:t>N</w:t>
      </w:r>
      <w:r w:rsidRPr="00B64DF2">
        <w:rPr>
          <w:rFonts w:ascii="Times New Roman" w:eastAsia="Calibri" w:hAnsi="Times New Roman" w:cs="Times New Roman"/>
          <w:color w:val="000000" w:themeColor="text1"/>
          <w:sz w:val="20"/>
          <w:szCs w:val="20"/>
          <w:lang w:val="ru-RU"/>
        </w:rPr>
        <w:t>»:</w:t>
      </w:r>
    </w:p>
    <w:p w:rsidR="00B64DF2" w:rsidRPr="00B64DF2" w:rsidRDefault="00B64DF2" w:rsidP="00B64DF2">
      <w:pPr>
        <w:spacing w:after="0" w:line="240" w:lineRule="auto"/>
        <w:contextualSpacing/>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1. Фиксация актуальных проявлений психических механизмов</w:t>
      </w:r>
      <w:r w:rsidRPr="00B64DF2">
        <w:rPr>
          <w:rFonts w:ascii="Times New Roman" w:eastAsia="Calibri" w:hAnsi="Times New Roman" w:cs="Times New Roman"/>
          <w:b/>
          <w:sz w:val="20"/>
          <w:szCs w:val="20"/>
          <w:lang w:val="ru-RU"/>
        </w:rPr>
        <w:t xml:space="preserve"> </w:t>
      </w:r>
      <w:r w:rsidRPr="00B64DF2">
        <w:rPr>
          <w:rFonts w:ascii="Times New Roman" w:eastAsia="Calibri" w:hAnsi="Times New Roman" w:cs="Times New Roman"/>
          <w:sz w:val="20"/>
          <w:szCs w:val="20"/>
          <w:lang w:val="ru-RU"/>
        </w:rPr>
        <w:t xml:space="preserve">(в его поведении по типам бытия в повседневной жизни, на тренировках и во время контрольных или официальных игр в турнирах). </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Положительные проявления («плюсы» в исходном состоянии игрока), см. рисунок 1:</w:t>
      </w:r>
    </w:p>
    <w:p w:rsidR="00B64DF2" w:rsidRPr="00B64DF2" w:rsidRDefault="00B64DF2" w:rsidP="00B64DF2">
      <w:pPr>
        <w:spacing w:after="0" w:line="240" w:lineRule="auto"/>
        <w:contextualSpacing/>
        <w:jc w:val="both"/>
        <w:rPr>
          <w:rFonts w:ascii="Times New Roman" w:eastAsia="Calibri" w:hAnsi="Times New Roman" w:cs="Times New Roman"/>
          <w:sz w:val="20"/>
          <w:szCs w:val="20"/>
          <w:lang w:val="ru-RU"/>
        </w:rPr>
      </w:pPr>
      <w:r w:rsidRPr="00B64DF2">
        <w:rPr>
          <w:rFonts w:ascii="Times New Roman" w:eastAsia="Calibri" w:hAnsi="Times New Roman" w:cs="Times New Roman"/>
          <w:b/>
          <w:sz w:val="20"/>
          <w:szCs w:val="20"/>
          <w:lang w:val="ru-RU"/>
        </w:rPr>
        <w:t>-</w:t>
      </w:r>
      <w:r w:rsidRPr="00B64DF2">
        <w:rPr>
          <w:rFonts w:ascii="Times New Roman" w:eastAsia="Calibri" w:hAnsi="Times New Roman" w:cs="Times New Roman"/>
          <w:sz w:val="20"/>
          <w:szCs w:val="20"/>
          <w:lang w:val="ru-RU"/>
        </w:rPr>
        <w:t xml:space="preserve"> тренерский штаб:</w:t>
      </w:r>
      <w:r w:rsidRPr="00B64DF2">
        <w:rPr>
          <w:rFonts w:ascii="Times New Roman" w:eastAsia="Calibri" w:hAnsi="Times New Roman" w:cs="Times New Roman"/>
          <w:sz w:val="20"/>
          <w:szCs w:val="20"/>
        </w:rPr>
        <w:t xml:space="preserve"> «</w:t>
      </w:r>
      <w:r w:rsidRPr="00B64DF2">
        <w:rPr>
          <w:rFonts w:ascii="Times New Roman" w:eastAsia="Calibri" w:hAnsi="Times New Roman" w:cs="Times New Roman"/>
          <w:sz w:val="20"/>
          <w:szCs w:val="20"/>
          <w:lang w:val="ru-RU"/>
        </w:rPr>
        <w:t>О</w:t>
      </w:r>
      <w:r w:rsidRPr="00B64DF2">
        <w:rPr>
          <w:rFonts w:ascii="Times New Roman" w:eastAsia="Calibri" w:hAnsi="Times New Roman" w:cs="Times New Roman"/>
          <w:sz w:val="20"/>
          <w:szCs w:val="20"/>
        </w:rPr>
        <w:t xml:space="preserve">днозначно </w:t>
      </w:r>
      <w:r w:rsidRPr="00B64DF2">
        <w:rPr>
          <w:rFonts w:ascii="Times New Roman" w:eastAsia="Calibri" w:hAnsi="Times New Roman" w:cs="Times New Roman"/>
          <w:sz w:val="20"/>
          <w:szCs w:val="20"/>
          <w:lang w:val="ru-RU"/>
        </w:rPr>
        <w:t xml:space="preserve">имеет </w:t>
      </w:r>
      <w:r w:rsidRPr="00B64DF2">
        <w:rPr>
          <w:rFonts w:ascii="Times New Roman" w:eastAsia="Calibri" w:hAnsi="Times New Roman" w:cs="Times New Roman"/>
          <w:sz w:val="20"/>
          <w:szCs w:val="20"/>
        </w:rPr>
        <w:t xml:space="preserve">задатки </w:t>
      </w:r>
      <w:r w:rsidRPr="00B64DF2">
        <w:rPr>
          <w:rFonts w:ascii="Times New Roman" w:eastAsia="Calibri" w:hAnsi="Times New Roman" w:cs="Times New Roman"/>
          <w:sz w:val="20"/>
          <w:szCs w:val="20"/>
          <w:lang w:val="ru-RU"/>
        </w:rPr>
        <w:t>к</w:t>
      </w:r>
      <w:r w:rsidRPr="00B64DF2">
        <w:rPr>
          <w:rFonts w:ascii="Times New Roman" w:eastAsia="Calibri" w:hAnsi="Times New Roman" w:cs="Times New Roman"/>
          <w:sz w:val="20"/>
          <w:szCs w:val="20"/>
        </w:rPr>
        <w:t xml:space="preserve"> футболу, </w:t>
      </w:r>
      <w:r w:rsidRPr="00B64DF2">
        <w:rPr>
          <w:rFonts w:ascii="Times New Roman" w:eastAsia="Calibri" w:hAnsi="Times New Roman" w:cs="Times New Roman"/>
          <w:sz w:val="20"/>
          <w:szCs w:val="20"/>
          <w:lang w:val="ru-RU"/>
        </w:rPr>
        <w:t>хорошо работает с мячом, техничный</w:t>
      </w:r>
      <w:r w:rsidRPr="00B64DF2">
        <w:rPr>
          <w:rFonts w:ascii="Times New Roman" w:eastAsia="Calibri" w:hAnsi="Times New Roman" w:cs="Times New Roman"/>
          <w:sz w:val="20"/>
          <w:szCs w:val="20"/>
        </w:rPr>
        <w:t xml:space="preserve">, </w:t>
      </w:r>
      <w:r w:rsidRPr="00B64DF2">
        <w:rPr>
          <w:rFonts w:ascii="Times New Roman" w:eastAsia="Calibri" w:hAnsi="Times New Roman" w:cs="Times New Roman"/>
          <w:sz w:val="20"/>
          <w:szCs w:val="20"/>
          <w:lang w:val="ru-RU"/>
        </w:rPr>
        <w:t>с</w:t>
      </w:r>
      <w:r w:rsidRPr="00B64DF2">
        <w:rPr>
          <w:rFonts w:ascii="Times New Roman" w:eastAsia="Calibri" w:hAnsi="Times New Roman" w:cs="Times New Roman"/>
          <w:sz w:val="20"/>
          <w:szCs w:val="20"/>
        </w:rPr>
        <w:t xml:space="preserve"> культуро</w:t>
      </w:r>
      <w:r w:rsidRPr="00B64DF2">
        <w:rPr>
          <w:rFonts w:ascii="Times New Roman" w:eastAsia="Calibri" w:hAnsi="Times New Roman" w:cs="Times New Roman"/>
          <w:sz w:val="20"/>
          <w:szCs w:val="20"/>
          <w:lang w:val="ru-RU"/>
        </w:rPr>
        <w:t>й</w:t>
      </w:r>
      <w:r w:rsidRPr="00B64DF2">
        <w:rPr>
          <w:rFonts w:ascii="Times New Roman" w:eastAsia="Calibri" w:hAnsi="Times New Roman" w:cs="Times New Roman"/>
          <w:sz w:val="20"/>
          <w:szCs w:val="20"/>
        </w:rPr>
        <w:t xml:space="preserve"> пас</w:t>
      </w:r>
      <w:r w:rsidRPr="00B64DF2">
        <w:rPr>
          <w:rFonts w:ascii="Times New Roman" w:eastAsia="Calibri" w:hAnsi="Times New Roman" w:cs="Times New Roman"/>
          <w:sz w:val="20"/>
          <w:szCs w:val="20"/>
          <w:lang w:val="ru-RU"/>
        </w:rPr>
        <w:t>а</w:t>
      </w:r>
      <w:r w:rsidRPr="00B64DF2">
        <w:rPr>
          <w:rFonts w:ascii="Times New Roman" w:eastAsia="Calibri" w:hAnsi="Times New Roman" w:cs="Times New Roman"/>
          <w:sz w:val="20"/>
          <w:szCs w:val="20"/>
        </w:rPr>
        <w:t>, нестандартн</w:t>
      </w:r>
      <w:r w:rsidRPr="00B64DF2">
        <w:rPr>
          <w:rFonts w:ascii="Times New Roman" w:eastAsia="Calibri" w:hAnsi="Times New Roman" w:cs="Times New Roman"/>
          <w:sz w:val="20"/>
          <w:szCs w:val="20"/>
          <w:lang w:val="ru-RU"/>
        </w:rPr>
        <w:t>ы</w:t>
      </w:r>
      <w:r w:rsidRPr="00B64DF2">
        <w:rPr>
          <w:rFonts w:ascii="Times New Roman" w:eastAsia="Calibri" w:hAnsi="Times New Roman" w:cs="Times New Roman"/>
          <w:sz w:val="20"/>
          <w:szCs w:val="20"/>
        </w:rPr>
        <w:t xml:space="preserve">й, </w:t>
      </w:r>
      <w:r w:rsidRPr="00B64DF2">
        <w:rPr>
          <w:rFonts w:ascii="Times New Roman" w:eastAsia="Calibri" w:hAnsi="Times New Roman" w:cs="Times New Roman"/>
          <w:sz w:val="20"/>
          <w:szCs w:val="20"/>
          <w:lang w:val="ru-RU"/>
        </w:rPr>
        <w:t xml:space="preserve">хорошая левая </w:t>
      </w:r>
      <w:r w:rsidRPr="00B64DF2">
        <w:rPr>
          <w:rFonts w:ascii="Times New Roman" w:eastAsia="Calibri" w:hAnsi="Times New Roman" w:cs="Times New Roman"/>
          <w:sz w:val="20"/>
          <w:szCs w:val="20"/>
        </w:rPr>
        <w:t>нога»</w:t>
      </w:r>
      <w:r w:rsidRPr="00B64DF2">
        <w:rPr>
          <w:rFonts w:ascii="Times New Roman" w:eastAsia="Calibri" w:hAnsi="Times New Roman" w:cs="Times New Roman"/>
          <w:sz w:val="20"/>
          <w:szCs w:val="20"/>
          <w:lang w:val="ru-RU"/>
        </w:rPr>
        <w:t>.</w:t>
      </w:r>
    </w:p>
    <w:p w:rsidR="00B64DF2" w:rsidRPr="00B64DF2" w:rsidRDefault="00B64DF2" w:rsidP="00B64DF2">
      <w:pPr>
        <w:spacing w:after="0" w:line="240" w:lineRule="auto"/>
        <w:contextualSpacing/>
        <w:jc w:val="both"/>
        <w:rPr>
          <w:rFonts w:ascii="Times New Roman" w:eastAsia="Calibri" w:hAnsi="Times New Roman" w:cs="Times New Roman"/>
          <w:sz w:val="20"/>
          <w:szCs w:val="20"/>
          <w:lang w:val="ru-RU"/>
        </w:rPr>
      </w:pPr>
      <w:r w:rsidRPr="00B64DF2">
        <w:rPr>
          <w:rFonts w:ascii="Times New Roman" w:eastAsia="Calibri" w:hAnsi="Times New Roman" w:cs="Times New Roman"/>
          <w:b/>
          <w:sz w:val="20"/>
          <w:szCs w:val="20"/>
          <w:lang w:val="ru-RU"/>
        </w:rPr>
        <w:t xml:space="preserve">- </w:t>
      </w:r>
      <w:r w:rsidRPr="00B64DF2">
        <w:rPr>
          <w:rFonts w:ascii="Times New Roman" w:eastAsia="Calibri" w:hAnsi="Times New Roman" w:cs="Times New Roman"/>
          <w:sz w:val="20"/>
          <w:szCs w:val="20"/>
          <w:lang w:val="ru-RU"/>
        </w:rPr>
        <w:t xml:space="preserve">тренер по развитию (психолог-акмеолог с методологической подготовкой): «Имеет уже самоопределённое, а не мотивированное отношение к </w:t>
      </w:r>
      <w:r w:rsidRPr="00B64DF2">
        <w:rPr>
          <w:rFonts w:ascii="Times New Roman" w:eastAsia="Calibri" w:hAnsi="Times New Roman" w:cs="Times New Roman"/>
          <w:sz w:val="20"/>
          <w:szCs w:val="20"/>
        </w:rPr>
        <w:t xml:space="preserve">футболу, </w:t>
      </w:r>
      <w:r w:rsidRPr="00B64DF2">
        <w:rPr>
          <w:rFonts w:ascii="Times New Roman" w:eastAsia="Calibri" w:hAnsi="Times New Roman" w:cs="Times New Roman"/>
          <w:sz w:val="20"/>
          <w:szCs w:val="20"/>
          <w:lang w:val="ru-RU"/>
        </w:rPr>
        <w:t>у него есть идеал игрока, быстро обучается</w:t>
      </w:r>
      <w:r w:rsidRPr="00B64DF2">
        <w:rPr>
          <w:rFonts w:ascii="Times New Roman" w:eastAsia="Calibri" w:hAnsi="Times New Roman" w:cs="Times New Roman"/>
          <w:sz w:val="20"/>
          <w:szCs w:val="20"/>
        </w:rPr>
        <w:t xml:space="preserve">, </w:t>
      </w:r>
      <w:r w:rsidRPr="00B64DF2">
        <w:rPr>
          <w:rFonts w:ascii="Times New Roman" w:eastAsia="Calibri" w:hAnsi="Times New Roman" w:cs="Times New Roman"/>
          <w:sz w:val="20"/>
          <w:szCs w:val="20"/>
          <w:lang w:val="ru-RU"/>
        </w:rPr>
        <w:t xml:space="preserve">имеет высокий уровень </w:t>
      </w:r>
      <w:r w:rsidRPr="00B64DF2">
        <w:rPr>
          <w:rFonts w:ascii="Times New Roman" w:eastAsia="Calibri" w:hAnsi="Times New Roman" w:cs="Times New Roman"/>
          <w:sz w:val="20"/>
          <w:szCs w:val="20"/>
        </w:rPr>
        <w:t>креативност</w:t>
      </w:r>
      <w:r w:rsidRPr="00B64DF2">
        <w:rPr>
          <w:rFonts w:ascii="Times New Roman" w:eastAsia="Calibri" w:hAnsi="Times New Roman" w:cs="Times New Roman"/>
          <w:sz w:val="20"/>
          <w:szCs w:val="20"/>
          <w:lang w:val="ru-RU"/>
        </w:rPr>
        <w:t>и</w:t>
      </w:r>
      <w:r w:rsidRPr="00B64DF2">
        <w:rPr>
          <w:rFonts w:ascii="Times New Roman" w:eastAsia="Calibri" w:hAnsi="Times New Roman" w:cs="Times New Roman"/>
          <w:sz w:val="20"/>
          <w:szCs w:val="20"/>
        </w:rPr>
        <w:t xml:space="preserve">, </w:t>
      </w:r>
      <w:r w:rsidR="00E15D11">
        <w:rPr>
          <w:rFonts w:ascii="Times New Roman" w:eastAsia="Calibri" w:hAnsi="Times New Roman" w:cs="Times New Roman"/>
          <w:sz w:val="20"/>
          <w:szCs w:val="20"/>
          <w:lang w:val="ru-RU"/>
        </w:rPr>
        <w:t xml:space="preserve">его отличает </w:t>
      </w:r>
      <w:r w:rsidRPr="00B64DF2">
        <w:rPr>
          <w:rFonts w:ascii="Times New Roman" w:eastAsia="Calibri" w:hAnsi="Times New Roman" w:cs="Times New Roman"/>
          <w:sz w:val="20"/>
          <w:szCs w:val="20"/>
        </w:rPr>
        <w:t>самост</w:t>
      </w:r>
      <w:r w:rsidRPr="00B64DF2">
        <w:rPr>
          <w:rFonts w:ascii="Times New Roman" w:eastAsia="Calibri" w:hAnsi="Times New Roman" w:cs="Times New Roman"/>
          <w:sz w:val="20"/>
          <w:szCs w:val="20"/>
          <w:lang w:val="ru-RU"/>
        </w:rPr>
        <w:t xml:space="preserve">оятельность решений и высокий </w:t>
      </w:r>
      <w:r w:rsidRPr="00B64DF2">
        <w:rPr>
          <w:rFonts w:ascii="Times New Roman" w:eastAsia="Calibri" w:hAnsi="Times New Roman" w:cs="Times New Roman"/>
          <w:sz w:val="20"/>
          <w:szCs w:val="20"/>
        </w:rPr>
        <w:t>потенц</w:t>
      </w:r>
      <w:r w:rsidRPr="00B64DF2">
        <w:rPr>
          <w:rFonts w:ascii="Times New Roman" w:eastAsia="Calibri" w:hAnsi="Times New Roman" w:cs="Times New Roman"/>
          <w:sz w:val="20"/>
          <w:szCs w:val="20"/>
          <w:lang w:val="ru-RU"/>
        </w:rPr>
        <w:t>и</w:t>
      </w:r>
      <w:r w:rsidRPr="00B64DF2">
        <w:rPr>
          <w:rFonts w:ascii="Times New Roman" w:eastAsia="Calibri" w:hAnsi="Times New Roman" w:cs="Times New Roman"/>
          <w:sz w:val="20"/>
          <w:szCs w:val="20"/>
        </w:rPr>
        <w:t>ал самор</w:t>
      </w:r>
      <w:r w:rsidRPr="00B64DF2">
        <w:rPr>
          <w:rFonts w:ascii="Times New Roman" w:eastAsia="Calibri" w:hAnsi="Times New Roman" w:cs="Times New Roman"/>
          <w:sz w:val="20"/>
          <w:szCs w:val="20"/>
          <w:lang w:val="ru-RU"/>
        </w:rPr>
        <w:t xml:space="preserve">азвития, быстро схватывает требования к умению учиться и сразу же старается им соответствовать, договоренности исполняет, склонен к </w:t>
      </w:r>
      <w:r w:rsidR="00E15D11">
        <w:rPr>
          <w:rFonts w:ascii="Times New Roman" w:eastAsia="Calibri" w:hAnsi="Times New Roman" w:cs="Times New Roman"/>
          <w:sz w:val="20"/>
          <w:szCs w:val="20"/>
          <w:lang w:val="ru-RU"/>
        </w:rPr>
        <w:t>над</w:t>
      </w:r>
      <w:r w:rsidRPr="00B64DF2">
        <w:rPr>
          <w:rFonts w:ascii="Times New Roman" w:eastAsia="Calibri" w:hAnsi="Times New Roman" w:cs="Times New Roman"/>
          <w:sz w:val="20"/>
          <w:szCs w:val="20"/>
          <w:lang w:val="ru-RU"/>
        </w:rPr>
        <w:t>нормативным нагрузкам, любит работать дополнительно».</w:t>
      </w:r>
    </w:p>
    <w:p w:rsidR="00B64DF2" w:rsidRPr="00B64DF2" w:rsidRDefault="00B64DF2" w:rsidP="00B64DF2">
      <w:pPr>
        <w:spacing w:after="0" w:line="240" w:lineRule="auto"/>
        <w:contextualSpacing/>
        <w:jc w:val="both"/>
        <w:rPr>
          <w:rFonts w:ascii="Times New Roman" w:eastAsia="Calibri" w:hAnsi="Times New Roman" w:cs="Times New Roman"/>
          <w:sz w:val="20"/>
          <w:szCs w:val="20"/>
          <w:lang w:val="ru-RU"/>
        </w:rPr>
      </w:pPr>
      <w:r w:rsidRPr="00B64DF2">
        <w:rPr>
          <w:rFonts w:ascii="Times New Roman" w:eastAsia="Calibri" w:hAnsi="Times New Roman" w:cs="Times New Roman"/>
          <w:b/>
          <w:sz w:val="20"/>
          <w:szCs w:val="20"/>
          <w:lang w:val="ru-RU"/>
        </w:rPr>
        <w:t xml:space="preserve">- </w:t>
      </w:r>
      <w:r w:rsidRPr="00B64DF2">
        <w:rPr>
          <w:rFonts w:ascii="Times New Roman" w:eastAsia="Calibri" w:hAnsi="Times New Roman" w:cs="Times New Roman"/>
          <w:sz w:val="20"/>
          <w:szCs w:val="20"/>
          <w:lang w:val="ru-RU"/>
        </w:rPr>
        <w:t xml:space="preserve">сам игрок: «Хороший уровень </w:t>
      </w:r>
      <w:r w:rsidRPr="00B64DF2">
        <w:rPr>
          <w:rFonts w:ascii="Times New Roman" w:eastAsia="Calibri" w:hAnsi="Times New Roman" w:cs="Times New Roman"/>
          <w:sz w:val="20"/>
          <w:szCs w:val="20"/>
        </w:rPr>
        <w:t>техн</w:t>
      </w:r>
      <w:r w:rsidRPr="00B64DF2">
        <w:rPr>
          <w:rFonts w:ascii="Times New Roman" w:eastAsia="Calibri" w:hAnsi="Times New Roman" w:cs="Times New Roman"/>
          <w:sz w:val="20"/>
          <w:szCs w:val="20"/>
          <w:lang w:val="ru-RU"/>
        </w:rPr>
        <w:t>ики</w:t>
      </w:r>
      <w:r w:rsidRPr="00B64DF2">
        <w:rPr>
          <w:rFonts w:ascii="Times New Roman" w:eastAsia="Calibri" w:hAnsi="Times New Roman" w:cs="Times New Roman"/>
          <w:sz w:val="20"/>
          <w:szCs w:val="20"/>
        </w:rPr>
        <w:t xml:space="preserve">, </w:t>
      </w:r>
      <w:r w:rsidRPr="00B64DF2">
        <w:rPr>
          <w:rFonts w:ascii="Times New Roman" w:eastAsia="Calibri" w:hAnsi="Times New Roman" w:cs="Times New Roman"/>
          <w:sz w:val="20"/>
          <w:szCs w:val="20"/>
          <w:lang w:val="ru-RU"/>
        </w:rPr>
        <w:t>видение</w:t>
      </w:r>
      <w:r w:rsidRPr="00B64DF2">
        <w:rPr>
          <w:rFonts w:ascii="Times New Roman" w:eastAsia="Calibri" w:hAnsi="Times New Roman" w:cs="Times New Roman"/>
          <w:sz w:val="20"/>
          <w:szCs w:val="20"/>
        </w:rPr>
        <w:t xml:space="preserve"> поля, </w:t>
      </w:r>
      <w:r w:rsidRPr="00B64DF2">
        <w:rPr>
          <w:rFonts w:ascii="Times New Roman" w:eastAsia="Calibri" w:hAnsi="Times New Roman" w:cs="Times New Roman"/>
          <w:sz w:val="20"/>
          <w:szCs w:val="20"/>
          <w:lang w:val="ru-RU"/>
        </w:rPr>
        <w:t>понимание игры</w:t>
      </w:r>
      <w:r w:rsidRPr="00B64DF2">
        <w:rPr>
          <w:rFonts w:ascii="Times New Roman" w:eastAsia="Calibri" w:hAnsi="Times New Roman" w:cs="Times New Roman"/>
          <w:sz w:val="20"/>
          <w:szCs w:val="20"/>
        </w:rPr>
        <w:t xml:space="preserve">, </w:t>
      </w:r>
      <w:r w:rsidRPr="00B64DF2">
        <w:rPr>
          <w:rFonts w:ascii="Times New Roman" w:eastAsia="Calibri" w:hAnsi="Times New Roman" w:cs="Times New Roman"/>
          <w:sz w:val="20"/>
          <w:szCs w:val="20"/>
          <w:lang w:val="ru-RU"/>
        </w:rPr>
        <w:t>резкость и координированность, хороший дриблинг, скорость, ра</w:t>
      </w:r>
      <w:r w:rsidR="00E15D11">
        <w:rPr>
          <w:rFonts w:ascii="Times New Roman" w:eastAsia="Calibri" w:hAnsi="Times New Roman" w:cs="Times New Roman"/>
          <w:sz w:val="20"/>
          <w:szCs w:val="20"/>
          <w:lang w:val="ru-RU"/>
        </w:rPr>
        <w:t xml:space="preserve">ботоспособность, настойчивость, делаю </w:t>
      </w:r>
      <w:r w:rsidR="00E15D11" w:rsidRPr="00B64DF2">
        <w:rPr>
          <w:rFonts w:ascii="Times New Roman" w:eastAsia="Calibri" w:hAnsi="Times New Roman" w:cs="Times New Roman"/>
          <w:sz w:val="20"/>
          <w:szCs w:val="20"/>
          <w:lang w:val="ru-RU"/>
        </w:rPr>
        <w:t xml:space="preserve">упражнения по плиометрике, </w:t>
      </w:r>
      <w:r w:rsidR="00E15D11">
        <w:rPr>
          <w:rFonts w:ascii="Times New Roman" w:eastAsia="Calibri" w:hAnsi="Times New Roman" w:cs="Times New Roman"/>
          <w:sz w:val="20"/>
          <w:szCs w:val="20"/>
          <w:lang w:val="ru-RU"/>
        </w:rPr>
        <w:t xml:space="preserve">чувствую </w:t>
      </w:r>
      <w:r w:rsidRPr="00B64DF2">
        <w:rPr>
          <w:rFonts w:ascii="Times New Roman" w:eastAsia="Calibri" w:hAnsi="Times New Roman" w:cs="Times New Roman"/>
          <w:sz w:val="20"/>
          <w:szCs w:val="20"/>
          <w:lang w:val="ru-RU"/>
        </w:rPr>
        <w:t>потребность трудиться и если не потренируюсь – плохо на душе».</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 xml:space="preserve">Отрицательные проявления («минусы» в исходном состоянии игрока), см. рисунок 2: </w:t>
      </w:r>
    </w:p>
    <w:p w:rsidR="00B64DF2" w:rsidRPr="00B64DF2" w:rsidRDefault="00B64DF2" w:rsidP="00B64DF2">
      <w:pPr>
        <w:spacing w:after="0" w:line="240" w:lineRule="auto"/>
        <w:contextualSpacing/>
        <w:jc w:val="both"/>
        <w:rPr>
          <w:rFonts w:ascii="Times New Roman" w:eastAsia="Calibri" w:hAnsi="Times New Roman" w:cs="Times New Roman"/>
          <w:sz w:val="20"/>
          <w:szCs w:val="20"/>
        </w:rPr>
      </w:pPr>
      <w:r w:rsidRPr="00B64DF2">
        <w:rPr>
          <w:rFonts w:ascii="Times New Roman" w:eastAsia="Calibri" w:hAnsi="Times New Roman" w:cs="Times New Roman"/>
          <w:b/>
          <w:sz w:val="20"/>
          <w:szCs w:val="20"/>
          <w:lang w:val="ru-RU"/>
        </w:rPr>
        <w:t>-</w:t>
      </w:r>
      <w:r w:rsidRPr="00B64DF2">
        <w:rPr>
          <w:rFonts w:ascii="Times New Roman" w:eastAsia="Calibri" w:hAnsi="Times New Roman" w:cs="Times New Roman"/>
          <w:sz w:val="20"/>
          <w:szCs w:val="20"/>
          <w:lang w:val="ru-RU"/>
        </w:rPr>
        <w:t xml:space="preserve"> тренерский штаб:</w:t>
      </w:r>
      <w:r w:rsidRPr="00B64DF2">
        <w:rPr>
          <w:rFonts w:ascii="Times New Roman" w:eastAsia="Calibri" w:hAnsi="Times New Roman" w:cs="Times New Roman"/>
          <w:sz w:val="20"/>
          <w:szCs w:val="20"/>
        </w:rPr>
        <w:t xml:space="preserve"> «</w:t>
      </w:r>
      <w:r w:rsidRPr="00B64DF2">
        <w:rPr>
          <w:rFonts w:ascii="Times New Roman" w:eastAsia="Calibri" w:hAnsi="Times New Roman" w:cs="Times New Roman"/>
          <w:sz w:val="20"/>
          <w:szCs w:val="20"/>
          <w:lang w:val="ru-RU"/>
        </w:rPr>
        <w:t>Трудно</w:t>
      </w:r>
      <w:r w:rsidRPr="00B64DF2">
        <w:rPr>
          <w:rFonts w:ascii="Times New Roman" w:eastAsia="Calibri" w:hAnsi="Times New Roman" w:cs="Times New Roman"/>
          <w:sz w:val="20"/>
          <w:szCs w:val="20"/>
        </w:rPr>
        <w:t xml:space="preserve"> «</w:t>
      </w:r>
      <w:r w:rsidRPr="00B64DF2">
        <w:rPr>
          <w:rFonts w:ascii="Times New Roman" w:eastAsia="Calibri" w:hAnsi="Times New Roman" w:cs="Times New Roman"/>
          <w:sz w:val="20"/>
          <w:szCs w:val="20"/>
          <w:lang w:val="ru-RU"/>
        </w:rPr>
        <w:t>обучается</w:t>
      </w:r>
      <w:r w:rsidRPr="00B64DF2">
        <w:rPr>
          <w:rFonts w:ascii="Times New Roman" w:eastAsia="Calibri" w:hAnsi="Times New Roman" w:cs="Times New Roman"/>
          <w:sz w:val="20"/>
          <w:szCs w:val="20"/>
        </w:rPr>
        <w:t xml:space="preserve">» (часто не </w:t>
      </w:r>
      <w:r w:rsidRPr="00B64DF2">
        <w:rPr>
          <w:rFonts w:ascii="Times New Roman" w:eastAsia="Calibri" w:hAnsi="Times New Roman" w:cs="Times New Roman"/>
          <w:sz w:val="20"/>
          <w:szCs w:val="20"/>
          <w:lang w:val="ru-RU"/>
        </w:rPr>
        <w:t>понимает условий заданий, упражнений</w:t>
      </w:r>
      <w:r w:rsidRPr="00B64DF2">
        <w:rPr>
          <w:rFonts w:ascii="Times New Roman" w:eastAsia="Calibri" w:hAnsi="Times New Roman" w:cs="Times New Roman"/>
          <w:sz w:val="20"/>
          <w:szCs w:val="20"/>
        </w:rPr>
        <w:t xml:space="preserve">), </w:t>
      </w:r>
      <w:r w:rsidRPr="00B64DF2">
        <w:rPr>
          <w:rFonts w:ascii="Times New Roman" w:eastAsia="Calibri" w:hAnsi="Times New Roman" w:cs="Times New Roman"/>
          <w:sz w:val="20"/>
          <w:szCs w:val="20"/>
          <w:lang w:val="ru-RU"/>
        </w:rPr>
        <w:t xml:space="preserve">когда теряет мяч или что-то не получается, сильно расстраивается и выключается из игры. Это </w:t>
      </w:r>
      <w:proofErr w:type="gramStart"/>
      <w:r w:rsidRPr="00B64DF2">
        <w:rPr>
          <w:rFonts w:ascii="Times New Roman" w:eastAsia="Calibri" w:hAnsi="Times New Roman" w:cs="Times New Roman"/>
          <w:sz w:val="20"/>
          <w:szCs w:val="20"/>
          <w:lang w:val="ru-RU"/>
        </w:rPr>
        <w:t>не проявление</w:t>
      </w:r>
      <w:proofErr w:type="gramEnd"/>
      <w:r w:rsidRPr="00B64DF2">
        <w:rPr>
          <w:rFonts w:ascii="Times New Roman" w:eastAsia="Calibri" w:hAnsi="Times New Roman" w:cs="Times New Roman"/>
          <w:sz w:val="20"/>
          <w:szCs w:val="20"/>
          <w:lang w:val="ru-RU"/>
        </w:rPr>
        <w:t xml:space="preserve"> лени, тут</w:t>
      </w:r>
      <w:r w:rsidR="00EF09B8">
        <w:rPr>
          <w:rFonts w:ascii="Times New Roman" w:eastAsia="Calibri" w:hAnsi="Times New Roman" w:cs="Times New Roman"/>
          <w:sz w:val="20"/>
          <w:szCs w:val="20"/>
          <w:lang w:val="ru-RU"/>
        </w:rPr>
        <w:t xml:space="preserve"> видны </w:t>
      </w:r>
      <w:r w:rsidRPr="00B64DF2">
        <w:rPr>
          <w:rFonts w:ascii="Times New Roman" w:eastAsia="Calibri" w:hAnsi="Times New Roman" w:cs="Times New Roman"/>
          <w:sz w:val="20"/>
          <w:szCs w:val="20"/>
          <w:lang w:val="ru-RU"/>
        </w:rPr>
        <w:t xml:space="preserve"> психологические моменты. Если с ним работать и объяснять, то </w:t>
      </w:r>
      <w:r w:rsidR="00EF09B8">
        <w:rPr>
          <w:rFonts w:ascii="Times New Roman" w:eastAsia="Calibri" w:hAnsi="Times New Roman" w:cs="Times New Roman"/>
          <w:sz w:val="20"/>
          <w:szCs w:val="20"/>
          <w:lang w:val="ru-RU"/>
        </w:rPr>
        <w:t xml:space="preserve">он </w:t>
      </w:r>
      <w:r w:rsidRPr="00B64DF2">
        <w:rPr>
          <w:rFonts w:ascii="Times New Roman" w:eastAsia="Calibri" w:hAnsi="Times New Roman" w:cs="Times New Roman"/>
          <w:sz w:val="20"/>
          <w:szCs w:val="20"/>
          <w:lang w:val="ru-RU"/>
        </w:rPr>
        <w:t xml:space="preserve">игрок основной обоймы. Может быть, что еще не раскрылся из-за </w:t>
      </w:r>
      <w:r w:rsidR="00EF09B8">
        <w:rPr>
          <w:rFonts w:ascii="Times New Roman" w:eastAsia="Calibri" w:hAnsi="Times New Roman" w:cs="Times New Roman"/>
          <w:sz w:val="20"/>
          <w:szCs w:val="20"/>
          <w:lang w:val="ru-RU"/>
        </w:rPr>
        <w:t xml:space="preserve">затрудненной </w:t>
      </w:r>
      <w:r w:rsidRPr="00B64DF2">
        <w:rPr>
          <w:rFonts w:ascii="Times New Roman" w:eastAsia="Calibri" w:hAnsi="Times New Roman" w:cs="Times New Roman"/>
          <w:sz w:val="20"/>
          <w:szCs w:val="20"/>
          <w:lang w:val="ru-RU"/>
        </w:rPr>
        <w:t>адаптации».</w:t>
      </w:r>
    </w:p>
    <w:p w:rsidR="00B64DF2" w:rsidRPr="00B64DF2" w:rsidRDefault="00B64DF2" w:rsidP="00B64DF2">
      <w:pPr>
        <w:spacing w:after="0" w:line="240" w:lineRule="auto"/>
        <w:contextualSpacing/>
        <w:jc w:val="both"/>
        <w:rPr>
          <w:rFonts w:ascii="Times New Roman" w:eastAsia="Calibri" w:hAnsi="Times New Roman" w:cs="Times New Roman"/>
          <w:sz w:val="20"/>
          <w:szCs w:val="20"/>
          <w:lang w:val="ru-RU"/>
        </w:rPr>
      </w:pPr>
      <w:r w:rsidRPr="00B64DF2">
        <w:rPr>
          <w:rFonts w:ascii="Times New Roman" w:eastAsia="Calibri" w:hAnsi="Times New Roman" w:cs="Times New Roman"/>
          <w:b/>
          <w:sz w:val="20"/>
          <w:szCs w:val="20"/>
          <w:lang w:val="ru-RU"/>
        </w:rPr>
        <w:t>-</w:t>
      </w:r>
      <w:r w:rsidRPr="00B64DF2">
        <w:rPr>
          <w:rFonts w:ascii="Times New Roman" w:eastAsia="Calibri" w:hAnsi="Times New Roman" w:cs="Times New Roman"/>
          <w:sz w:val="20"/>
          <w:szCs w:val="20"/>
          <w:lang w:val="ru-RU"/>
        </w:rPr>
        <w:t xml:space="preserve"> </w:t>
      </w:r>
      <w:r w:rsidRPr="00B64DF2">
        <w:rPr>
          <w:rFonts w:ascii="Times New Roman" w:eastAsia="Calibri" w:hAnsi="Times New Roman" w:cs="Times New Roman"/>
          <w:sz w:val="20"/>
          <w:szCs w:val="20"/>
        </w:rPr>
        <w:t>тренер по развитию: «</w:t>
      </w:r>
      <w:r w:rsidRPr="00B64DF2">
        <w:rPr>
          <w:rFonts w:ascii="Times New Roman" w:eastAsia="Calibri" w:hAnsi="Times New Roman" w:cs="Times New Roman"/>
          <w:sz w:val="20"/>
          <w:szCs w:val="20"/>
          <w:lang w:val="ru-RU"/>
        </w:rPr>
        <w:t>Эмоциональная неустойчивость</w:t>
      </w:r>
      <w:r w:rsidRPr="00B64DF2">
        <w:rPr>
          <w:rFonts w:ascii="Times New Roman" w:eastAsia="Calibri" w:hAnsi="Times New Roman" w:cs="Times New Roman"/>
          <w:sz w:val="20"/>
          <w:szCs w:val="20"/>
        </w:rPr>
        <w:t xml:space="preserve">, </w:t>
      </w:r>
      <w:r w:rsidRPr="00B64DF2">
        <w:rPr>
          <w:rFonts w:ascii="Times New Roman" w:eastAsia="Calibri" w:hAnsi="Times New Roman" w:cs="Times New Roman"/>
          <w:sz w:val="20"/>
          <w:szCs w:val="20"/>
          <w:lang w:val="ru-RU"/>
        </w:rPr>
        <w:t>реализация замыслов страдает от недостаточного самоконтроля и высокой требовательности к себе как поднормативности поведения (перфекционизм с возможностью перехода в прокрастинацию); свои промахи и неудачи чаще объясняет внешними обстоятельствами</w:t>
      </w:r>
      <w:r w:rsidRPr="00B64DF2">
        <w:rPr>
          <w:rFonts w:ascii="Times New Roman" w:eastAsia="Calibri" w:hAnsi="Times New Roman" w:cs="Times New Roman"/>
          <w:sz w:val="20"/>
          <w:szCs w:val="20"/>
        </w:rPr>
        <w:t xml:space="preserve">, </w:t>
      </w:r>
      <w:r w:rsidRPr="00B64DF2">
        <w:rPr>
          <w:rFonts w:ascii="Times New Roman" w:eastAsia="Calibri" w:hAnsi="Times New Roman" w:cs="Times New Roman"/>
          <w:sz w:val="20"/>
          <w:szCs w:val="20"/>
          <w:lang w:val="ru-RU"/>
        </w:rPr>
        <w:t>а победы – собственными добродетелям</w:t>
      </w:r>
      <w:r w:rsidR="00EF09B8">
        <w:rPr>
          <w:rFonts w:ascii="Times New Roman" w:eastAsia="Calibri" w:hAnsi="Times New Roman" w:cs="Times New Roman"/>
          <w:sz w:val="20"/>
          <w:szCs w:val="20"/>
          <w:lang w:val="ru-RU"/>
        </w:rPr>
        <w:t xml:space="preserve">и, достоинствами (внешний локус </w:t>
      </w:r>
      <w:r w:rsidRPr="00B64DF2">
        <w:rPr>
          <w:rFonts w:ascii="Times New Roman" w:eastAsia="Calibri" w:hAnsi="Times New Roman" w:cs="Times New Roman"/>
          <w:sz w:val="20"/>
          <w:szCs w:val="20"/>
          <w:lang w:val="ru-RU"/>
        </w:rPr>
        <w:t>контрол</w:t>
      </w:r>
      <w:r w:rsidR="00EF09B8">
        <w:rPr>
          <w:rFonts w:ascii="Times New Roman" w:eastAsia="Calibri" w:hAnsi="Times New Roman" w:cs="Times New Roman"/>
          <w:sz w:val="20"/>
          <w:szCs w:val="20"/>
          <w:lang w:val="ru-RU"/>
        </w:rPr>
        <w:t>я</w:t>
      </w:r>
      <w:r w:rsidRPr="00B64DF2">
        <w:rPr>
          <w:rFonts w:ascii="Times New Roman" w:eastAsia="Calibri" w:hAnsi="Times New Roman" w:cs="Times New Roman"/>
          <w:sz w:val="20"/>
          <w:szCs w:val="20"/>
          <w:lang w:val="ru-RU"/>
        </w:rPr>
        <w:t xml:space="preserve"> по Роттеру и каузальная атрибуция); акцентирован на технике владения мячом и на независимости от окружения, на самостоятельности решений, что в ситуации вхождения в новый коллектив, да еще и при травме, которую он </w:t>
      </w:r>
      <w:r w:rsidRPr="00B64DF2">
        <w:rPr>
          <w:rFonts w:ascii="Times New Roman" w:eastAsia="Calibri" w:hAnsi="Times New Roman" w:cs="Times New Roman"/>
          <w:sz w:val="20"/>
          <w:szCs w:val="20"/>
          <w:lang w:val="ru-RU"/>
        </w:rPr>
        <w:lastRenderedPageBreak/>
        <w:t xml:space="preserve">не может залечить, </w:t>
      </w:r>
      <w:r w:rsidR="00EF09B8">
        <w:rPr>
          <w:rFonts w:ascii="Times New Roman" w:eastAsia="Calibri" w:hAnsi="Times New Roman" w:cs="Times New Roman"/>
          <w:sz w:val="20"/>
          <w:szCs w:val="20"/>
          <w:lang w:val="ru-RU"/>
        </w:rPr>
        <w:t xml:space="preserve">(вместе </w:t>
      </w:r>
      <w:r w:rsidR="00EF09B8" w:rsidRPr="00B64DF2">
        <w:rPr>
          <w:rFonts w:ascii="Times New Roman" w:eastAsia="Calibri" w:hAnsi="Times New Roman" w:cs="Times New Roman"/>
          <w:sz w:val="20"/>
          <w:szCs w:val="20"/>
          <w:lang w:val="ru-RU"/>
        </w:rPr>
        <w:t xml:space="preserve">с врачом </w:t>
      </w:r>
      <w:r w:rsidR="00EF09B8">
        <w:rPr>
          <w:rFonts w:ascii="Times New Roman" w:eastAsia="Calibri" w:hAnsi="Times New Roman" w:cs="Times New Roman"/>
          <w:sz w:val="20"/>
          <w:szCs w:val="20"/>
          <w:lang w:val="ru-RU"/>
        </w:rPr>
        <w:t xml:space="preserve">они </w:t>
      </w:r>
      <w:r w:rsidRPr="00B64DF2">
        <w:rPr>
          <w:rFonts w:ascii="Times New Roman" w:eastAsia="Calibri" w:hAnsi="Times New Roman" w:cs="Times New Roman"/>
          <w:sz w:val="20"/>
          <w:szCs w:val="20"/>
          <w:lang w:val="ru-RU"/>
        </w:rPr>
        <w:t xml:space="preserve">не сумели разобраться </w:t>
      </w:r>
      <w:r w:rsidR="00EF09B8">
        <w:rPr>
          <w:rFonts w:ascii="Times New Roman" w:eastAsia="Calibri" w:hAnsi="Times New Roman" w:cs="Times New Roman"/>
          <w:sz w:val="20"/>
          <w:szCs w:val="20"/>
          <w:lang w:val="ru-RU"/>
        </w:rPr>
        <w:t xml:space="preserve">в проблеме </w:t>
      </w:r>
      <w:r w:rsidRPr="00B64DF2">
        <w:rPr>
          <w:rFonts w:ascii="Times New Roman" w:eastAsia="Calibri" w:hAnsi="Times New Roman" w:cs="Times New Roman"/>
          <w:sz w:val="20"/>
          <w:szCs w:val="20"/>
          <w:lang w:val="ru-RU"/>
        </w:rPr>
        <w:t>и поставить точный диагноз</w:t>
      </w:r>
      <w:r w:rsidR="00EF09B8">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lang w:val="ru-RU"/>
        </w:rPr>
        <w:t xml:space="preserve">, приводит не к улучшению ситуации адаптации, а к ее ухудшению и усложнению. </w:t>
      </w:r>
      <w:r w:rsidR="00EF09B8">
        <w:rPr>
          <w:rFonts w:ascii="Times New Roman" w:eastAsia="Calibri" w:hAnsi="Times New Roman" w:cs="Times New Roman"/>
          <w:sz w:val="20"/>
          <w:szCs w:val="20"/>
          <w:lang w:val="ru-RU"/>
        </w:rPr>
        <w:t>При</w:t>
      </w:r>
      <w:r w:rsidRPr="00B64DF2">
        <w:rPr>
          <w:rFonts w:ascii="Times New Roman" w:eastAsia="Calibri" w:hAnsi="Times New Roman" w:cs="Times New Roman"/>
          <w:sz w:val="20"/>
          <w:szCs w:val="20"/>
          <w:lang w:val="ru-RU"/>
        </w:rPr>
        <w:t xml:space="preserve"> этом, видимо, именно желание доказать</w:t>
      </w:r>
      <w:r w:rsidRPr="00B64DF2">
        <w:rPr>
          <w:rFonts w:ascii="Times New Roman" w:eastAsia="Calibri" w:hAnsi="Times New Roman" w:cs="Times New Roman"/>
          <w:sz w:val="20"/>
          <w:szCs w:val="20"/>
        </w:rPr>
        <w:t xml:space="preserve"> </w:t>
      </w:r>
      <w:r w:rsidR="00EF09B8">
        <w:rPr>
          <w:rFonts w:ascii="Times New Roman" w:eastAsia="Calibri" w:hAnsi="Times New Roman" w:cs="Times New Roman"/>
          <w:sz w:val="20"/>
          <w:szCs w:val="20"/>
          <w:lang w:val="ru-RU"/>
        </w:rPr>
        <w:t>правильность</w:t>
      </w:r>
      <w:r w:rsidRPr="00B64DF2">
        <w:rPr>
          <w:rFonts w:ascii="Times New Roman" w:eastAsia="Calibri" w:hAnsi="Times New Roman" w:cs="Times New Roman"/>
          <w:sz w:val="20"/>
          <w:szCs w:val="20"/>
        </w:rPr>
        <w:t xml:space="preserve"> </w:t>
      </w:r>
      <w:r w:rsidRPr="00B64DF2">
        <w:rPr>
          <w:rFonts w:ascii="Times New Roman" w:eastAsia="Calibri" w:hAnsi="Times New Roman" w:cs="Times New Roman"/>
          <w:sz w:val="20"/>
          <w:szCs w:val="20"/>
          <w:lang w:val="ru-RU"/>
        </w:rPr>
        <w:t xml:space="preserve">собственной линии поведения, и чувство наличия потенциала, таланта, скорее всего и привело к несерьезному отношению к травме, что в итоге еще больше усложнило поиск выхода из проблемного для всех сторон напряжения. </w:t>
      </w:r>
      <w:r w:rsidR="00EF09B8">
        <w:rPr>
          <w:rFonts w:ascii="Times New Roman" w:eastAsia="Calibri" w:hAnsi="Times New Roman" w:cs="Times New Roman"/>
          <w:sz w:val="20"/>
          <w:szCs w:val="20"/>
          <w:lang w:val="ru-RU"/>
        </w:rPr>
        <w:t xml:space="preserve">Самооценка </w:t>
      </w:r>
      <w:r w:rsidRPr="00B64DF2">
        <w:rPr>
          <w:rFonts w:ascii="Times New Roman" w:eastAsia="Calibri" w:hAnsi="Times New Roman" w:cs="Times New Roman"/>
          <w:sz w:val="20"/>
          <w:szCs w:val="20"/>
          <w:lang w:val="ru-RU"/>
        </w:rPr>
        <w:t>у</w:t>
      </w:r>
      <w:r w:rsidRPr="00B64DF2">
        <w:rPr>
          <w:rFonts w:ascii="Times New Roman" w:eastAsia="Calibri" w:hAnsi="Times New Roman" w:cs="Times New Roman"/>
          <w:sz w:val="20"/>
          <w:szCs w:val="20"/>
        </w:rPr>
        <w:t xml:space="preserve">пала, </w:t>
      </w:r>
      <w:r w:rsidRPr="00B64DF2">
        <w:rPr>
          <w:rFonts w:ascii="Times New Roman" w:eastAsia="Calibri" w:hAnsi="Times New Roman" w:cs="Times New Roman"/>
          <w:sz w:val="20"/>
          <w:szCs w:val="20"/>
          <w:lang w:val="ru-RU"/>
        </w:rPr>
        <w:t xml:space="preserve">обида на всех и напряжение возросло. </w:t>
      </w:r>
      <w:r w:rsidR="00EF09B8">
        <w:rPr>
          <w:rFonts w:ascii="Times New Roman" w:eastAsia="Calibri" w:hAnsi="Times New Roman" w:cs="Times New Roman"/>
          <w:sz w:val="20"/>
          <w:szCs w:val="20"/>
          <w:lang w:val="ru-RU"/>
        </w:rPr>
        <w:t>Как только у</w:t>
      </w:r>
      <w:r w:rsidRPr="00B64DF2">
        <w:rPr>
          <w:rFonts w:ascii="Times New Roman" w:eastAsia="Calibri" w:hAnsi="Times New Roman" w:cs="Times New Roman"/>
          <w:sz w:val="20"/>
          <w:szCs w:val="20"/>
          <w:lang w:val="ru-RU"/>
        </w:rPr>
        <w:t xml:space="preserve">далось разобраться с травмой, появилась перспектива </w:t>
      </w:r>
      <w:r w:rsidR="00EF09B8">
        <w:rPr>
          <w:rFonts w:ascii="Times New Roman" w:eastAsia="Calibri" w:hAnsi="Times New Roman" w:cs="Times New Roman"/>
          <w:sz w:val="20"/>
          <w:szCs w:val="20"/>
          <w:lang w:val="ru-RU"/>
        </w:rPr>
        <w:t xml:space="preserve">восстановления, </w:t>
      </w:r>
      <w:r w:rsidRPr="00B64DF2">
        <w:rPr>
          <w:rFonts w:ascii="Times New Roman" w:eastAsia="Calibri" w:hAnsi="Times New Roman" w:cs="Times New Roman"/>
          <w:sz w:val="20"/>
          <w:szCs w:val="20"/>
          <w:lang w:val="ru-RU"/>
        </w:rPr>
        <w:t>выхода на прежний уровень, надежда на выход на новое качество игры и учебы в школе».</w:t>
      </w:r>
    </w:p>
    <w:p w:rsidR="00B64DF2" w:rsidRPr="00B64DF2" w:rsidRDefault="00B64DF2" w:rsidP="00B64DF2">
      <w:pPr>
        <w:spacing w:after="0" w:line="240" w:lineRule="auto"/>
        <w:contextualSpacing/>
        <w:jc w:val="both"/>
        <w:rPr>
          <w:rFonts w:ascii="Times New Roman" w:eastAsia="Calibri" w:hAnsi="Times New Roman" w:cs="Times New Roman"/>
          <w:sz w:val="20"/>
          <w:szCs w:val="20"/>
          <w:lang w:val="ru-RU"/>
        </w:rPr>
      </w:pPr>
      <w:r w:rsidRPr="00B64DF2">
        <w:rPr>
          <w:rFonts w:ascii="Times New Roman" w:eastAsia="Calibri" w:hAnsi="Times New Roman" w:cs="Times New Roman"/>
          <w:b/>
          <w:sz w:val="20"/>
          <w:szCs w:val="20"/>
          <w:lang w:val="ru-RU"/>
        </w:rPr>
        <w:t xml:space="preserve">- </w:t>
      </w:r>
      <w:r w:rsidRPr="00B64DF2">
        <w:rPr>
          <w:rFonts w:ascii="Times New Roman" w:eastAsia="Calibri" w:hAnsi="Times New Roman" w:cs="Times New Roman"/>
          <w:sz w:val="20"/>
          <w:szCs w:val="20"/>
          <w:lang w:val="ru-RU"/>
        </w:rPr>
        <w:t xml:space="preserve">сам игрок: «Профессиональные качества – слабая правая нога, но есть успехи в улучшении; на тренировках все получается и </w:t>
      </w:r>
      <w:r w:rsidR="00EF09B8">
        <w:rPr>
          <w:rFonts w:ascii="Times New Roman" w:eastAsia="Calibri" w:hAnsi="Times New Roman" w:cs="Times New Roman"/>
          <w:sz w:val="20"/>
          <w:szCs w:val="20"/>
          <w:lang w:val="ru-RU"/>
        </w:rPr>
        <w:t xml:space="preserve">чувствую, что </w:t>
      </w:r>
      <w:r w:rsidRPr="00B64DF2">
        <w:rPr>
          <w:rFonts w:ascii="Times New Roman" w:eastAsia="Calibri" w:hAnsi="Times New Roman" w:cs="Times New Roman"/>
          <w:sz w:val="20"/>
          <w:szCs w:val="20"/>
          <w:lang w:val="ru-RU"/>
        </w:rPr>
        <w:t>лучший, а в игре, если не сложится в самом начале, то свой уровень не показываю; раньше не боялся идти в обыгр</w:t>
      </w:r>
      <w:r w:rsidR="00AD034B">
        <w:rPr>
          <w:rFonts w:ascii="Times New Roman" w:eastAsia="Calibri" w:hAnsi="Times New Roman" w:cs="Times New Roman"/>
          <w:sz w:val="20"/>
          <w:szCs w:val="20"/>
          <w:lang w:val="ru-RU"/>
        </w:rPr>
        <w:t>ы</w:t>
      </w:r>
      <w:r w:rsidRPr="00B64DF2">
        <w:rPr>
          <w:rFonts w:ascii="Times New Roman" w:eastAsia="Calibri" w:hAnsi="Times New Roman" w:cs="Times New Roman"/>
          <w:sz w:val="20"/>
          <w:szCs w:val="20"/>
          <w:lang w:val="ru-RU"/>
        </w:rPr>
        <w:t>ш, а с Моршинской «Скалы», тренер крича</w:t>
      </w:r>
      <w:r w:rsidR="00AD034B">
        <w:rPr>
          <w:rFonts w:ascii="Times New Roman" w:eastAsia="Calibri" w:hAnsi="Times New Roman" w:cs="Times New Roman"/>
          <w:sz w:val="20"/>
          <w:szCs w:val="20"/>
          <w:lang w:val="ru-RU"/>
        </w:rPr>
        <w:t>л</w:t>
      </w:r>
      <w:r w:rsidRPr="00B64DF2">
        <w:rPr>
          <w:rFonts w:ascii="Times New Roman" w:eastAsia="Calibri" w:hAnsi="Times New Roman" w:cs="Times New Roman"/>
          <w:sz w:val="20"/>
          <w:szCs w:val="20"/>
          <w:lang w:val="ru-RU"/>
        </w:rPr>
        <w:t xml:space="preserve"> (Иван Антонович); физические – подкачался и подрос до 174 см.; иногда уже могу взять игру на себя и пойти смело на </w:t>
      </w:r>
      <w:r w:rsidRPr="00B64DF2">
        <w:rPr>
          <w:rFonts w:ascii="Times New Roman" w:eastAsia="Calibri" w:hAnsi="Times New Roman" w:cs="Times New Roman"/>
          <w:sz w:val="20"/>
          <w:szCs w:val="20"/>
        </w:rPr>
        <w:t xml:space="preserve">3-х-4-х </w:t>
      </w:r>
      <w:r w:rsidRPr="00B64DF2">
        <w:rPr>
          <w:rFonts w:ascii="Times New Roman" w:eastAsia="Calibri" w:hAnsi="Times New Roman" w:cs="Times New Roman"/>
          <w:sz w:val="20"/>
          <w:szCs w:val="20"/>
          <w:lang w:val="ru-RU"/>
        </w:rPr>
        <w:t xml:space="preserve">игроков в </w:t>
      </w:r>
      <w:r w:rsidRPr="00B64DF2">
        <w:rPr>
          <w:rFonts w:ascii="Times New Roman" w:eastAsia="Calibri" w:hAnsi="Times New Roman" w:cs="Times New Roman"/>
          <w:sz w:val="20"/>
          <w:szCs w:val="20"/>
        </w:rPr>
        <w:t>об</w:t>
      </w:r>
      <w:r w:rsidRPr="00B64DF2">
        <w:rPr>
          <w:rFonts w:ascii="Times New Roman" w:eastAsia="Calibri" w:hAnsi="Times New Roman" w:cs="Times New Roman"/>
          <w:sz w:val="20"/>
          <w:szCs w:val="20"/>
          <w:lang w:val="ru-RU"/>
        </w:rPr>
        <w:t>ы</w:t>
      </w:r>
      <w:r w:rsidRPr="00B64DF2">
        <w:rPr>
          <w:rFonts w:ascii="Times New Roman" w:eastAsia="Calibri" w:hAnsi="Times New Roman" w:cs="Times New Roman"/>
          <w:sz w:val="20"/>
          <w:szCs w:val="20"/>
        </w:rPr>
        <w:t>гр</w:t>
      </w:r>
      <w:r w:rsidRPr="00B64DF2">
        <w:rPr>
          <w:rFonts w:ascii="Times New Roman" w:eastAsia="Calibri" w:hAnsi="Times New Roman" w:cs="Times New Roman"/>
          <w:sz w:val="20"/>
          <w:szCs w:val="20"/>
          <w:lang w:val="ru-RU"/>
        </w:rPr>
        <w:t>ы</w:t>
      </w:r>
      <w:r w:rsidRPr="00B64DF2">
        <w:rPr>
          <w:rFonts w:ascii="Times New Roman" w:eastAsia="Calibri" w:hAnsi="Times New Roman" w:cs="Times New Roman"/>
          <w:sz w:val="20"/>
          <w:szCs w:val="20"/>
        </w:rPr>
        <w:t xml:space="preserve">ш, </w:t>
      </w:r>
      <w:r w:rsidRPr="00B64DF2">
        <w:rPr>
          <w:rFonts w:ascii="Times New Roman" w:eastAsia="Calibri" w:hAnsi="Times New Roman" w:cs="Times New Roman"/>
          <w:sz w:val="20"/>
          <w:szCs w:val="20"/>
          <w:lang w:val="ru-RU"/>
        </w:rPr>
        <w:t xml:space="preserve">усложненные задания беру на себя иногда неоправданно, когда иду на </w:t>
      </w:r>
      <w:r w:rsidRPr="00B64DF2">
        <w:rPr>
          <w:rFonts w:ascii="Times New Roman" w:eastAsia="Calibri" w:hAnsi="Times New Roman" w:cs="Times New Roman"/>
          <w:sz w:val="20"/>
          <w:szCs w:val="20"/>
        </w:rPr>
        <w:t>3-4</w:t>
      </w:r>
      <w:r w:rsidRPr="00B64DF2">
        <w:rPr>
          <w:rFonts w:ascii="Times New Roman" w:eastAsia="Calibri" w:hAnsi="Times New Roman" w:cs="Times New Roman"/>
          <w:sz w:val="20"/>
          <w:szCs w:val="20"/>
          <w:lang w:val="ru-RU"/>
        </w:rPr>
        <w:t>; в третьей, завершающей зоне и фазе</w:t>
      </w:r>
      <w:r w:rsidRPr="00B64DF2">
        <w:rPr>
          <w:rFonts w:ascii="Times New Roman" w:eastAsia="Calibri" w:hAnsi="Times New Roman" w:cs="Times New Roman"/>
          <w:sz w:val="20"/>
          <w:szCs w:val="20"/>
        </w:rPr>
        <w:t>, на себ</w:t>
      </w:r>
      <w:r w:rsidRPr="00B64DF2">
        <w:rPr>
          <w:rFonts w:ascii="Times New Roman" w:eastAsia="Calibri" w:hAnsi="Times New Roman" w:cs="Times New Roman"/>
          <w:sz w:val="20"/>
          <w:szCs w:val="20"/>
          <w:lang w:val="ru-RU"/>
        </w:rPr>
        <w:t>я</w:t>
      </w:r>
      <w:r w:rsidRPr="00B64DF2">
        <w:rPr>
          <w:rFonts w:ascii="Times New Roman" w:eastAsia="Calibri" w:hAnsi="Times New Roman" w:cs="Times New Roman"/>
          <w:sz w:val="20"/>
          <w:szCs w:val="20"/>
        </w:rPr>
        <w:t xml:space="preserve"> удар </w:t>
      </w:r>
      <w:r w:rsidRPr="00B64DF2">
        <w:rPr>
          <w:rFonts w:ascii="Times New Roman" w:eastAsia="Calibri" w:hAnsi="Times New Roman" w:cs="Times New Roman"/>
          <w:sz w:val="20"/>
          <w:szCs w:val="20"/>
          <w:lang w:val="ru-RU"/>
        </w:rPr>
        <w:t xml:space="preserve">беру </w:t>
      </w:r>
      <w:r w:rsidRPr="00B64DF2">
        <w:rPr>
          <w:rFonts w:ascii="Times New Roman" w:eastAsia="Calibri" w:hAnsi="Times New Roman" w:cs="Times New Roman"/>
          <w:sz w:val="20"/>
          <w:szCs w:val="20"/>
        </w:rPr>
        <w:t>мен</w:t>
      </w:r>
      <w:r w:rsidRPr="00B64DF2">
        <w:rPr>
          <w:rFonts w:ascii="Times New Roman" w:eastAsia="Calibri" w:hAnsi="Times New Roman" w:cs="Times New Roman"/>
          <w:sz w:val="20"/>
          <w:szCs w:val="20"/>
          <w:lang w:val="ru-RU"/>
        </w:rPr>
        <w:t>ь</w:t>
      </w:r>
      <w:r w:rsidRPr="00B64DF2">
        <w:rPr>
          <w:rFonts w:ascii="Times New Roman" w:eastAsia="Calibri" w:hAnsi="Times New Roman" w:cs="Times New Roman"/>
          <w:sz w:val="20"/>
          <w:szCs w:val="20"/>
        </w:rPr>
        <w:t>ше</w:t>
      </w:r>
      <w:r w:rsidRPr="00B64DF2">
        <w:rPr>
          <w:rFonts w:ascii="Times New Roman" w:eastAsia="Calibri" w:hAnsi="Times New Roman" w:cs="Times New Roman"/>
          <w:sz w:val="20"/>
          <w:szCs w:val="20"/>
          <w:lang w:val="ru-RU"/>
        </w:rPr>
        <w:t xml:space="preserve">, чаще отдам </w:t>
      </w:r>
      <w:r w:rsidRPr="00B64DF2">
        <w:rPr>
          <w:rFonts w:ascii="Times New Roman" w:eastAsia="Calibri" w:hAnsi="Times New Roman" w:cs="Times New Roman"/>
          <w:sz w:val="20"/>
          <w:szCs w:val="20"/>
        </w:rPr>
        <w:t xml:space="preserve">пас, </w:t>
      </w:r>
      <w:r w:rsidRPr="00B64DF2">
        <w:rPr>
          <w:rFonts w:ascii="Times New Roman" w:eastAsia="Calibri" w:hAnsi="Times New Roman" w:cs="Times New Roman"/>
          <w:sz w:val="20"/>
          <w:szCs w:val="20"/>
          <w:lang w:val="ru-RU"/>
        </w:rPr>
        <w:t>ведь я</w:t>
      </w:r>
      <w:r w:rsidR="00AD034B">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lang w:val="ru-RU"/>
        </w:rPr>
        <w:t xml:space="preserve"> </w:t>
      </w:r>
      <w:proofErr w:type="gramStart"/>
      <w:r w:rsidRPr="00B64DF2">
        <w:rPr>
          <w:rFonts w:ascii="Times New Roman" w:eastAsia="Calibri" w:hAnsi="Times New Roman" w:cs="Times New Roman"/>
          <w:sz w:val="20"/>
          <w:szCs w:val="20"/>
          <w:lang w:val="ru-RU"/>
        </w:rPr>
        <w:t>может</w:t>
      </w:r>
      <w:proofErr w:type="gramEnd"/>
      <w:r w:rsidRPr="00B64DF2">
        <w:rPr>
          <w:rFonts w:ascii="Times New Roman" w:eastAsia="Calibri" w:hAnsi="Times New Roman" w:cs="Times New Roman"/>
          <w:sz w:val="20"/>
          <w:szCs w:val="20"/>
          <w:lang w:val="ru-RU"/>
        </w:rPr>
        <w:t xml:space="preserve"> забью, а может нет, а там, где другой </w:t>
      </w:r>
      <w:r w:rsidRPr="00B64DF2">
        <w:rPr>
          <w:rFonts w:ascii="Times New Roman" w:eastAsia="Calibri" w:hAnsi="Times New Roman" w:cs="Times New Roman"/>
          <w:sz w:val="20"/>
          <w:szCs w:val="20"/>
        </w:rPr>
        <w:t>гарант</w:t>
      </w:r>
      <w:r w:rsidRPr="00B64DF2">
        <w:rPr>
          <w:rFonts w:ascii="Times New Roman" w:eastAsia="Calibri" w:hAnsi="Times New Roman" w:cs="Times New Roman"/>
          <w:sz w:val="20"/>
          <w:szCs w:val="20"/>
          <w:lang w:val="ru-RU"/>
        </w:rPr>
        <w:t>ир</w:t>
      </w:r>
      <w:r w:rsidRPr="00B64DF2">
        <w:rPr>
          <w:rFonts w:ascii="Times New Roman" w:eastAsia="Calibri" w:hAnsi="Times New Roman" w:cs="Times New Roman"/>
          <w:sz w:val="20"/>
          <w:szCs w:val="20"/>
        </w:rPr>
        <w:t>ован</w:t>
      </w:r>
      <w:r w:rsidRPr="00B64DF2">
        <w:rPr>
          <w:rFonts w:ascii="Times New Roman" w:eastAsia="Calibri" w:hAnsi="Times New Roman" w:cs="Times New Roman"/>
          <w:sz w:val="20"/>
          <w:szCs w:val="20"/>
          <w:lang w:val="ru-RU"/>
        </w:rPr>
        <w:t>н</w:t>
      </w:r>
      <w:r w:rsidRPr="00B64DF2">
        <w:rPr>
          <w:rFonts w:ascii="Times New Roman" w:eastAsia="Calibri" w:hAnsi="Times New Roman" w:cs="Times New Roman"/>
          <w:sz w:val="20"/>
          <w:szCs w:val="20"/>
        </w:rPr>
        <w:t>о заб</w:t>
      </w:r>
      <w:r w:rsidRPr="00B64DF2">
        <w:rPr>
          <w:rFonts w:ascii="Times New Roman" w:eastAsia="Calibri" w:hAnsi="Times New Roman" w:cs="Times New Roman"/>
          <w:sz w:val="20"/>
          <w:szCs w:val="20"/>
          <w:lang w:val="ru-RU"/>
        </w:rPr>
        <w:t xml:space="preserve">ьёт, то я лучше отдам ему. </w:t>
      </w:r>
      <w:r w:rsidRPr="00B64DF2">
        <w:rPr>
          <w:rFonts w:ascii="Times New Roman" w:eastAsia="Calibri" w:hAnsi="Times New Roman" w:cs="Times New Roman"/>
          <w:sz w:val="20"/>
          <w:szCs w:val="20"/>
        </w:rPr>
        <w:t>Месут О’з</w:t>
      </w:r>
      <w:r w:rsidRPr="00B64DF2">
        <w:rPr>
          <w:rFonts w:ascii="Times New Roman" w:eastAsia="Calibri" w:hAnsi="Times New Roman" w:cs="Times New Roman"/>
          <w:sz w:val="20"/>
          <w:szCs w:val="20"/>
          <w:lang w:val="ru-RU"/>
        </w:rPr>
        <w:t>и</w:t>
      </w:r>
      <w:r w:rsidRPr="00B64DF2">
        <w:rPr>
          <w:rFonts w:ascii="Times New Roman" w:eastAsia="Calibri" w:hAnsi="Times New Roman" w:cs="Times New Roman"/>
          <w:sz w:val="20"/>
          <w:szCs w:val="20"/>
        </w:rPr>
        <w:t xml:space="preserve">л </w:t>
      </w:r>
      <w:r w:rsidRPr="00B64DF2">
        <w:rPr>
          <w:rFonts w:ascii="Times New Roman" w:eastAsia="Calibri" w:hAnsi="Times New Roman" w:cs="Times New Roman"/>
          <w:sz w:val="20"/>
          <w:szCs w:val="20"/>
          <w:lang w:val="ru-RU"/>
        </w:rPr>
        <w:t xml:space="preserve">и </w:t>
      </w:r>
      <w:r w:rsidRPr="00B64DF2">
        <w:rPr>
          <w:rFonts w:ascii="Times New Roman" w:eastAsia="Calibri" w:hAnsi="Times New Roman" w:cs="Times New Roman"/>
          <w:sz w:val="20"/>
          <w:szCs w:val="20"/>
        </w:rPr>
        <w:t>Ронал</w:t>
      </w:r>
      <w:r w:rsidRPr="00B64DF2">
        <w:rPr>
          <w:rFonts w:ascii="Times New Roman" w:eastAsia="Calibri" w:hAnsi="Times New Roman" w:cs="Times New Roman"/>
          <w:sz w:val="20"/>
          <w:szCs w:val="20"/>
          <w:lang w:val="ru-RU"/>
        </w:rPr>
        <w:t>ь</w:t>
      </w:r>
      <w:r w:rsidRPr="00B64DF2">
        <w:rPr>
          <w:rFonts w:ascii="Times New Roman" w:eastAsia="Calibri" w:hAnsi="Times New Roman" w:cs="Times New Roman"/>
          <w:sz w:val="20"/>
          <w:szCs w:val="20"/>
        </w:rPr>
        <w:t xml:space="preserve">до </w:t>
      </w:r>
      <w:r w:rsidRPr="00B64DF2">
        <w:rPr>
          <w:rFonts w:ascii="Times New Roman" w:eastAsia="Calibri" w:hAnsi="Times New Roman" w:cs="Times New Roman"/>
          <w:sz w:val="20"/>
          <w:szCs w:val="20"/>
          <w:lang w:val="ru-RU"/>
        </w:rPr>
        <w:t>отличаются в этом</w:t>
      </w:r>
      <w:r w:rsidRPr="00B64DF2">
        <w:rPr>
          <w:rFonts w:ascii="Times New Roman" w:eastAsia="Calibri" w:hAnsi="Times New Roman" w:cs="Times New Roman"/>
          <w:sz w:val="20"/>
          <w:szCs w:val="20"/>
        </w:rPr>
        <w:t xml:space="preserve">, </w:t>
      </w:r>
      <w:r w:rsidRPr="00B64DF2">
        <w:rPr>
          <w:rFonts w:ascii="Times New Roman" w:eastAsia="Calibri" w:hAnsi="Times New Roman" w:cs="Times New Roman"/>
          <w:sz w:val="20"/>
          <w:szCs w:val="20"/>
          <w:lang w:val="ru-RU"/>
        </w:rPr>
        <w:t>а я комбинационную игру ценю больше и вывести один на один в разрез – высшее наслаждение! Но нужно же и забивать самому; человеческие</w:t>
      </w:r>
      <w:r w:rsidRPr="00B64DF2">
        <w:rPr>
          <w:rFonts w:ascii="Times New Roman" w:eastAsia="Calibri" w:hAnsi="Times New Roman" w:cs="Times New Roman"/>
          <w:sz w:val="20"/>
          <w:szCs w:val="20"/>
        </w:rPr>
        <w:t xml:space="preserve"> – </w:t>
      </w:r>
      <w:r w:rsidRPr="00B64DF2">
        <w:rPr>
          <w:rFonts w:ascii="Times New Roman" w:eastAsia="Calibri" w:hAnsi="Times New Roman" w:cs="Times New Roman"/>
          <w:sz w:val="20"/>
          <w:szCs w:val="20"/>
          <w:lang w:val="ru-RU"/>
        </w:rPr>
        <w:t xml:space="preserve">не очень открытый в общении, замкнутый, это еще со «Скалы», там я не мел слова, когда я что-то говорил, шло игнорирование от ведущих игроков-лидеров, это перенеслось и в новый коллектив». </w:t>
      </w:r>
    </w:p>
    <w:p w:rsidR="00B64DF2" w:rsidRPr="00B64DF2" w:rsidRDefault="00B64DF2" w:rsidP="00B64DF2">
      <w:pPr>
        <w:spacing w:after="0" w:line="240" w:lineRule="auto"/>
        <w:contextualSpacing/>
        <w:jc w:val="both"/>
        <w:rPr>
          <w:rFonts w:ascii="Times New Roman" w:eastAsia="Calibri" w:hAnsi="Times New Roman" w:cs="Times New Roman"/>
          <w:sz w:val="20"/>
          <w:szCs w:val="20"/>
        </w:rPr>
      </w:pPr>
      <w:r w:rsidRPr="00B64DF2">
        <w:rPr>
          <w:rFonts w:ascii="Times New Roman" w:eastAsia="Calibri" w:hAnsi="Times New Roman" w:cs="Times New Roman"/>
          <w:sz w:val="20"/>
          <w:szCs w:val="20"/>
          <w:lang w:val="ru-RU"/>
        </w:rPr>
        <w:t xml:space="preserve">2. </w:t>
      </w:r>
      <w:r w:rsidRPr="00B64DF2">
        <w:rPr>
          <w:rFonts w:ascii="Times New Roman" w:eastAsia="Calibri" w:hAnsi="Times New Roman" w:cs="Times New Roman"/>
          <w:sz w:val="20"/>
          <w:szCs w:val="20"/>
        </w:rPr>
        <w:t>Диагностика внутреннего устройства</w:t>
      </w:r>
      <w:r w:rsidRPr="00B64DF2">
        <w:rPr>
          <w:rFonts w:ascii="Times New Roman" w:eastAsia="Calibri" w:hAnsi="Times New Roman" w:cs="Times New Roman"/>
          <w:b/>
          <w:sz w:val="20"/>
          <w:szCs w:val="20"/>
        </w:rPr>
        <w:t xml:space="preserve"> </w:t>
      </w:r>
      <w:r w:rsidRPr="00B64DF2">
        <w:rPr>
          <w:rFonts w:ascii="Times New Roman" w:eastAsia="Calibri" w:hAnsi="Times New Roman" w:cs="Times New Roman"/>
          <w:sz w:val="20"/>
          <w:szCs w:val="20"/>
          <w:lang w:val="ru-RU"/>
        </w:rPr>
        <w:t>(фиксация состояния механизмов мышления, чувств, воли с помощью тестов темперамента (Стреляу, Айзенка, Русалова), характера (Личко, Шмишек- Леонгарда) и свойств личности (Кеттелла, ММЛО-</w:t>
      </w:r>
      <w:r w:rsidRPr="00B64DF2">
        <w:rPr>
          <w:rFonts w:ascii="Times New Roman" w:eastAsia="Calibri" w:hAnsi="Times New Roman" w:cs="Times New Roman"/>
          <w:sz w:val="20"/>
          <w:szCs w:val="20"/>
          <w:lang w:val="en-US"/>
        </w:rPr>
        <w:t>MMPI</w:t>
      </w:r>
      <w:r w:rsidRPr="00B64DF2">
        <w:rPr>
          <w:rFonts w:ascii="Times New Roman" w:eastAsia="Calibri" w:hAnsi="Times New Roman" w:cs="Times New Roman"/>
          <w:sz w:val="20"/>
          <w:szCs w:val="20"/>
          <w:lang w:val="ru-RU"/>
        </w:rPr>
        <w:t xml:space="preserve">), определение актуального («здесь и сейчас») общего уровня развития психики </w:t>
      </w:r>
      <w:r w:rsidRPr="00B64DF2">
        <w:rPr>
          <w:rFonts w:ascii="Times New Roman" w:eastAsia="Calibri" w:hAnsi="Times New Roman" w:cs="Times New Roman"/>
          <w:sz w:val="20"/>
          <w:szCs w:val="20"/>
          <w:lang w:val="en-US"/>
        </w:rPr>
        <w:t>c</w:t>
      </w:r>
      <w:r w:rsidRPr="00B64DF2">
        <w:rPr>
          <w:rFonts w:ascii="Times New Roman" w:eastAsia="Calibri" w:hAnsi="Times New Roman" w:cs="Times New Roman"/>
          <w:sz w:val="20"/>
          <w:szCs w:val="20"/>
          <w:lang w:val="ru-RU"/>
        </w:rPr>
        <w:t xml:space="preserve"> помощью «Пирамиды психики (субъективности)» Гегеля-Анисимова) (таблица 2)</w:t>
      </w:r>
      <w:r w:rsidRPr="00B64DF2">
        <w:rPr>
          <w:rFonts w:ascii="Times New Roman" w:eastAsia="Calibri" w:hAnsi="Times New Roman" w:cs="Times New Roman"/>
          <w:sz w:val="20"/>
          <w:szCs w:val="20"/>
        </w:rPr>
        <w:t>:</w:t>
      </w:r>
    </w:p>
    <w:p w:rsidR="00B64DF2" w:rsidRPr="00B64DF2" w:rsidRDefault="00B64DF2" w:rsidP="00B64DF2">
      <w:pPr>
        <w:spacing w:after="0" w:line="240" w:lineRule="auto"/>
        <w:contextualSpacing/>
        <w:jc w:val="both"/>
        <w:rPr>
          <w:rFonts w:ascii="Times New Roman" w:eastAsia="Calibri" w:hAnsi="Times New Roman" w:cs="Times New Roman"/>
          <w:b/>
          <w:sz w:val="20"/>
          <w:szCs w:val="20"/>
          <w:lang w:val="ru-RU"/>
        </w:rPr>
      </w:pPr>
    </w:p>
    <w:p w:rsidR="00B64DF2" w:rsidRPr="00B64DF2" w:rsidRDefault="00B64DF2" w:rsidP="00B64DF2">
      <w:pPr>
        <w:spacing w:after="0" w:line="240" w:lineRule="auto"/>
        <w:contextualSpacing/>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 xml:space="preserve">Таблица 2 </w:t>
      </w:r>
      <w:r w:rsidRPr="00B64DF2">
        <w:rPr>
          <w:rFonts w:ascii="Times New Roman" w:eastAsia="Calibri" w:hAnsi="Times New Roman" w:cs="Times New Roman"/>
          <w:sz w:val="20"/>
          <w:szCs w:val="20"/>
        </w:rPr>
        <w:t>–</w:t>
      </w:r>
      <w:r w:rsidRPr="00B64DF2">
        <w:rPr>
          <w:rFonts w:ascii="Calibri" w:eastAsia="Calibri" w:hAnsi="Calibri" w:cs="Times New Roman"/>
          <w:sz w:val="20"/>
          <w:szCs w:val="20"/>
        </w:rPr>
        <w:t xml:space="preserve"> </w:t>
      </w:r>
      <w:r w:rsidRPr="00B64DF2">
        <w:rPr>
          <w:rFonts w:ascii="Times New Roman" w:eastAsia="Calibri" w:hAnsi="Times New Roman" w:cs="Times New Roman"/>
          <w:sz w:val="20"/>
          <w:szCs w:val="20"/>
          <w:lang w:val="ru-RU"/>
        </w:rPr>
        <w:t xml:space="preserve">Результаты обработки теста Кеттелла, который игрок прошел летом 2019 года </w:t>
      </w:r>
    </w:p>
    <w:tbl>
      <w:tblPr>
        <w:tblStyle w:val="a4"/>
        <w:tblW w:w="0" w:type="auto"/>
        <w:tblInd w:w="104" w:type="dxa"/>
        <w:tblLayout w:type="fixed"/>
        <w:tblLook w:val="04A0" w:firstRow="1" w:lastRow="0" w:firstColumn="1" w:lastColumn="0" w:noHBand="0" w:noVBand="1"/>
      </w:tblPr>
      <w:tblGrid>
        <w:gridCol w:w="288"/>
        <w:gridCol w:w="312"/>
        <w:gridCol w:w="353"/>
        <w:gridCol w:w="353"/>
        <w:gridCol w:w="353"/>
        <w:gridCol w:w="353"/>
        <w:gridCol w:w="353"/>
        <w:gridCol w:w="353"/>
        <w:gridCol w:w="353"/>
        <w:gridCol w:w="353"/>
        <w:gridCol w:w="353"/>
        <w:gridCol w:w="353"/>
        <w:gridCol w:w="394"/>
        <w:gridCol w:w="394"/>
        <w:gridCol w:w="394"/>
        <w:gridCol w:w="394"/>
        <w:gridCol w:w="369"/>
        <w:gridCol w:w="369"/>
        <w:gridCol w:w="369"/>
        <w:gridCol w:w="369"/>
        <w:gridCol w:w="353"/>
        <w:gridCol w:w="353"/>
      </w:tblGrid>
      <w:tr w:rsidR="00B64DF2" w:rsidRPr="00B64DF2" w:rsidTr="00B64DF2">
        <w:trPr>
          <w:trHeight w:val="150"/>
        </w:trPr>
        <w:tc>
          <w:tcPr>
            <w:tcW w:w="288"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b/>
                <w:color w:val="FF0000"/>
                <w:sz w:val="20"/>
                <w:szCs w:val="20"/>
              </w:rPr>
            </w:pPr>
            <w:r w:rsidRPr="00B64DF2">
              <w:rPr>
                <w:rFonts w:ascii="Times New Roman" w:hAnsi="Times New Roman"/>
                <w:b/>
                <w:color w:val="FF0000"/>
                <w:sz w:val="20"/>
                <w:szCs w:val="20"/>
                <w:lang w:val="en-US"/>
              </w:rPr>
              <w:t>A</w:t>
            </w:r>
          </w:p>
        </w:tc>
        <w:tc>
          <w:tcPr>
            <w:tcW w:w="312"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b/>
                <w:color w:val="FF0000"/>
                <w:sz w:val="20"/>
                <w:szCs w:val="20"/>
              </w:rPr>
            </w:pPr>
            <w:r w:rsidRPr="00B64DF2">
              <w:rPr>
                <w:rFonts w:ascii="Times New Roman" w:hAnsi="Times New Roman"/>
                <w:b/>
                <w:color w:val="FF0000"/>
                <w:sz w:val="20"/>
                <w:szCs w:val="20"/>
                <w:lang w:val="en-US"/>
              </w:rPr>
              <w:t>B</w:t>
            </w:r>
          </w:p>
        </w:tc>
        <w:tc>
          <w:tcPr>
            <w:tcW w:w="35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b/>
                <w:color w:val="FF0000"/>
                <w:sz w:val="20"/>
                <w:szCs w:val="20"/>
              </w:rPr>
            </w:pPr>
            <w:r w:rsidRPr="00B64DF2">
              <w:rPr>
                <w:rFonts w:ascii="Times New Roman" w:hAnsi="Times New Roman"/>
                <w:b/>
                <w:color w:val="FF0000"/>
                <w:sz w:val="20"/>
                <w:szCs w:val="20"/>
                <w:lang w:val="en-US"/>
              </w:rPr>
              <w:t>C</w:t>
            </w:r>
          </w:p>
        </w:tc>
        <w:tc>
          <w:tcPr>
            <w:tcW w:w="35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b/>
                <w:color w:val="FF0000"/>
                <w:sz w:val="20"/>
                <w:szCs w:val="20"/>
              </w:rPr>
            </w:pPr>
            <w:r w:rsidRPr="00B64DF2">
              <w:rPr>
                <w:rFonts w:ascii="Times New Roman" w:hAnsi="Times New Roman"/>
                <w:b/>
                <w:color w:val="FF0000"/>
                <w:sz w:val="20"/>
                <w:szCs w:val="20"/>
                <w:lang w:val="en-US"/>
              </w:rPr>
              <w:t>E</w:t>
            </w:r>
          </w:p>
        </w:tc>
        <w:tc>
          <w:tcPr>
            <w:tcW w:w="35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b/>
                <w:color w:val="FF0000"/>
                <w:sz w:val="20"/>
                <w:szCs w:val="20"/>
              </w:rPr>
            </w:pPr>
            <w:r w:rsidRPr="00B64DF2">
              <w:rPr>
                <w:rFonts w:ascii="Times New Roman" w:hAnsi="Times New Roman"/>
                <w:b/>
                <w:color w:val="FF0000"/>
                <w:sz w:val="20"/>
                <w:szCs w:val="20"/>
                <w:lang w:val="en-US"/>
              </w:rPr>
              <w:t>F</w:t>
            </w:r>
          </w:p>
        </w:tc>
        <w:tc>
          <w:tcPr>
            <w:tcW w:w="35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b/>
                <w:color w:val="FF0000"/>
                <w:sz w:val="20"/>
                <w:szCs w:val="20"/>
              </w:rPr>
            </w:pPr>
            <w:r w:rsidRPr="00B64DF2">
              <w:rPr>
                <w:rFonts w:ascii="Times New Roman" w:hAnsi="Times New Roman"/>
                <w:b/>
                <w:color w:val="FF0000"/>
                <w:sz w:val="20"/>
                <w:szCs w:val="20"/>
                <w:lang w:val="en-US"/>
              </w:rPr>
              <w:t>G</w:t>
            </w:r>
          </w:p>
        </w:tc>
        <w:tc>
          <w:tcPr>
            <w:tcW w:w="35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b/>
                <w:color w:val="FF0000"/>
                <w:sz w:val="20"/>
                <w:szCs w:val="20"/>
              </w:rPr>
            </w:pPr>
            <w:r w:rsidRPr="00B64DF2">
              <w:rPr>
                <w:rFonts w:ascii="Times New Roman" w:hAnsi="Times New Roman"/>
                <w:b/>
                <w:color w:val="FF0000"/>
                <w:sz w:val="20"/>
                <w:szCs w:val="20"/>
                <w:lang w:val="en-US"/>
              </w:rPr>
              <w:t>H</w:t>
            </w:r>
          </w:p>
        </w:tc>
        <w:tc>
          <w:tcPr>
            <w:tcW w:w="35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b/>
                <w:color w:val="FF0000"/>
                <w:sz w:val="20"/>
                <w:szCs w:val="20"/>
              </w:rPr>
            </w:pPr>
            <w:r w:rsidRPr="00B64DF2">
              <w:rPr>
                <w:rFonts w:ascii="Times New Roman" w:hAnsi="Times New Roman"/>
                <w:b/>
                <w:color w:val="FF0000"/>
                <w:sz w:val="20"/>
                <w:szCs w:val="20"/>
                <w:lang w:val="en-US"/>
              </w:rPr>
              <w:t>I</w:t>
            </w:r>
          </w:p>
        </w:tc>
        <w:tc>
          <w:tcPr>
            <w:tcW w:w="35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b/>
                <w:color w:val="FF0000"/>
                <w:sz w:val="20"/>
                <w:szCs w:val="20"/>
              </w:rPr>
            </w:pPr>
            <w:r w:rsidRPr="00B64DF2">
              <w:rPr>
                <w:rFonts w:ascii="Times New Roman" w:hAnsi="Times New Roman"/>
                <w:b/>
                <w:color w:val="FF0000"/>
                <w:sz w:val="20"/>
                <w:szCs w:val="20"/>
                <w:lang w:val="en-US"/>
              </w:rPr>
              <w:t>L</w:t>
            </w:r>
          </w:p>
        </w:tc>
        <w:tc>
          <w:tcPr>
            <w:tcW w:w="35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b/>
                <w:color w:val="FF0000"/>
                <w:sz w:val="20"/>
                <w:szCs w:val="20"/>
              </w:rPr>
            </w:pPr>
            <w:r w:rsidRPr="00B64DF2">
              <w:rPr>
                <w:rFonts w:ascii="Times New Roman" w:hAnsi="Times New Roman"/>
                <w:b/>
                <w:color w:val="FF0000"/>
                <w:sz w:val="20"/>
                <w:szCs w:val="20"/>
                <w:lang w:val="en-US"/>
              </w:rPr>
              <w:t>M</w:t>
            </w:r>
          </w:p>
        </w:tc>
        <w:tc>
          <w:tcPr>
            <w:tcW w:w="35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b/>
                <w:color w:val="FF0000"/>
                <w:sz w:val="20"/>
                <w:szCs w:val="20"/>
                <w:lang w:val="en-US"/>
              </w:rPr>
            </w:pPr>
            <w:r w:rsidRPr="00B64DF2">
              <w:rPr>
                <w:rFonts w:ascii="Times New Roman" w:hAnsi="Times New Roman"/>
                <w:b/>
                <w:color w:val="FF0000"/>
                <w:sz w:val="20"/>
                <w:szCs w:val="20"/>
                <w:lang w:val="en-US"/>
              </w:rPr>
              <w:t>N</w:t>
            </w:r>
          </w:p>
        </w:tc>
        <w:tc>
          <w:tcPr>
            <w:tcW w:w="35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b/>
                <w:color w:val="FF0000"/>
                <w:sz w:val="20"/>
                <w:szCs w:val="20"/>
                <w:lang w:val="en-US"/>
              </w:rPr>
            </w:pPr>
            <w:r w:rsidRPr="00B64DF2">
              <w:rPr>
                <w:rFonts w:ascii="Times New Roman" w:hAnsi="Times New Roman"/>
                <w:b/>
                <w:color w:val="FF0000"/>
                <w:sz w:val="20"/>
                <w:szCs w:val="20"/>
                <w:lang w:val="en-US"/>
              </w:rPr>
              <w:t>O</w:t>
            </w:r>
          </w:p>
        </w:tc>
        <w:tc>
          <w:tcPr>
            <w:tcW w:w="39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b/>
                <w:color w:val="FF0000"/>
                <w:sz w:val="20"/>
                <w:szCs w:val="20"/>
                <w:lang w:val="en-US"/>
              </w:rPr>
            </w:pPr>
            <w:r w:rsidRPr="00B64DF2">
              <w:rPr>
                <w:rFonts w:ascii="Times New Roman" w:hAnsi="Times New Roman"/>
                <w:b/>
                <w:color w:val="FF0000"/>
                <w:sz w:val="20"/>
                <w:szCs w:val="20"/>
                <w:lang w:val="en-US"/>
              </w:rPr>
              <w:t>Q1</w:t>
            </w:r>
          </w:p>
        </w:tc>
        <w:tc>
          <w:tcPr>
            <w:tcW w:w="39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b/>
                <w:color w:val="FF0000"/>
                <w:sz w:val="20"/>
                <w:szCs w:val="20"/>
                <w:lang w:val="en-US"/>
              </w:rPr>
            </w:pPr>
            <w:r w:rsidRPr="00B64DF2">
              <w:rPr>
                <w:rFonts w:ascii="Times New Roman" w:hAnsi="Times New Roman"/>
                <w:b/>
                <w:color w:val="FF0000"/>
                <w:sz w:val="20"/>
                <w:szCs w:val="20"/>
                <w:lang w:val="en-US"/>
              </w:rPr>
              <w:t>Q2</w:t>
            </w:r>
          </w:p>
        </w:tc>
        <w:tc>
          <w:tcPr>
            <w:tcW w:w="39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b/>
                <w:color w:val="FF0000"/>
                <w:sz w:val="20"/>
                <w:szCs w:val="20"/>
                <w:lang w:val="en-US"/>
              </w:rPr>
            </w:pPr>
            <w:r w:rsidRPr="00B64DF2">
              <w:rPr>
                <w:rFonts w:ascii="Times New Roman" w:hAnsi="Times New Roman"/>
                <w:b/>
                <w:color w:val="FF0000"/>
                <w:sz w:val="20"/>
                <w:szCs w:val="20"/>
                <w:lang w:val="en-US"/>
              </w:rPr>
              <w:t>Q3</w:t>
            </w:r>
          </w:p>
        </w:tc>
        <w:tc>
          <w:tcPr>
            <w:tcW w:w="39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b/>
                <w:color w:val="FF0000"/>
                <w:sz w:val="20"/>
                <w:szCs w:val="20"/>
                <w:lang w:val="en-US"/>
              </w:rPr>
            </w:pPr>
            <w:r w:rsidRPr="00B64DF2">
              <w:rPr>
                <w:rFonts w:ascii="Times New Roman" w:hAnsi="Times New Roman"/>
                <w:b/>
                <w:color w:val="FF0000"/>
                <w:sz w:val="20"/>
                <w:szCs w:val="20"/>
                <w:lang w:val="en-US"/>
              </w:rPr>
              <w:t>Q4</w:t>
            </w:r>
          </w:p>
        </w:tc>
        <w:tc>
          <w:tcPr>
            <w:tcW w:w="36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b/>
                <w:color w:val="FF0000"/>
                <w:sz w:val="20"/>
                <w:szCs w:val="20"/>
                <w:lang w:val="en-US"/>
              </w:rPr>
            </w:pPr>
            <w:r w:rsidRPr="00B64DF2">
              <w:rPr>
                <w:rFonts w:ascii="Times New Roman" w:hAnsi="Times New Roman"/>
                <w:b/>
                <w:color w:val="FF0000"/>
                <w:sz w:val="20"/>
                <w:szCs w:val="20"/>
                <w:lang w:val="en-US"/>
              </w:rPr>
              <w:t>F1</w:t>
            </w:r>
          </w:p>
        </w:tc>
        <w:tc>
          <w:tcPr>
            <w:tcW w:w="36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b/>
                <w:color w:val="FF0000"/>
                <w:sz w:val="20"/>
                <w:szCs w:val="20"/>
                <w:lang w:val="en-US"/>
              </w:rPr>
            </w:pPr>
            <w:r w:rsidRPr="00B64DF2">
              <w:rPr>
                <w:rFonts w:ascii="Times New Roman" w:hAnsi="Times New Roman"/>
                <w:b/>
                <w:color w:val="FF0000"/>
                <w:sz w:val="20"/>
                <w:szCs w:val="20"/>
                <w:lang w:val="en-US"/>
              </w:rPr>
              <w:t>F2</w:t>
            </w:r>
          </w:p>
        </w:tc>
        <w:tc>
          <w:tcPr>
            <w:tcW w:w="36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b/>
                <w:color w:val="FF0000"/>
                <w:sz w:val="20"/>
                <w:szCs w:val="20"/>
                <w:lang w:val="en-US"/>
              </w:rPr>
            </w:pPr>
            <w:r w:rsidRPr="00B64DF2">
              <w:rPr>
                <w:rFonts w:ascii="Times New Roman" w:hAnsi="Times New Roman"/>
                <w:b/>
                <w:color w:val="FF0000"/>
                <w:sz w:val="20"/>
                <w:szCs w:val="20"/>
                <w:lang w:val="en-US"/>
              </w:rPr>
              <w:t>F3</w:t>
            </w:r>
          </w:p>
        </w:tc>
        <w:tc>
          <w:tcPr>
            <w:tcW w:w="36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b/>
                <w:color w:val="FF0000"/>
                <w:sz w:val="20"/>
                <w:szCs w:val="20"/>
                <w:lang w:val="en-US"/>
              </w:rPr>
            </w:pPr>
            <w:r w:rsidRPr="00B64DF2">
              <w:rPr>
                <w:rFonts w:ascii="Times New Roman" w:hAnsi="Times New Roman"/>
                <w:b/>
                <w:color w:val="FF0000"/>
                <w:sz w:val="20"/>
                <w:szCs w:val="20"/>
                <w:lang w:val="en-US"/>
              </w:rPr>
              <w:t>F4</w:t>
            </w:r>
          </w:p>
        </w:tc>
        <w:tc>
          <w:tcPr>
            <w:tcW w:w="35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contextualSpacing/>
              <w:rPr>
                <w:rFonts w:ascii="Times New Roman" w:hAnsi="Times New Roman"/>
                <w:b/>
                <w:sz w:val="20"/>
                <w:szCs w:val="20"/>
              </w:rPr>
            </w:pPr>
          </w:p>
        </w:tc>
        <w:tc>
          <w:tcPr>
            <w:tcW w:w="35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contextualSpacing/>
              <w:rPr>
                <w:rFonts w:ascii="Times New Roman" w:hAnsi="Times New Roman"/>
                <w:b/>
                <w:sz w:val="20"/>
                <w:szCs w:val="20"/>
              </w:rPr>
            </w:pPr>
          </w:p>
        </w:tc>
      </w:tr>
      <w:tr w:rsidR="00B64DF2" w:rsidRPr="00B64DF2" w:rsidTr="00B64DF2">
        <w:trPr>
          <w:trHeight w:val="150"/>
        </w:trPr>
        <w:tc>
          <w:tcPr>
            <w:tcW w:w="288"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eastAsia="Times New Roman" w:hAnsi="Times New Roman"/>
                <w:sz w:val="20"/>
                <w:szCs w:val="20"/>
                <w:lang w:eastAsia="uk-UA"/>
              </w:rPr>
            </w:pPr>
            <w:r w:rsidRPr="00B64DF2">
              <w:rPr>
                <w:rFonts w:ascii="Times New Roman" w:eastAsia="Times New Roman" w:hAnsi="Times New Roman"/>
                <w:sz w:val="20"/>
                <w:szCs w:val="20"/>
                <w:lang w:eastAsia="uk-UA"/>
              </w:rPr>
              <w:t>5</w:t>
            </w:r>
          </w:p>
        </w:tc>
        <w:tc>
          <w:tcPr>
            <w:tcW w:w="312" w:type="dxa"/>
            <w:tcBorders>
              <w:top w:val="single" w:sz="4" w:space="0" w:color="auto"/>
              <w:left w:val="single" w:sz="4" w:space="0" w:color="auto"/>
              <w:bottom w:val="single" w:sz="4" w:space="0" w:color="auto"/>
              <w:right w:val="single" w:sz="4" w:space="0" w:color="auto"/>
            </w:tcBorders>
            <w:shd w:val="clear" w:color="auto" w:fill="00B0F0"/>
            <w:hideMark/>
          </w:tcPr>
          <w:p w:rsidR="00B64DF2" w:rsidRPr="00B64DF2" w:rsidRDefault="00B64DF2" w:rsidP="00B64DF2">
            <w:pPr>
              <w:rPr>
                <w:rFonts w:ascii="Times New Roman" w:eastAsia="Times New Roman" w:hAnsi="Times New Roman"/>
                <w:b/>
                <w:color w:val="FF0000"/>
                <w:sz w:val="20"/>
                <w:szCs w:val="20"/>
                <w:lang w:eastAsia="uk-UA"/>
              </w:rPr>
            </w:pPr>
            <w:r w:rsidRPr="00B64DF2">
              <w:rPr>
                <w:rFonts w:ascii="Times New Roman" w:eastAsia="Times New Roman" w:hAnsi="Times New Roman"/>
                <w:b/>
                <w:color w:val="FF0000"/>
                <w:sz w:val="20"/>
                <w:szCs w:val="20"/>
                <w:lang w:eastAsia="uk-UA"/>
              </w:rPr>
              <w:t>6</w:t>
            </w:r>
          </w:p>
        </w:tc>
        <w:tc>
          <w:tcPr>
            <w:tcW w:w="353" w:type="dxa"/>
            <w:tcBorders>
              <w:top w:val="single" w:sz="4" w:space="0" w:color="auto"/>
              <w:left w:val="single" w:sz="4" w:space="0" w:color="auto"/>
              <w:bottom w:val="single" w:sz="4" w:space="0" w:color="auto"/>
              <w:right w:val="single" w:sz="4" w:space="0" w:color="auto"/>
            </w:tcBorders>
            <w:shd w:val="clear" w:color="auto" w:fill="FFC000"/>
            <w:hideMark/>
          </w:tcPr>
          <w:p w:rsidR="00B64DF2" w:rsidRPr="00B64DF2" w:rsidRDefault="00B64DF2" w:rsidP="00B64DF2">
            <w:pPr>
              <w:rPr>
                <w:rFonts w:ascii="Times New Roman" w:eastAsia="Times New Roman" w:hAnsi="Times New Roman"/>
                <w:b/>
                <w:sz w:val="20"/>
                <w:szCs w:val="20"/>
                <w:lang w:eastAsia="uk-UA"/>
              </w:rPr>
            </w:pPr>
            <w:r w:rsidRPr="00B64DF2">
              <w:rPr>
                <w:rFonts w:ascii="Times New Roman" w:eastAsia="Times New Roman" w:hAnsi="Times New Roman"/>
                <w:b/>
                <w:sz w:val="20"/>
                <w:szCs w:val="20"/>
                <w:lang w:eastAsia="uk-UA"/>
              </w:rPr>
              <w:t>4</w:t>
            </w:r>
          </w:p>
        </w:tc>
        <w:tc>
          <w:tcPr>
            <w:tcW w:w="35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eastAsia="Times New Roman" w:hAnsi="Times New Roman"/>
                <w:sz w:val="20"/>
                <w:szCs w:val="20"/>
                <w:lang w:eastAsia="uk-UA"/>
              </w:rPr>
            </w:pPr>
            <w:r w:rsidRPr="00B64DF2">
              <w:rPr>
                <w:rFonts w:ascii="Times New Roman" w:eastAsia="Times New Roman" w:hAnsi="Times New Roman"/>
                <w:sz w:val="20"/>
                <w:szCs w:val="20"/>
                <w:lang w:eastAsia="uk-UA"/>
              </w:rPr>
              <w:t>7</w:t>
            </w:r>
          </w:p>
        </w:tc>
        <w:tc>
          <w:tcPr>
            <w:tcW w:w="35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eastAsia="Times New Roman" w:hAnsi="Times New Roman"/>
                <w:sz w:val="20"/>
                <w:szCs w:val="20"/>
                <w:lang w:eastAsia="uk-UA"/>
              </w:rPr>
            </w:pPr>
            <w:r w:rsidRPr="00B64DF2">
              <w:rPr>
                <w:rFonts w:ascii="Times New Roman" w:eastAsia="Times New Roman" w:hAnsi="Times New Roman"/>
                <w:sz w:val="20"/>
                <w:szCs w:val="20"/>
                <w:lang w:eastAsia="uk-UA"/>
              </w:rPr>
              <w:t>3</w:t>
            </w:r>
          </w:p>
        </w:tc>
        <w:tc>
          <w:tcPr>
            <w:tcW w:w="353" w:type="dxa"/>
            <w:tcBorders>
              <w:top w:val="single" w:sz="4" w:space="0" w:color="auto"/>
              <w:left w:val="single" w:sz="4" w:space="0" w:color="auto"/>
              <w:bottom w:val="single" w:sz="4" w:space="0" w:color="auto"/>
              <w:right w:val="single" w:sz="4" w:space="0" w:color="auto"/>
            </w:tcBorders>
            <w:shd w:val="clear" w:color="auto" w:fill="FFC000"/>
            <w:hideMark/>
          </w:tcPr>
          <w:p w:rsidR="00B64DF2" w:rsidRPr="00B64DF2" w:rsidRDefault="00B64DF2" w:rsidP="00B64DF2">
            <w:pPr>
              <w:rPr>
                <w:rFonts w:ascii="Times New Roman" w:eastAsia="Times New Roman" w:hAnsi="Times New Roman"/>
                <w:b/>
                <w:sz w:val="20"/>
                <w:szCs w:val="20"/>
                <w:lang w:eastAsia="uk-UA"/>
              </w:rPr>
            </w:pPr>
            <w:r w:rsidRPr="00B64DF2">
              <w:rPr>
                <w:rFonts w:ascii="Times New Roman" w:eastAsia="Times New Roman" w:hAnsi="Times New Roman"/>
                <w:b/>
                <w:sz w:val="20"/>
                <w:szCs w:val="20"/>
                <w:lang w:eastAsia="uk-UA"/>
              </w:rPr>
              <w:t>6</w:t>
            </w:r>
          </w:p>
        </w:tc>
        <w:tc>
          <w:tcPr>
            <w:tcW w:w="35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eastAsia="Times New Roman" w:hAnsi="Times New Roman"/>
                <w:sz w:val="20"/>
                <w:szCs w:val="20"/>
                <w:lang w:eastAsia="uk-UA"/>
              </w:rPr>
            </w:pPr>
            <w:r w:rsidRPr="00B64DF2">
              <w:rPr>
                <w:rFonts w:ascii="Times New Roman" w:eastAsia="Times New Roman" w:hAnsi="Times New Roman"/>
                <w:sz w:val="20"/>
                <w:szCs w:val="20"/>
                <w:lang w:eastAsia="uk-UA"/>
              </w:rPr>
              <w:t>3</w:t>
            </w:r>
          </w:p>
        </w:tc>
        <w:tc>
          <w:tcPr>
            <w:tcW w:w="353" w:type="dxa"/>
            <w:tcBorders>
              <w:top w:val="single" w:sz="4" w:space="0" w:color="auto"/>
              <w:left w:val="single" w:sz="4" w:space="0" w:color="auto"/>
              <w:bottom w:val="single" w:sz="4" w:space="0" w:color="auto"/>
              <w:right w:val="single" w:sz="4" w:space="0" w:color="auto"/>
            </w:tcBorders>
            <w:shd w:val="clear" w:color="auto" w:fill="00B0F0"/>
            <w:hideMark/>
          </w:tcPr>
          <w:p w:rsidR="00B64DF2" w:rsidRPr="00B64DF2" w:rsidRDefault="00B64DF2" w:rsidP="00B64DF2">
            <w:pPr>
              <w:rPr>
                <w:rFonts w:ascii="Times New Roman" w:eastAsia="Times New Roman" w:hAnsi="Times New Roman"/>
                <w:b/>
                <w:color w:val="FF0000"/>
                <w:sz w:val="20"/>
                <w:szCs w:val="20"/>
                <w:lang w:eastAsia="uk-UA"/>
              </w:rPr>
            </w:pPr>
            <w:r w:rsidRPr="00B64DF2">
              <w:rPr>
                <w:rFonts w:ascii="Times New Roman" w:eastAsia="Times New Roman" w:hAnsi="Times New Roman"/>
                <w:b/>
                <w:color w:val="FF0000"/>
                <w:sz w:val="20"/>
                <w:szCs w:val="20"/>
                <w:lang w:eastAsia="uk-UA"/>
              </w:rPr>
              <w:t>6</w:t>
            </w:r>
          </w:p>
        </w:tc>
        <w:tc>
          <w:tcPr>
            <w:tcW w:w="35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eastAsia="Times New Roman" w:hAnsi="Times New Roman"/>
                <w:sz w:val="20"/>
                <w:szCs w:val="20"/>
                <w:lang w:eastAsia="uk-UA"/>
              </w:rPr>
            </w:pPr>
            <w:r w:rsidRPr="00B64DF2">
              <w:rPr>
                <w:rFonts w:ascii="Times New Roman" w:eastAsia="Times New Roman" w:hAnsi="Times New Roman"/>
                <w:sz w:val="20"/>
                <w:szCs w:val="20"/>
                <w:lang w:eastAsia="uk-UA"/>
              </w:rPr>
              <w:t>7</w:t>
            </w:r>
          </w:p>
        </w:tc>
        <w:tc>
          <w:tcPr>
            <w:tcW w:w="353" w:type="dxa"/>
            <w:tcBorders>
              <w:top w:val="single" w:sz="4" w:space="0" w:color="auto"/>
              <w:left w:val="single" w:sz="4" w:space="0" w:color="auto"/>
              <w:bottom w:val="single" w:sz="4" w:space="0" w:color="auto"/>
              <w:right w:val="single" w:sz="4" w:space="0" w:color="auto"/>
            </w:tcBorders>
            <w:shd w:val="clear" w:color="auto" w:fill="00B0F0"/>
            <w:hideMark/>
          </w:tcPr>
          <w:p w:rsidR="00B64DF2" w:rsidRPr="00B64DF2" w:rsidRDefault="00B64DF2" w:rsidP="00B64DF2">
            <w:pPr>
              <w:rPr>
                <w:rFonts w:ascii="Times New Roman" w:eastAsia="Times New Roman" w:hAnsi="Times New Roman"/>
                <w:b/>
                <w:color w:val="FF0000"/>
                <w:sz w:val="20"/>
                <w:szCs w:val="20"/>
                <w:lang w:eastAsia="uk-UA"/>
              </w:rPr>
            </w:pPr>
            <w:r w:rsidRPr="00B64DF2">
              <w:rPr>
                <w:rFonts w:ascii="Times New Roman" w:eastAsia="Times New Roman" w:hAnsi="Times New Roman"/>
                <w:b/>
                <w:color w:val="FF0000"/>
                <w:sz w:val="20"/>
                <w:szCs w:val="20"/>
                <w:lang w:eastAsia="uk-UA"/>
              </w:rPr>
              <w:t>4</w:t>
            </w:r>
          </w:p>
        </w:tc>
        <w:tc>
          <w:tcPr>
            <w:tcW w:w="35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eastAsia="Times New Roman" w:hAnsi="Times New Roman"/>
                <w:sz w:val="20"/>
                <w:szCs w:val="20"/>
                <w:lang w:eastAsia="uk-UA"/>
              </w:rPr>
            </w:pPr>
            <w:r w:rsidRPr="00B64DF2">
              <w:rPr>
                <w:rFonts w:ascii="Times New Roman" w:eastAsia="Times New Roman" w:hAnsi="Times New Roman"/>
                <w:sz w:val="20"/>
                <w:szCs w:val="20"/>
                <w:lang w:eastAsia="uk-UA"/>
              </w:rPr>
              <w:t>6</w:t>
            </w:r>
          </w:p>
        </w:tc>
        <w:tc>
          <w:tcPr>
            <w:tcW w:w="353" w:type="dxa"/>
            <w:tcBorders>
              <w:top w:val="single" w:sz="4" w:space="0" w:color="auto"/>
              <w:left w:val="single" w:sz="4" w:space="0" w:color="auto"/>
              <w:bottom w:val="single" w:sz="4" w:space="0" w:color="auto"/>
              <w:right w:val="single" w:sz="4" w:space="0" w:color="auto"/>
            </w:tcBorders>
            <w:shd w:val="clear" w:color="auto" w:fill="FF0000"/>
            <w:hideMark/>
          </w:tcPr>
          <w:p w:rsidR="00B64DF2" w:rsidRPr="00B64DF2" w:rsidRDefault="00B64DF2" w:rsidP="00B64DF2">
            <w:pPr>
              <w:rPr>
                <w:rFonts w:ascii="Times New Roman" w:eastAsia="Times New Roman" w:hAnsi="Times New Roman"/>
                <w:b/>
                <w:color w:val="FFFF00"/>
                <w:sz w:val="20"/>
                <w:szCs w:val="20"/>
                <w:lang w:eastAsia="uk-UA"/>
              </w:rPr>
            </w:pPr>
            <w:r w:rsidRPr="00B64DF2">
              <w:rPr>
                <w:rFonts w:ascii="Times New Roman" w:eastAsia="Times New Roman" w:hAnsi="Times New Roman"/>
                <w:b/>
                <w:color w:val="FFFF00"/>
                <w:sz w:val="20"/>
                <w:szCs w:val="20"/>
                <w:lang w:eastAsia="uk-UA"/>
              </w:rPr>
              <w:t>8</w:t>
            </w:r>
          </w:p>
        </w:tc>
        <w:tc>
          <w:tcPr>
            <w:tcW w:w="394" w:type="dxa"/>
            <w:tcBorders>
              <w:top w:val="single" w:sz="4" w:space="0" w:color="auto"/>
              <w:left w:val="single" w:sz="4" w:space="0" w:color="auto"/>
              <w:bottom w:val="single" w:sz="4" w:space="0" w:color="auto"/>
              <w:right w:val="single" w:sz="4" w:space="0" w:color="auto"/>
            </w:tcBorders>
            <w:shd w:val="clear" w:color="auto" w:fill="00B0F0"/>
            <w:hideMark/>
          </w:tcPr>
          <w:p w:rsidR="00B64DF2" w:rsidRPr="00B64DF2" w:rsidRDefault="00B64DF2" w:rsidP="00B64DF2">
            <w:pPr>
              <w:rPr>
                <w:rFonts w:ascii="Times New Roman" w:eastAsia="Times New Roman" w:hAnsi="Times New Roman"/>
                <w:b/>
                <w:color w:val="FF0000"/>
                <w:sz w:val="20"/>
                <w:szCs w:val="20"/>
                <w:lang w:eastAsia="uk-UA"/>
              </w:rPr>
            </w:pPr>
            <w:r w:rsidRPr="00B64DF2">
              <w:rPr>
                <w:rFonts w:ascii="Times New Roman" w:eastAsia="Times New Roman" w:hAnsi="Times New Roman"/>
                <w:b/>
                <w:color w:val="FF0000"/>
                <w:sz w:val="20"/>
                <w:szCs w:val="20"/>
                <w:lang w:eastAsia="uk-UA"/>
              </w:rPr>
              <w:t>8</w:t>
            </w:r>
          </w:p>
        </w:tc>
        <w:tc>
          <w:tcPr>
            <w:tcW w:w="39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eastAsia="Times New Roman" w:hAnsi="Times New Roman"/>
                <w:sz w:val="20"/>
                <w:szCs w:val="20"/>
                <w:lang w:eastAsia="uk-UA"/>
              </w:rPr>
            </w:pPr>
            <w:r w:rsidRPr="00B64DF2">
              <w:rPr>
                <w:rFonts w:ascii="Times New Roman" w:eastAsia="Times New Roman" w:hAnsi="Times New Roman"/>
                <w:sz w:val="20"/>
                <w:szCs w:val="20"/>
                <w:lang w:eastAsia="uk-UA"/>
              </w:rPr>
              <w:t>6</w:t>
            </w:r>
          </w:p>
        </w:tc>
        <w:tc>
          <w:tcPr>
            <w:tcW w:w="394" w:type="dxa"/>
            <w:tcBorders>
              <w:top w:val="single" w:sz="4" w:space="0" w:color="auto"/>
              <w:left w:val="single" w:sz="4" w:space="0" w:color="auto"/>
              <w:bottom w:val="single" w:sz="4" w:space="0" w:color="auto"/>
              <w:right w:val="single" w:sz="4" w:space="0" w:color="auto"/>
            </w:tcBorders>
            <w:shd w:val="clear" w:color="auto" w:fill="FFC000"/>
            <w:hideMark/>
          </w:tcPr>
          <w:p w:rsidR="00B64DF2" w:rsidRPr="00B64DF2" w:rsidRDefault="00B64DF2" w:rsidP="00B64DF2">
            <w:pPr>
              <w:rPr>
                <w:rFonts w:ascii="Times New Roman" w:eastAsia="Times New Roman" w:hAnsi="Times New Roman"/>
                <w:b/>
                <w:sz w:val="20"/>
                <w:szCs w:val="20"/>
                <w:lang w:eastAsia="uk-UA"/>
              </w:rPr>
            </w:pPr>
            <w:r w:rsidRPr="00B64DF2">
              <w:rPr>
                <w:rFonts w:ascii="Times New Roman" w:eastAsia="Times New Roman" w:hAnsi="Times New Roman"/>
                <w:b/>
                <w:sz w:val="20"/>
                <w:szCs w:val="20"/>
                <w:lang w:eastAsia="uk-UA"/>
              </w:rPr>
              <w:t>5</w:t>
            </w:r>
          </w:p>
        </w:tc>
        <w:tc>
          <w:tcPr>
            <w:tcW w:w="39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eastAsia="Times New Roman" w:hAnsi="Times New Roman"/>
                <w:sz w:val="20"/>
                <w:szCs w:val="20"/>
                <w:lang w:eastAsia="uk-UA"/>
              </w:rPr>
            </w:pPr>
            <w:r w:rsidRPr="00B64DF2">
              <w:rPr>
                <w:rFonts w:ascii="Times New Roman" w:eastAsia="Times New Roman" w:hAnsi="Times New Roman"/>
                <w:sz w:val="20"/>
                <w:szCs w:val="20"/>
                <w:lang w:eastAsia="uk-UA"/>
              </w:rPr>
              <w:t>8</w:t>
            </w:r>
          </w:p>
        </w:tc>
        <w:tc>
          <w:tcPr>
            <w:tcW w:w="36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eastAsia="Times New Roman" w:hAnsi="Times New Roman"/>
                <w:sz w:val="20"/>
                <w:szCs w:val="20"/>
                <w:lang w:eastAsia="uk-UA"/>
              </w:rPr>
            </w:pPr>
            <w:r w:rsidRPr="00B64DF2">
              <w:rPr>
                <w:rFonts w:ascii="Times New Roman" w:eastAsia="Times New Roman" w:hAnsi="Times New Roman"/>
                <w:sz w:val="20"/>
                <w:szCs w:val="20"/>
                <w:lang w:eastAsia="uk-UA"/>
              </w:rPr>
              <w:t>12</w:t>
            </w:r>
          </w:p>
        </w:tc>
        <w:tc>
          <w:tcPr>
            <w:tcW w:w="36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eastAsia="Times New Roman" w:hAnsi="Times New Roman"/>
                <w:sz w:val="20"/>
                <w:szCs w:val="20"/>
                <w:lang w:eastAsia="uk-UA"/>
              </w:rPr>
            </w:pPr>
            <w:r w:rsidRPr="00B64DF2">
              <w:rPr>
                <w:rFonts w:ascii="Times New Roman" w:eastAsia="Times New Roman" w:hAnsi="Times New Roman"/>
                <w:sz w:val="20"/>
                <w:szCs w:val="20"/>
                <w:lang w:eastAsia="uk-UA"/>
              </w:rPr>
              <w:t>3</w:t>
            </w:r>
          </w:p>
        </w:tc>
        <w:tc>
          <w:tcPr>
            <w:tcW w:w="36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eastAsia="Times New Roman" w:hAnsi="Times New Roman"/>
                <w:sz w:val="20"/>
                <w:szCs w:val="20"/>
                <w:lang w:eastAsia="uk-UA"/>
              </w:rPr>
            </w:pPr>
            <w:r w:rsidRPr="00B64DF2">
              <w:rPr>
                <w:rFonts w:ascii="Times New Roman" w:eastAsia="Times New Roman" w:hAnsi="Times New Roman"/>
                <w:sz w:val="20"/>
                <w:szCs w:val="20"/>
                <w:lang w:eastAsia="uk-UA"/>
              </w:rPr>
              <w:t>5</w:t>
            </w:r>
          </w:p>
        </w:tc>
        <w:tc>
          <w:tcPr>
            <w:tcW w:w="36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eastAsia="Times New Roman" w:hAnsi="Times New Roman"/>
                <w:sz w:val="20"/>
                <w:szCs w:val="20"/>
                <w:lang w:eastAsia="uk-UA"/>
              </w:rPr>
            </w:pPr>
            <w:r w:rsidRPr="00B64DF2">
              <w:rPr>
                <w:rFonts w:ascii="Times New Roman" w:eastAsia="Times New Roman" w:hAnsi="Times New Roman"/>
                <w:sz w:val="20"/>
                <w:szCs w:val="20"/>
                <w:lang w:eastAsia="uk-UA"/>
              </w:rPr>
              <w:t>7</w:t>
            </w:r>
          </w:p>
        </w:tc>
        <w:tc>
          <w:tcPr>
            <w:tcW w:w="35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contextualSpacing/>
              <w:rPr>
                <w:rFonts w:ascii="Times New Roman" w:hAnsi="Times New Roman"/>
                <w:b/>
                <w:sz w:val="20"/>
                <w:szCs w:val="20"/>
              </w:rPr>
            </w:pPr>
          </w:p>
        </w:tc>
        <w:tc>
          <w:tcPr>
            <w:tcW w:w="35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contextualSpacing/>
              <w:rPr>
                <w:rFonts w:ascii="Times New Roman" w:hAnsi="Times New Roman"/>
                <w:b/>
                <w:sz w:val="20"/>
                <w:szCs w:val="20"/>
              </w:rPr>
            </w:pPr>
          </w:p>
        </w:tc>
      </w:tr>
    </w:tbl>
    <w:p w:rsidR="00B64DF2" w:rsidRPr="00B64DF2" w:rsidRDefault="00B64DF2" w:rsidP="00B64DF2">
      <w:pPr>
        <w:spacing w:after="0" w:line="240" w:lineRule="auto"/>
        <w:contextualSpacing/>
        <w:jc w:val="both"/>
        <w:rPr>
          <w:rFonts w:ascii="Times New Roman" w:eastAsia="Calibri" w:hAnsi="Times New Roman" w:cs="Times New Roman"/>
          <w:sz w:val="20"/>
          <w:szCs w:val="20"/>
          <w:lang w:val="ru-RU"/>
        </w:rPr>
      </w:pPr>
    </w:p>
    <w:p w:rsidR="00B64DF2" w:rsidRPr="00B64DF2" w:rsidRDefault="00B64DF2" w:rsidP="00B64DF2">
      <w:pPr>
        <w:spacing w:after="0" w:line="240" w:lineRule="auto"/>
        <w:contextualSpacing/>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 xml:space="preserve">По результатам объективного тестирования уровень разработки решений игрока – факторы </w:t>
      </w:r>
      <w:r w:rsidRPr="00B64DF2">
        <w:rPr>
          <w:rFonts w:ascii="Times New Roman" w:eastAsia="Calibri" w:hAnsi="Times New Roman" w:cs="Times New Roman"/>
          <w:sz w:val="20"/>
          <w:szCs w:val="20"/>
          <w:lang w:val="en-US"/>
        </w:rPr>
        <w:t>I</w:t>
      </w:r>
      <w:r w:rsidRPr="00B64DF2">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lang w:val="en-US"/>
        </w:rPr>
        <w:t>B</w:t>
      </w:r>
      <w:r w:rsidRPr="00B64DF2">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lang w:val="en-US"/>
        </w:rPr>
        <w:t>M</w:t>
      </w:r>
      <w:r w:rsidRPr="00B64DF2">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lang w:val="en-US"/>
        </w:rPr>
        <w:t>Q</w:t>
      </w:r>
      <w:r w:rsidRPr="00B64DF2">
        <w:rPr>
          <w:rFonts w:ascii="Times New Roman" w:eastAsia="Calibri" w:hAnsi="Times New Roman" w:cs="Times New Roman"/>
          <w:sz w:val="20"/>
          <w:szCs w:val="20"/>
          <w:lang w:val="ru-RU"/>
        </w:rPr>
        <w:t xml:space="preserve">1= 6+6+4+8 = 24 из 40=60%, уровень реализации решений – факторы </w:t>
      </w:r>
      <w:r w:rsidRPr="00B64DF2">
        <w:rPr>
          <w:rFonts w:ascii="Times New Roman" w:eastAsia="Calibri" w:hAnsi="Times New Roman" w:cs="Times New Roman"/>
          <w:sz w:val="20"/>
          <w:szCs w:val="20"/>
          <w:lang w:val="en-US"/>
        </w:rPr>
        <w:t>C</w:t>
      </w:r>
      <w:r w:rsidRPr="00B64DF2">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lang w:val="en-US"/>
        </w:rPr>
        <w:t>G</w:t>
      </w:r>
      <w:r w:rsidRPr="00B64DF2">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lang w:val="en-US"/>
        </w:rPr>
        <w:t>Q</w:t>
      </w:r>
      <w:r w:rsidRPr="00B64DF2">
        <w:rPr>
          <w:rFonts w:ascii="Times New Roman" w:eastAsia="Calibri" w:hAnsi="Times New Roman" w:cs="Times New Roman"/>
          <w:sz w:val="20"/>
          <w:szCs w:val="20"/>
          <w:lang w:val="ru-RU"/>
        </w:rPr>
        <w:t xml:space="preserve">3 = 4+6+5= 15 из 30 = 50%. </w:t>
      </w:r>
    </w:p>
    <w:p w:rsidR="00B64DF2" w:rsidRPr="00B64DF2" w:rsidRDefault="00B64DF2" w:rsidP="00B64DF2">
      <w:pPr>
        <w:spacing w:after="0" w:line="240" w:lineRule="auto"/>
        <w:contextualSpacing/>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Вывод:</w:t>
      </w:r>
      <w:r w:rsidRPr="00B64DF2">
        <w:rPr>
          <w:rFonts w:ascii="Times New Roman" w:eastAsia="Calibri" w:hAnsi="Times New Roman" w:cs="Times New Roman"/>
          <w:b/>
          <w:sz w:val="20"/>
          <w:szCs w:val="20"/>
          <w:lang w:val="ru-RU"/>
        </w:rPr>
        <w:t xml:space="preserve"> </w:t>
      </w:r>
      <w:r w:rsidR="00AD034B">
        <w:rPr>
          <w:rFonts w:ascii="Times New Roman" w:eastAsia="Calibri" w:hAnsi="Times New Roman" w:cs="Times New Roman"/>
          <w:sz w:val="20"/>
          <w:szCs w:val="20"/>
          <w:lang w:val="ru-RU"/>
        </w:rPr>
        <w:t xml:space="preserve">принимает </w:t>
      </w:r>
      <w:r w:rsidRPr="00B64DF2">
        <w:rPr>
          <w:rFonts w:ascii="Times New Roman" w:eastAsia="Calibri" w:hAnsi="Times New Roman" w:cs="Times New Roman"/>
          <w:sz w:val="20"/>
          <w:szCs w:val="20"/>
          <w:lang w:val="ru-RU"/>
        </w:rPr>
        <w:t xml:space="preserve">6 реальных верных решений из </w:t>
      </w:r>
      <w:r w:rsidR="00AD034B">
        <w:rPr>
          <w:rFonts w:ascii="Times New Roman" w:eastAsia="Calibri" w:hAnsi="Times New Roman" w:cs="Times New Roman"/>
          <w:sz w:val="20"/>
          <w:szCs w:val="20"/>
          <w:lang w:val="ru-RU"/>
        </w:rPr>
        <w:t xml:space="preserve">каждых </w:t>
      </w:r>
      <w:r w:rsidRPr="00B64DF2">
        <w:rPr>
          <w:rFonts w:ascii="Times New Roman" w:eastAsia="Calibri" w:hAnsi="Times New Roman" w:cs="Times New Roman"/>
          <w:sz w:val="20"/>
          <w:szCs w:val="20"/>
          <w:lang w:val="ru-RU"/>
        </w:rPr>
        <w:t xml:space="preserve">10-ти возможных </w:t>
      </w:r>
      <w:r w:rsidR="00AD034B">
        <w:rPr>
          <w:rFonts w:ascii="Times New Roman" w:eastAsia="Calibri" w:hAnsi="Times New Roman" w:cs="Times New Roman"/>
          <w:sz w:val="20"/>
          <w:szCs w:val="20"/>
          <w:lang w:val="ru-RU"/>
        </w:rPr>
        <w:t xml:space="preserve">и </w:t>
      </w:r>
      <w:r w:rsidRPr="00B64DF2">
        <w:rPr>
          <w:rFonts w:ascii="Times New Roman" w:eastAsia="Calibri" w:hAnsi="Times New Roman" w:cs="Times New Roman"/>
          <w:sz w:val="20"/>
          <w:szCs w:val="20"/>
          <w:lang w:val="ru-RU"/>
        </w:rPr>
        <w:t xml:space="preserve">только лишь 3 </w:t>
      </w:r>
      <w:r w:rsidR="00AD034B">
        <w:rPr>
          <w:rFonts w:ascii="Times New Roman" w:eastAsia="Calibri" w:hAnsi="Times New Roman" w:cs="Times New Roman"/>
          <w:sz w:val="20"/>
          <w:szCs w:val="20"/>
          <w:lang w:val="ru-RU"/>
        </w:rPr>
        <w:t xml:space="preserve">из этих шести </w:t>
      </w:r>
      <w:r w:rsidRPr="00B64DF2">
        <w:rPr>
          <w:rFonts w:ascii="Times New Roman" w:eastAsia="Calibri" w:hAnsi="Times New Roman" w:cs="Times New Roman"/>
          <w:sz w:val="20"/>
          <w:szCs w:val="20"/>
          <w:lang w:val="ru-RU"/>
        </w:rPr>
        <w:t>игроку удается реализовать</w:t>
      </w:r>
      <w:r w:rsidR="00AD034B">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lang w:val="ru-RU"/>
        </w:rPr>
        <w:t xml:space="preserve"> </w:t>
      </w:r>
      <w:proofErr w:type="gramStart"/>
      <w:r w:rsidRPr="00B64DF2">
        <w:rPr>
          <w:rFonts w:ascii="Times New Roman" w:eastAsia="Calibri" w:hAnsi="Times New Roman" w:cs="Times New Roman"/>
          <w:sz w:val="20"/>
          <w:szCs w:val="20"/>
          <w:lang w:val="ru-RU"/>
        </w:rPr>
        <w:t xml:space="preserve">Возможности явного повышения качества решений лежат, в первую очередь, в сфере повышения уровня воображения, фантазирования, развития собственного взгляда на происходящее и доверие своему внутреннему миру, а уровень реализации станет выше при повышении эмоциональной устойчивости. </w:t>
      </w:r>
      <w:proofErr w:type="gramEnd"/>
    </w:p>
    <w:p w:rsidR="00B64DF2" w:rsidRPr="00B64DF2" w:rsidRDefault="00B64DF2" w:rsidP="00B64DF2">
      <w:pPr>
        <w:spacing w:after="0" w:line="240" w:lineRule="auto"/>
        <w:contextualSpacing/>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rPr>
        <w:t xml:space="preserve">Для </w:t>
      </w:r>
      <w:r w:rsidRPr="00B64DF2">
        <w:rPr>
          <w:rFonts w:ascii="Times New Roman" w:eastAsia="Calibri" w:hAnsi="Times New Roman" w:cs="Times New Roman"/>
          <w:sz w:val="20"/>
          <w:szCs w:val="20"/>
          <w:lang w:val="ru-RU"/>
        </w:rPr>
        <w:t xml:space="preserve">более </w:t>
      </w:r>
      <w:r w:rsidRPr="00B64DF2">
        <w:rPr>
          <w:rFonts w:ascii="Times New Roman" w:eastAsia="Calibri" w:hAnsi="Times New Roman" w:cs="Times New Roman"/>
          <w:sz w:val="20"/>
          <w:szCs w:val="20"/>
        </w:rPr>
        <w:t>содержательного наполнения этого</w:t>
      </w:r>
      <w:r w:rsidRPr="00B64DF2">
        <w:rPr>
          <w:rFonts w:ascii="Times New Roman" w:eastAsia="Calibri" w:hAnsi="Times New Roman" w:cs="Times New Roman"/>
          <w:sz w:val="20"/>
          <w:szCs w:val="20"/>
          <w:lang w:val="ru-RU"/>
        </w:rPr>
        <w:t xml:space="preserve"> </w:t>
      </w:r>
      <w:r w:rsidRPr="00B64DF2">
        <w:rPr>
          <w:rFonts w:ascii="Times New Roman" w:eastAsia="Calibri" w:hAnsi="Times New Roman" w:cs="Times New Roman"/>
          <w:sz w:val="20"/>
          <w:szCs w:val="20"/>
        </w:rPr>
        <w:t xml:space="preserve">блока </w:t>
      </w:r>
      <w:r w:rsidRPr="00B64DF2">
        <w:rPr>
          <w:rFonts w:ascii="Times New Roman" w:eastAsia="Calibri" w:hAnsi="Times New Roman" w:cs="Times New Roman"/>
          <w:sz w:val="20"/>
          <w:szCs w:val="20"/>
          <w:lang w:val="ru-RU"/>
        </w:rPr>
        <w:t xml:space="preserve">данных </w:t>
      </w:r>
      <w:r w:rsidRPr="00B64DF2">
        <w:rPr>
          <w:rFonts w:ascii="Times New Roman" w:eastAsia="Calibri" w:hAnsi="Times New Roman" w:cs="Times New Roman"/>
          <w:sz w:val="20"/>
          <w:szCs w:val="20"/>
        </w:rPr>
        <w:t>используется следующая форма оценки и самооценки игрока</w:t>
      </w:r>
      <w:r w:rsidRPr="00B64DF2">
        <w:rPr>
          <w:rFonts w:ascii="Times New Roman" w:eastAsia="Calibri" w:hAnsi="Times New Roman" w:cs="Times New Roman"/>
          <w:sz w:val="20"/>
          <w:szCs w:val="20"/>
          <w:lang w:val="ru-RU"/>
        </w:rPr>
        <w:t>:</w:t>
      </w:r>
    </w:p>
    <w:p w:rsidR="00B64DF2" w:rsidRPr="00B64DF2" w:rsidRDefault="00B64DF2" w:rsidP="00B64DF2">
      <w:pPr>
        <w:spacing w:after="0" w:line="240" w:lineRule="auto"/>
        <w:contextualSpacing/>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rPr>
        <w:t>Фамилия и имя игрока N, 2004 года рождения, 15 лет</w:t>
      </w:r>
      <w:r w:rsidRPr="00B64DF2">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rPr>
        <w:t xml:space="preserve"> </w:t>
      </w:r>
    </w:p>
    <w:p w:rsidR="00B64DF2" w:rsidRPr="00B64DF2" w:rsidRDefault="00B64DF2" w:rsidP="00B64DF2">
      <w:pPr>
        <w:spacing w:after="0" w:line="240" w:lineRule="auto"/>
        <w:contextualSpacing/>
        <w:jc w:val="both"/>
        <w:rPr>
          <w:rFonts w:ascii="Times New Roman" w:eastAsia="Calibri" w:hAnsi="Times New Roman" w:cs="Times New Roman"/>
          <w:sz w:val="20"/>
          <w:szCs w:val="20"/>
        </w:rPr>
      </w:pPr>
      <w:r w:rsidRPr="00B64DF2">
        <w:rPr>
          <w:rFonts w:ascii="Times New Roman" w:eastAsia="Calibri" w:hAnsi="Times New Roman" w:cs="Times New Roman"/>
          <w:sz w:val="20"/>
          <w:szCs w:val="20"/>
        </w:rPr>
        <w:t>Объективная оценка и субъективная самооценка личностных свойств (по Кеттеллу)</w:t>
      </w:r>
      <w:r w:rsidRPr="00B64DF2">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rPr>
        <w:t xml:space="preserve"> </w:t>
      </w:r>
    </w:p>
    <w:p w:rsidR="00B64DF2" w:rsidRPr="00B64DF2" w:rsidRDefault="00B64DF2" w:rsidP="00B64DF2">
      <w:pPr>
        <w:spacing w:after="0" w:line="240" w:lineRule="auto"/>
        <w:contextualSpacing/>
        <w:jc w:val="both"/>
        <w:rPr>
          <w:rFonts w:ascii="Times New Roman" w:eastAsia="Calibri" w:hAnsi="Times New Roman" w:cs="Times New Roman"/>
          <w:sz w:val="20"/>
          <w:szCs w:val="20"/>
        </w:rPr>
      </w:pPr>
      <w:r w:rsidRPr="00B64DF2">
        <w:rPr>
          <w:rFonts w:ascii="Times New Roman" w:eastAsia="Calibri" w:hAnsi="Times New Roman" w:cs="Times New Roman"/>
          <w:sz w:val="20"/>
          <w:szCs w:val="20"/>
          <w:lang w:val="ru-RU"/>
        </w:rPr>
        <w:t>Инструкция: о</w:t>
      </w:r>
      <w:r w:rsidRPr="00B64DF2">
        <w:rPr>
          <w:rFonts w:ascii="Times New Roman" w:eastAsia="Calibri" w:hAnsi="Times New Roman" w:cs="Times New Roman"/>
          <w:sz w:val="20"/>
          <w:szCs w:val="20"/>
        </w:rPr>
        <w:t>цените, пожалуйста, самостоятельно, свои личностные свойства за 10 балльной шкале, для чего отметьте крестиком соответствующую ячейку бланке с 16-ти свойств, от A до Q4</w:t>
      </w:r>
      <w:r w:rsidRPr="00B64DF2">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rPr>
        <w:t xml:space="preserve"> </w:t>
      </w:r>
    </w:p>
    <w:p w:rsidR="00B64DF2" w:rsidRPr="00B64DF2" w:rsidRDefault="00B64DF2" w:rsidP="00B64DF2">
      <w:pPr>
        <w:spacing w:after="0" w:line="240" w:lineRule="auto"/>
        <w:contextualSpacing/>
        <w:jc w:val="both"/>
        <w:rPr>
          <w:rFonts w:ascii="Times New Roman" w:eastAsia="Calibri" w:hAnsi="Times New Roman" w:cs="Times New Roman"/>
          <w:sz w:val="20"/>
          <w:szCs w:val="20"/>
          <w:lang w:val="ru-RU"/>
        </w:rPr>
      </w:pPr>
    </w:p>
    <w:p w:rsidR="00B64DF2" w:rsidRPr="00B64DF2" w:rsidRDefault="00B64DF2" w:rsidP="00B64DF2">
      <w:pPr>
        <w:spacing w:after="0" w:line="240" w:lineRule="auto"/>
        <w:contextualSpacing/>
        <w:jc w:val="both"/>
        <w:rPr>
          <w:rFonts w:ascii="Times New Roman" w:eastAsia="Calibri" w:hAnsi="Times New Roman" w:cs="Times New Roman"/>
          <w:sz w:val="20"/>
          <w:szCs w:val="20"/>
        </w:rPr>
      </w:pPr>
      <w:r w:rsidRPr="00B64DF2">
        <w:rPr>
          <w:rFonts w:ascii="Times New Roman" w:eastAsia="Calibri" w:hAnsi="Times New Roman" w:cs="Times New Roman"/>
          <w:sz w:val="20"/>
          <w:szCs w:val="20"/>
          <w:lang w:val="ru-RU"/>
        </w:rPr>
        <w:t>Таблица 3 – Результаты самооценки личностных свойств (</w:t>
      </w:r>
      <w:proofErr w:type="gramStart"/>
      <w:r w:rsidRPr="00B64DF2">
        <w:rPr>
          <w:rFonts w:ascii="Times New Roman" w:eastAsia="Calibri" w:hAnsi="Times New Roman" w:cs="Times New Roman"/>
          <w:b/>
          <w:sz w:val="20"/>
          <w:szCs w:val="20"/>
          <w:lang w:val="ru-RU"/>
        </w:rPr>
        <w:t>С</w:t>
      </w:r>
      <w:proofErr w:type="gramEnd"/>
      <w:r w:rsidRPr="00B64DF2">
        <w:rPr>
          <w:rFonts w:ascii="Times New Roman" w:eastAsia="Calibri" w:hAnsi="Times New Roman" w:cs="Times New Roman"/>
          <w:b/>
          <w:sz w:val="20"/>
          <w:szCs w:val="20"/>
          <w:lang w:val="ru-RU"/>
        </w:rPr>
        <w:t xml:space="preserve"> </w:t>
      </w:r>
      <w:r w:rsidRPr="00B64DF2">
        <w:rPr>
          <w:rFonts w:ascii="Times New Roman" w:eastAsia="Calibri" w:hAnsi="Times New Roman" w:cs="Times New Roman"/>
          <w:sz w:val="20"/>
          <w:szCs w:val="20"/>
        </w:rPr>
        <w:t xml:space="preserve">- </w:t>
      </w:r>
      <w:proofErr w:type="gramStart"/>
      <w:r w:rsidRPr="00B64DF2">
        <w:rPr>
          <w:rFonts w:ascii="Times New Roman" w:eastAsia="Calibri" w:hAnsi="Times New Roman" w:cs="Times New Roman"/>
          <w:sz w:val="20"/>
          <w:szCs w:val="20"/>
        </w:rPr>
        <w:t>субъективная</w:t>
      </w:r>
      <w:proofErr w:type="gramEnd"/>
      <w:r w:rsidRPr="00B64DF2">
        <w:rPr>
          <w:rFonts w:ascii="Times New Roman" w:eastAsia="Calibri" w:hAnsi="Times New Roman" w:cs="Times New Roman"/>
          <w:sz w:val="20"/>
          <w:szCs w:val="20"/>
        </w:rPr>
        <w:t xml:space="preserve"> оценка игрока</w:t>
      </w:r>
      <w:r w:rsidRPr="00B64DF2">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rPr>
        <w:t xml:space="preserve"> </w:t>
      </w:r>
      <w:r w:rsidRPr="00B64DF2">
        <w:rPr>
          <w:rFonts w:ascii="Times New Roman" w:eastAsia="Calibri" w:hAnsi="Times New Roman" w:cs="Times New Roman"/>
          <w:b/>
          <w:sz w:val="20"/>
          <w:szCs w:val="20"/>
          <w:lang w:val="ru-RU"/>
        </w:rPr>
        <w:t>О</w:t>
      </w:r>
      <w:r w:rsidRPr="00B64DF2">
        <w:rPr>
          <w:rFonts w:ascii="Times New Roman" w:eastAsia="Calibri" w:hAnsi="Times New Roman" w:cs="Times New Roman"/>
          <w:sz w:val="20"/>
          <w:szCs w:val="20"/>
          <w:lang w:val="ru-RU"/>
        </w:rPr>
        <w:t xml:space="preserve"> </w:t>
      </w:r>
      <w:r w:rsidRPr="00B64DF2">
        <w:rPr>
          <w:rFonts w:ascii="Times New Roman" w:eastAsia="Calibri" w:hAnsi="Times New Roman" w:cs="Times New Roman"/>
          <w:sz w:val="20"/>
          <w:szCs w:val="20"/>
        </w:rPr>
        <w:t>- объективная оценка показателей по результатам выполнением заданий теста</w:t>
      </w:r>
      <w:r w:rsidRPr="00B64DF2">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338"/>
        <w:gridCol w:w="263"/>
        <w:gridCol w:w="264"/>
        <w:gridCol w:w="263"/>
        <w:gridCol w:w="264"/>
        <w:gridCol w:w="263"/>
        <w:gridCol w:w="264"/>
        <w:gridCol w:w="263"/>
        <w:gridCol w:w="264"/>
        <w:gridCol w:w="374"/>
        <w:gridCol w:w="425"/>
        <w:gridCol w:w="3544"/>
        <w:gridCol w:w="425"/>
      </w:tblGrid>
      <w:tr w:rsidR="00B64DF2" w:rsidRPr="00B64DF2" w:rsidTr="0072793E">
        <w:trPr>
          <w:trHeight w:val="127"/>
        </w:trPr>
        <w:tc>
          <w:tcPr>
            <w:tcW w:w="425"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eastAsia="ru-RU"/>
              </w:rPr>
            </w:pPr>
          </w:p>
        </w:tc>
        <w:tc>
          <w:tcPr>
            <w:tcW w:w="2338"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eastAsia="ru-RU"/>
              </w:rPr>
            </w:pPr>
          </w:p>
        </w:tc>
        <w:tc>
          <w:tcPr>
            <w:tcW w:w="26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1</w:t>
            </w:r>
          </w:p>
        </w:tc>
        <w:tc>
          <w:tcPr>
            <w:tcW w:w="26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2</w:t>
            </w:r>
          </w:p>
        </w:tc>
        <w:tc>
          <w:tcPr>
            <w:tcW w:w="26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3</w:t>
            </w:r>
          </w:p>
        </w:tc>
        <w:tc>
          <w:tcPr>
            <w:tcW w:w="26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4</w:t>
            </w:r>
          </w:p>
        </w:tc>
        <w:tc>
          <w:tcPr>
            <w:tcW w:w="26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5</w:t>
            </w:r>
          </w:p>
        </w:tc>
        <w:tc>
          <w:tcPr>
            <w:tcW w:w="26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6</w:t>
            </w:r>
          </w:p>
        </w:tc>
        <w:tc>
          <w:tcPr>
            <w:tcW w:w="26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7</w:t>
            </w:r>
          </w:p>
        </w:tc>
        <w:tc>
          <w:tcPr>
            <w:tcW w:w="26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8</w:t>
            </w:r>
          </w:p>
        </w:tc>
        <w:tc>
          <w:tcPr>
            <w:tcW w:w="37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9</w:t>
            </w:r>
          </w:p>
        </w:tc>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10</w:t>
            </w:r>
          </w:p>
        </w:tc>
        <w:tc>
          <w:tcPr>
            <w:tcW w:w="354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en-US" w:eastAsia="ru-RU"/>
              </w:rPr>
            </w:pPr>
          </w:p>
        </w:tc>
      </w:tr>
      <w:tr w:rsidR="00B64DF2" w:rsidRPr="00B64DF2" w:rsidTr="0072793E">
        <w:trPr>
          <w:trHeight w:val="127"/>
        </w:trPr>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en-US" w:eastAsia="ru-RU"/>
              </w:rPr>
            </w:pPr>
            <w:r w:rsidRPr="00B64DF2">
              <w:rPr>
                <w:rFonts w:ascii="Times New Roman" w:eastAsia="Times New Roman" w:hAnsi="Times New Roman" w:cs="Times New Roman"/>
                <w:snapToGrid w:val="0"/>
                <w:sz w:val="20"/>
                <w:szCs w:val="20"/>
                <w:lang w:val="en-US" w:eastAsia="ru-RU"/>
              </w:rPr>
              <w:t>A</w:t>
            </w:r>
          </w:p>
        </w:tc>
        <w:tc>
          <w:tcPr>
            <w:tcW w:w="2338"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eastAsia="ru-RU"/>
              </w:rPr>
            </w:pPr>
            <w:r w:rsidRPr="00B64DF2">
              <w:rPr>
                <w:rFonts w:ascii="Times New Roman" w:eastAsia="Calibri" w:hAnsi="Times New Roman" w:cs="Times New Roman"/>
                <w:sz w:val="20"/>
                <w:szCs w:val="20"/>
              </w:rPr>
              <w:t>Замкнутый, отделенный</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highlight w:val="yellow"/>
                <w:lang w:val="ru-RU" w:eastAsia="ru-RU"/>
              </w:rPr>
              <w:t>СО</w:t>
            </w: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37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425"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354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Calibri" w:hAnsi="Times New Roman" w:cs="Times New Roman"/>
                <w:sz w:val="20"/>
                <w:szCs w:val="20"/>
              </w:rPr>
              <w:t>Открытый, легкий в общении</w:t>
            </w:r>
          </w:p>
        </w:tc>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en-US" w:eastAsia="ru-RU"/>
              </w:rPr>
              <w:t>A</w:t>
            </w:r>
          </w:p>
        </w:tc>
      </w:tr>
      <w:tr w:rsidR="00B64DF2" w:rsidRPr="00B64DF2" w:rsidTr="0072793E">
        <w:trPr>
          <w:trHeight w:val="127"/>
        </w:trPr>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en-US" w:eastAsia="ru-RU"/>
              </w:rPr>
            </w:pPr>
            <w:r w:rsidRPr="00B64DF2">
              <w:rPr>
                <w:rFonts w:ascii="Times New Roman" w:eastAsia="Times New Roman" w:hAnsi="Times New Roman" w:cs="Times New Roman"/>
                <w:snapToGrid w:val="0"/>
                <w:sz w:val="20"/>
                <w:szCs w:val="20"/>
                <w:lang w:val="en-US" w:eastAsia="ru-RU"/>
              </w:rPr>
              <w:t>B</w:t>
            </w:r>
          </w:p>
        </w:tc>
        <w:tc>
          <w:tcPr>
            <w:tcW w:w="2338"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eastAsia="ru-RU"/>
              </w:rPr>
            </w:pPr>
            <w:r w:rsidRPr="00B64DF2">
              <w:rPr>
                <w:rFonts w:ascii="Times New Roman" w:eastAsia="Calibri" w:hAnsi="Times New Roman" w:cs="Times New Roman"/>
                <w:sz w:val="20"/>
                <w:szCs w:val="20"/>
              </w:rPr>
              <w:t>Конкретно-образное мышление (</w:t>
            </w:r>
            <w:r w:rsidRPr="00B64DF2">
              <w:rPr>
                <w:rFonts w:ascii="Times New Roman" w:eastAsia="Calibri" w:hAnsi="Times New Roman" w:cs="Times New Roman"/>
                <w:sz w:val="20"/>
                <w:szCs w:val="20"/>
                <w:lang w:val="ru-RU"/>
              </w:rPr>
              <w:t>н</w:t>
            </w:r>
            <w:r w:rsidRPr="00B64DF2">
              <w:rPr>
                <w:rFonts w:ascii="Times New Roman" w:eastAsia="Calibri" w:hAnsi="Times New Roman" w:cs="Times New Roman"/>
                <w:sz w:val="20"/>
                <w:szCs w:val="20"/>
              </w:rPr>
              <w:t>из</w:t>
            </w:r>
            <w:r w:rsidRPr="00B64DF2">
              <w:rPr>
                <w:rFonts w:ascii="Times New Roman" w:eastAsia="Calibri" w:hAnsi="Times New Roman" w:cs="Times New Roman"/>
                <w:sz w:val="20"/>
                <w:szCs w:val="20"/>
                <w:lang w:val="ru-RU"/>
              </w:rPr>
              <w:t>кая д</w:t>
            </w:r>
            <w:r w:rsidRPr="00B64DF2">
              <w:rPr>
                <w:rFonts w:ascii="Times New Roman" w:eastAsia="Calibri" w:hAnsi="Times New Roman" w:cs="Times New Roman"/>
                <w:sz w:val="20"/>
                <w:szCs w:val="20"/>
              </w:rPr>
              <w:t>исц</w:t>
            </w:r>
            <w:r w:rsidRPr="00B64DF2">
              <w:rPr>
                <w:rFonts w:ascii="Times New Roman" w:eastAsia="Calibri" w:hAnsi="Times New Roman" w:cs="Times New Roman"/>
                <w:sz w:val="20"/>
                <w:szCs w:val="20"/>
                <w:lang w:val="ru-RU"/>
              </w:rPr>
              <w:t>иплина ума</w:t>
            </w:r>
            <w:r w:rsidRPr="00B64DF2">
              <w:rPr>
                <w:rFonts w:ascii="Times New Roman" w:eastAsia="Calibri" w:hAnsi="Times New Roman" w:cs="Times New Roman"/>
                <w:sz w:val="20"/>
                <w:szCs w:val="20"/>
              </w:rPr>
              <w:t xml:space="preserve">) </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highlight w:val="yellow"/>
                <w:lang w:val="ru-RU" w:eastAsia="ru-RU"/>
              </w:rPr>
              <w:t>СО</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37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425"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354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Calibri" w:hAnsi="Times New Roman" w:cs="Times New Roman"/>
                <w:sz w:val="20"/>
                <w:szCs w:val="20"/>
              </w:rPr>
              <w:t>Абстрактно-логическое мышление (</w:t>
            </w:r>
            <w:r w:rsidRPr="00B64DF2">
              <w:rPr>
                <w:rFonts w:ascii="Times New Roman" w:eastAsia="Calibri" w:hAnsi="Times New Roman" w:cs="Times New Roman"/>
                <w:sz w:val="20"/>
                <w:szCs w:val="20"/>
                <w:lang w:val="ru-RU"/>
              </w:rPr>
              <w:t>в</w:t>
            </w:r>
            <w:r w:rsidRPr="00B64DF2">
              <w:rPr>
                <w:rFonts w:ascii="Times New Roman" w:eastAsia="Calibri" w:hAnsi="Times New Roman" w:cs="Times New Roman"/>
                <w:sz w:val="20"/>
                <w:szCs w:val="20"/>
              </w:rPr>
              <w:t xml:space="preserve">ысокая </w:t>
            </w:r>
            <w:r w:rsidRPr="00B64DF2">
              <w:rPr>
                <w:rFonts w:ascii="Times New Roman" w:eastAsia="Calibri" w:hAnsi="Times New Roman" w:cs="Times New Roman"/>
                <w:sz w:val="20"/>
                <w:szCs w:val="20"/>
                <w:lang w:val="ru-RU"/>
              </w:rPr>
              <w:t>д</w:t>
            </w:r>
            <w:r w:rsidRPr="00B64DF2">
              <w:rPr>
                <w:rFonts w:ascii="Times New Roman" w:eastAsia="Calibri" w:hAnsi="Times New Roman" w:cs="Times New Roman"/>
                <w:sz w:val="20"/>
                <w:szCs w:val="20"/>
              </w:rPr>
              <w:t>исц</w:t>
            </w:r>
            <w:r w:rsidRPr="00B64DF2">
              <w:rPr>
                <w:rFonts w:ascii="Times New Roman" w:eastAsia="Calibri" w:hAnsi="Times New Roman" w:cs="Times New Roman"/>
                <w:sz w:val="20"/>
                <w:szCs w:val="20"/>
                <w:lang w:val="ru-RU"/>
              </w:rPr>
              <w:t>иплина у</w:t>
            </w:r>
            <w:r w:rsidRPr="00B64DF2">
              <w:rPr>
                <w:rFonts w:ascii="Times New Roman" w:eastAsia="Calibri" w:hAnsi="Times New Roman" w:cs="Times New Roman"/>
                <w:sz w:val="20"/>
                <w:szCs w:val="20"/>
              </w:rPr>
              <w:t>ма)</w:t>
            </w:r>
          </w:p>
        </w:tc>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en-US" w:eastAsia="ru-RU"/>
              </w:rPr>
              <w:t>B</w:t>
            </w:r>
          </w:p>
        </w:tc>
      </w:tr>
      <w:tr w:rsidR="00B64DF2" w:rsidRPr="00B64DF2" w:rsidTr="0072793E">
        <w:trPr>
          <w:trHeight w:val="127"/>
        </w:trPr>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lang w:val="en-US" w:eastAsia="ru-RU"/>
              </w:rPr>
            </w:pPr>
            <w:r w:rsidRPr="00B64DF2">
              <w:rPr>
                <w:rFonts w:ascii="Times New Roman" w:eastAsia="Times New Roman" w:hAnsi="Times New Roman" w:cs="Times New Roman"/>
                <w:snapToGrid w:val="0"/>
                <w:color w:val="FF0000"/>
                <w:sz w:val="20"/>
                <w:szCs w:val="20"/>
                <w:lang w:val="en-US" w:eastAsia="ru-RU"/>
              </w:rPr>
              <w:t>C</w:t>
            </w:r>
          </w:p>
        </w:tc>
        <w:tc>
          <w:tcPr>
            <w:tcW w:w="2338"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spacing w:after="0" w:line="240" w:lineRule="auto"/>
              <w:jc w:val="both"/>
              <w:rPr>
                <w:rFonts w:ascii="Times New Roman" w:eastAsia="Times New Roman" w:hAnsi="Times New Roman" w:cs="Times New Roman"/>
                <w:snapToGrid w:val="0"/>
                <w:color w:val="FF0000"/>
                <w:sz w:val="20"/>
                <w:szCs w:val="20"/>
                <w:lang w:eastAsia="ru-RU"/>
              </w:rPr>
            </w:pPr>
            <w:r w:rsidRPr="00B64DF2">
              <w:rPr>
                <w:rFonts w:ascii="Times New Roman" w:eastAsia="Calibri" w:hAnsi="Times New Roman" w:cs="Times New Roman"/>
                <w:sz w:val="20"/>
                <w:szCs w:val="20"/>
              </w:rPr>
              <w:t>Подверженный чувств</w:t>
            </w:r>
            <w:r w:rsidRPr="00B64DF2">
              <w:rPr>
                <w:rFonts w:ascii="Times New Roman" w:eastAsia="Calibri" w:hAnsi="Times New Roman" w:cs="Times New Roman"/>
                <w:sz w:val="20"/>
                <w:szCs w:val="20"/>
                <w:lang w:val="ru-RU"/>
              </w:rPr>
              <w:t>а</w:t>
            </w:r>
            <w:r w:rsidRPr="00B64DF2">
              <w:rPr>
                <w:rFonts w:ascii="Times New Roman" w:eastAsia="Calibri" w:hAnsi="Times New Roman" w:cs="Times New Roman"/>
                <w:sz w:val="20"/>
                <w:szCs w:val="20"/>
              </w:rPr>
              <w:t xml:space="preserve">м </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lang w:val="ru-RU" w:eastAsia="ru-RU"/>
              </w:rPr>
            </w:pPr>
            <w:r w:rsidRPr="00B64DF2">
              <w:rPr>
                <w:rFonts w:ascii="Times New Roman" w:eastAsia="Times New Roman" w:hAnsi="Times New Roman" w:cs="Times New Roman"/>
                <w:snapToGrid w:val="0"/>
                <w:color w:val="FF0000"/>
                <w:sz w:val="20"/>
                <w:szCs w:val="20"/>
                <w:highlight w:val="yellow"/>
                <w:lang w:val="ru-RU" w:eastAsia="ru-RU"/>
              </w:rPr>
              <w:t>СО</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u w:val="single"/>
                <w:lang w:val="ru-RU" w:eastAsia="ru-RU"/>
              </w:rPr>
            </w:pPr>
          </w:p>
        </w:tc>
        <w:tc>
          <w:tcPr>
            <w:tcW w:w="37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u w:val="single"/>
                <w:lang w:val="ru-RU" w:eastAsia="ru-RU"/>
              </w:rPr>
            </w:pPr>
          </w:p>
        </w:tc>
        <w:tc>
          <w:tcPr>
            <w:tcW w:w="425"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lang w:val="ru-RU" w:eastAsia="ru-RU"/>
              </w:rPr>
            </w:pPr>
          </w:p>
        </w:tc>
        <w:tc>
          <w:tcPr>
            <w:tcW w:w="354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Calibri" w:hAnsi="Times New Roman" w:cs="Times New Roman"/>
                <w:sz w:val="20"/>
                <w:szCs w:val="20"/>
              </w:rPr>
              <w:t xml:space="preserve">Эмоционально устойчивый </w:t>
            </w:r>
          </w:p>
        </w:tc>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en-US" w:eastAsia="ru-RU"/>
              </w:rPr>
              <w:t>C</w:t>
            </w:r>
          </w:p>
        </w:tc>
      </w:tr>
      <w:tr w:rsidR="00B64DF2" w:rsidRPr="00B64DF2" w:rsidTr="0072793E">
        <w:trPr>
          <w:trHeight w:val="127"/>
        </w:trPr>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en-US" w:eastAsia="ru-RU"/>
              </w:rPr>
            </w:pPr>
            <w:r w:rsidRPr="00B64DF2">
              <w:rPr>
                <w:rFonts w:ascii="Times New Roman" w:eastAsia="Times New Roman" w:hAnsi="Times New Roman" w:cs="Times New Roman"/>
                <w:snapToGrid w:val="0"/>
                <w:sz w:val="20"/>
                <w:szCs w:val="20"/>
                <w:lang w:val="en-US" w:eastAsia="ru-RU"/>
              </w:rPr>
              <w:t>E</w:t>
            </w:r>
          </w:p>
        </w:tc>
        <w:tc>
          <w:tcPr>
            <w:tcW w:w="2338"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spacing w:after="0" w:line="240" w:lineRule="auto"/>
              <w:jc w:val="both"/>
              <w:rPr>
                <w:rFonts w:ascii="Times New Roman" w:eastAsia="Times New Roman" w:hAnsi="Times New Roman" w:cs="Times New Roman"/>
                <w:snapToGrid w:val="0"/>
                <w:sz w:val="20"/>
                <w:szCs w:val="20"/>
                <w:lang w:val="ru-RU" w:eastAsia="ru-RU"/>
              </w:rPr>
            </w:pPr>
            <w:r w:rsidRPr="00B64DF2">
              <w:rPr>
                <w:rFonts w:ascii="Times New Roman" w:eastAsia="Calibri" w:hAnsi="Times New Roman" w:cs="Times New Roman"/>
                <w:sz w:val="20"/>
                <w:szCs w:val="20"/>
              </w:rPr>
              <w:t>Уступчивый, покорный</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highlight w:val="green"/>
                <w:lang w:val="ru-RU" w:eastAsia="ru-RU"/>
              </w:rPr>
            </w:pPr>
            <w:r w:rsidRPr="00B64DF2">
              <w:rPr>
                <w:rFonts w:ascii="Times New Roman" w:eastAsia="Times New Roman" w:hAnsi="Times New Roman" w:cs="Times New Roman"/>
                <w:snapToGrid w:val="0"/>
                <w:color w:val="FF0000"/>
                <w:sz w:val="20"/>
                <w:szCs w:val="20"/>
                <w:highlight w:val="green"/>
                <w:lang w:val="ru-RU" w:eastAsia="ru-RU"/>
              </w:rPr>
              <w:t>С</w:t>
            </w: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highlight w:val="green"/>
                <w:lang w:val="ru-RU" w:eastAsia="ru-RU"/>
              </w:rPr>
            </w:pPr>
          </w:p>
        </w:tc>
        <w:tc>
          <w:tcPr>
            <w:tcW w:w="26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highlight w:val="green"/>
                <w:lang w:val="ru-RU" w:eastAsia="ru-RU"/>
              </w:rPr>
            </w:pPr>
            <w:r w:rsidRPr="00B64DF2">
              <w:rPr>
                <w:rFonts w:ascii="Times New Roman" w:eastAsia="Times New Roman" w:hAnsi="Times New Roman" w:cs="Times New Roman"/>
                <w:snapToGrid w:val="0"/>
                <w:color w:val="FF0000"/>
                <w:sz w:val="20"/>
                <w:szCs w:val="20"/>
                <w:highlight w:val="green"/>
                <w:lang w:val="ru-RU" w:eastAsia="ru-RU"/>
              </w:rPr>
              <w:t>О</w:t>
            </w: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37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425"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354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Calibri" w:hAnsi="Times New Roman" w:cs="Times New Roman"/>
                <w:sz w:val="20"/>
                <w:szCs w:val="20"/>
              </w:rPr>
              <w:t xml:space="preserve">Властный, своенравный </w:t>
            </w:r>
          </w:p>
        </w:tc>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en-US" w:eastAsia="ru-RU"/>
              </w:rPr>
              <w:t>E</w:t>
            </w:r>
          </w:p>
        </w:tc>
      </w:tr>
      <w:tr w:rsidR="00B64DF2" w:rsidRPr="00B64DF2" w:rsidTr="0072793E">
        <w:trPr>
          <w:trHeight w:val="441"/>
        </w:trPr>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en-US" w:eastAsia="ru-RU"/>
              </w:rPr>
            </w:pPr>
            <w:r w:rsidRPr="00B64DF2">
              <w:rPr>
                <w:rFonts w:ascii="Times New Roman" w:eastAsia="Times New Roman" w:hAnsi="Times New Roman" w:cs="Times New Roman"/>
                <w:snapToGrid w:val="0"/>
                <w:sz w:val="20"/>
                <w:szCs w:val="20"/>
                <w:lang w:val="en-US" w:eastAsia="ru-RU"/>
              </w:rPr>
              <w:t>F</w:t>
            </w:r>
          </w:p>
        </w:tc>
        <w:tc>
          <w:tcPr>
            <w:tcW w:w="2338"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spacing w:after="0" w:line="240" w:lineRule="auto"/>
              <w:jc w:val="both"/>
              <w:rPr>
                <w:rFonts w:ascii="Times New Roman" w:eastAsia="Times New Roman" w:hAnsi="Times New Roman" w:cs="Times New Roman"/>
                <w:snapToGrid w:val="0"/>
                <w:sz w:val="20"/>
                <w:szCs w:val="20"/>
                <w:lang w:val="ru-RU" w:eastAsia="ru-RU"/>
              </w:rPr>
            </w:pPr>
            <w:r w:rsidRPr="00B64DF2">
              <w:rPr>
                <w:rFonts w:ascii="Times New Roman" w:eastAsia="Calibri" w:hAnsi="Times New Roman" w:cs="Times New Roman"/>
                <w:sz w:val="20"/>
                <w:szCs w:val="20"/>
              </w:rPr>
              <w:t>Озабоченный, серьезный</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highlight w:val="green"/>
                <w:lang w:val="ru-RU" w:eastAsia="ru-RU"/>
              </w:rPr>
            </w:pPr>
            <w:r w:rsidRPr="00B64DF2">
              <w:rPr>
                <w:rFonts w:ascii="Times New Roman" w:eastAsia="Times New Roman" w:hAnsi="Times New Roman" w:cs="Times New Roman"/>
                <w:snapToGrid w:val="0"/>
                <w:color w:val="FF0000"/>
                <w:sz w:val="20"/>
                <w:szCs w:val="20"/>
                <w:highlight w:val="green"/>
                <w:lang w:val="ru-RU" w:eastAsia="ru-RU"/>
              </w:rPr>
              <w:t>О</w:t>
            </w: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highlight w:val="green"/>
                <w:lang w:val="ru-RU" w:eastAsia="ru-RU"/>
              </w:rPr>
            </w:pPr>
          </w:p>
        </w:tc>
        <w:tc>
          <w:tcPr>
            <w:tcW w:w="26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highlight w:val="green"/>
                <w:lang w:val="ru-RU" w:eastAsia="ru-RU"/>
              </w:rPr>
            </w:pPr>
            <w:r w:rsidRPr="00B64DF2">
              <w:rPr>
                <w:rFonts w:ascii="Times New Roman" w:eastAsia="Times New Roman" w:hAnsi="Times New Roman" w:cs="Times New Roman"/>
                <w:snapToGrid w:val="0"/>
                <w:color w:val="FF0000"/>
                <w:sz w:val="20"/>
                <w:szCs w:val="20"/>
                <w:highlight w:val="green"/>
                <w:lang w:val="ru-RU" w:eastAsia="ru-RU"/>
              </w:rPr>
              <w:t>С</w:t>
            </w: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37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425"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354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Calibri" w:hAnsi="Times New Roman" w:cs="Times New Roman"/>
                <w:sz w:val="20"/>
                <w:szCs w:val="20"/>
              </w:rPr>
            </w:pPr>
            <w:r w:rsidRPr="00B64DF2">
              <w:rPr>
                <w:rFonts w:ascii="Times New Roman" w:eastAsia="Calibri" w:hAnsi="Times New Roman" w:cs="Times New Roman"/>
                <w:sz w:val="20"/>
                <w:szCs w:val="20"/>
              </w:rPr>
              <w:t xml:space="preserve">Беспечный, жизнерадостный </w:t>
            </w:r>
          </w:p>
        </w:tc>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en-US" w:eastAsia="ru-RU"/>
              </w:rPr>
              <w:t>F</w:t>
            </w:r>
          </w:p>
        </w:tc>
      </w:tr>
      <w:tr w:rsidR="00B64DF2" w:rsidRPr="00B64DF2" w:rsidTr="0072793E">
        <w:trPr>
          <w:trHeight w:val="127"/>
        </w:trPr>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en-US" w:eastAsia="ru-RU"/>
              </w:rPr>
            </w:pPr>
            <w:r w:rsidRPr="00B64DF2">
              <w:rPr>
                <w:rFonts w:ascii="Times New Roman" w:eastAsia="Times New Roman" w:hAnsi="Times New Roman" w:cs="Times New Roman"/>
                <w:snapToGrid w:val="0"/>
                <w:sz w:val="20"/>
                <w:szCs w:val="20"/>
                <w:lang w:val="en-US" w:eastAsia="ru-RU"/>
              </w:rPr>
              <w:t>G</w:t>
            </w:r>
          </w:p>
        </w:tc>
        <w:tc>
          <w:tcPr>
            <w:tcW w:w="2338"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eastAsia="ru-RU"/>
              </w:rPr>
            </w:pPr>
            <w:r w:rsidRPr="00B64DF2">
              <w:rPr>
                <w:rFonts w:ascii="Times New Roman" w:eastAsia="Calibri" w:hAnsi="Times New Roman" w:cs="Times New Roman"/>
                <w:sz w:val="20"/>
                <w:szCs w:val="20"/>
              </w:rPr>
              <w:t xml:space="preserve">Неорганизованный, небрежный </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highlight w:val="green"/>
                <w:lang w:val="ru-RU" w:eastAsia="ru-RU"/>
              </w:rPr>
            </w:pPr>
            <w:r w:rsidRPr="00B64DF2">
              <w:rPr>
                <w:rFonts w:ascii="Times New Roman" w:eastAsia="Times New Roman" w:hAnsi="Times New Roman" w:cs="Times New Roman"/>
                <w:snapToGrid w:val="0"/>
                <w:color w:val="FF0000"/>
                <w:sz w:val="20"/>
                <w:szCs w:val="20"/>
                <w:highlight w:val="green"/>
                <w:lang w:val="ru-RU" w:eastAsia="ru-RU"/>
              </w:rPr>
              <w:t>О</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highlight w:val="green"/>
                <w:lang w:val="ru-RU" w:eastAsia="ru-RU"/>
              </w:rPr>
            </w:pPr>
          </w:p>
        </w:tc>
        <w:tc>
          <w:tcPr>
            <w:tcW w:w="26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highlight w:val="green"/>
                <w:lang w:val="ru-RU" w:eastAsia="ru-RU"/>
              </w:rPr>
            </w:pPr>
            <w:r w:rsidRPr="00B64DF2">
              <w:rPr>
                <w:rFonts w:ascii="Times New Roman" w:eastAsia="Times New Roman" w:hAnsi="Times New Roman" w:cs="Times New Roman"/>
                <w:snapToGrid w:val="0"/>
                <w:color w:val="FF0000"/>
                <w:sz w:val="20"/>
                <w:szCs w:val="20"/>
                <w:highlight w:val="green"/>
                <w:lang w:val="ru-RU" w:eastAsia="ru-RU"/>
              </w:rPr>
              <w:t>С</w:t>
            </w:r>
          </w:p>
        </w:tc>
        <w:tc>
          <w:tcPr>
            <w:tcW w:w="37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425"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354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Calibri" w:hAnsi="Times New Roman" w:cs="Times New Roman"/>
                <w:sz w:val="20"/>
                <w:szCs w:val="20"/>
              </w:rPr>
              <w:t xml:space="preserve">Обязательный, с чувством ответственности </w:t>
            </w:r>
          </w:p>
        </w:tc>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en-US" w:eastAsia="ru-RU"/>
              </w:rPr>
              <w:t>G</w:t>
            </w:r>
          </w:p>
        </w:tc>
      </w:tr>
      <w:tr w:rsidR="00B64DF2" w:rsidRPr="00B64DF2" w:rsidTr="0072793E">
        <w:trPr>
          <w:trHeight w:val="127"/>
        </w:trPr>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en-US" w:eastAsia="ru-RU"/>
              </w:rPr>
            </w:pPr>
            <w:r w:rsidRPr="00B64DF2">
              <w:rPr>
                <w:rFonts w:ascii="Times New Roman" w:eastAsia="Times New Roman" w:hAnsi="Times New Roman" w:cs="Times New Roman"/>
                <w:snapToGrid w:val="0"/>
                <w:sz w:val="20"/>
                <w:szCs w:val="20"/>
                <w:lang w:val="en-US" w:eastAsia="ru-RU"/>
              </w:rPr>
              <w:t>H</w:t>
            </w:r>
          </w:p>
        </w:tc>
        <w:tc>
          <w:tcPr>
            <w:tcW w:w="2338"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spacing w:after="0" w:line="240" w:lineRule="auto"/>
              <w:jc w:val="both"/>
              <w:rPr>
                <w:rFonts w:ascii="Times New Roman" w:eastAsia="Times New Roman" w:hAnsi="Times New Roman" w:cs="Times New Roman"/>
                <w:snapToGrid w:val="0"/>
                <w:sz w:val="20"/>
                <w:szCs w:val="20"/>
                <w:lang w:val="ru-RU" w:eastAsia="ru-RU"/>
              </w:rPr>
            </w:pPr>
            <w:r w:rsidRPr="00B64DF2">
              <w:rPr>
                <w:rFonts w:ascii="Times New Roman" w:eastAsia="Calibri" w:hAnsi="Times New Roman" w:cs="Times New Roman"/>
                <w:sz w:val="20"/>
                <w:szCs w:val="20"/>
              </w:rPr>
              <w:t xml:space="preserve">Робкий, застенчивый </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О</w:t>
            </w:r>
          </w:p>
        </w:tc>
        <w:tc>
          <w:tcPr>
            <w:tcW w:w="26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С</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37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425"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354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eastAsia="ru-RU"/>
              </w:rPr>
            </w:pPr>
            <w:r w:rsidRPr="00B64DF2">
              <w:rPr>
                <w:rFonts w:ascii="Times New Roman" w:eastAsia="Calibri" w:hAnsi="Times New Roman" w:cs="Times New Roman"/>
                <w:sz w:val="20"/>
                <w:szCs w:val="20"/>
              </w:rPr>
              <w:t xml:space="preserve">Смелый в контактах, предприимчивый, решительный </w:t>
            </w:r>
          </w:p>
        </w:tc>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en-US" w:eastAsia="ru-RU"/>
              </w:rPr>
            </w:pPr>
            <w:r w:rsidRPr="00B64DF2">
              <w:rPr>
                <w:rFonts w:ascii="Times New Roman" w:eastAsia="Times New Roman" w:hAnsi="Times New Roman" w:cs="Times New Roman"/>
                <w:snapToGrid w:val="0"/>
                <w:sz w:val="20"/>
                <w:szCs w:val="20"/>
                <w:lang w:val="en-US" w:eastAsia="ru-RU"/>
              </w:rPr>
              <w:t>H</w:t>
            </w:r>
          </w:p>
        </w:tc>
      </w:tr>
      <w:tr w:rsidR="00B64DF2" w:rsidRPr="00B64DF2" w:rsidTr="0072793E">
        <w:trPr>
          <w:trHeight w:val="647"/>
        </w:trPr>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en-US" w:eastAsia="ru-RU"/>
              </w:rPr>
            </w:pPr>
            <w:r w:rsidRPr="00B64DF2">
              <w:rPr>
                <w:rFonts w:ascii="Times New Roman" w:eastAsia="Times New Roman" w:hAnsi="Times New Roman" w:cs="Times New Roman"/>
                <w:snapToGrid w:val="0"/>
                <w:sz w:val="20"/>
                <w:szCs w:val="20"/>
                <w:lang w:val="en-US" w:eastAsia="ru-RU"/>
              </w:rPr>
              <w:lastRenderedPageBreak/>
              <w:t>I</w:t>
            </w:r>
          </w:p>
        </w:tc>
        <w:tc>
          <w:tcPr>
            <w:tcW w:w="2338"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Calibri" w:hAnsi="Times New Roman" w:cs="Times New Roman"/>
                <w:sz w:val="20"/>
                <w:szCs w:val="20"/>
              </w:rPr>
              <w:t xml:space="preserve">Суровый, рационалистический, трезвый </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С</w:t>
            </w:r>
          </w:p>
        </w:tc>
        <w:tc>
          <w:tcPr>
            <w:tcW w:w="26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О</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37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354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spacing w:after="0" w:line="240" w:lineRule="auto"/>
              <w:jc w:val="both"/>
              <w:rPr>
                <w:rFonts w:ascii="Times New Roman" w:eastAsia="Times New Roman" w:hAnsi="Times New Roman" w:cs="Times New Roman"/>
                <w:snapToGrid w:val="0"/>
                <w:sz w:val="20"/>
                <w:szCs w:val="20"/>
                <w:lang w:val="ru-RU" w:eastAsia="ru-RU"/>
              </w:rPr>
            </w:pPr>
            <w:r w:rsidRPr="00B64DF2">
              <w:rPr>
                <w:rFonts w:ascii="Times New Roman" w:eastAsia="Calibri" w:hAnsi="Times New Roman" w:cs="Times New Roman"/>
                <w:sz w:val="20"/>
                <w:szCs w:val="20"/>
              </w:rPr>
              <w:t>Эмоционально</w:t>
            </w:r>
            <w:r w:rsidRPr="00B64DF2">
              <w:rPr>
                <w:rFonts w:ascii="Times New Roman" w:eastAsia="Calibri" w:hAnsi="Times New Roman" w:cs="Times New Roman"/>
                <w:sz w:val="20"/>
                <w:szCs w:val="20"/>
                <w:lang w:val="ru-RU"/>
              </w:rPr>
              <w:t xml:space="preserve"> </w:t>
            </w:r>
            <w:r w:rsidRPr="00B64DF2">
              <w:rPr>
                <w:rFonts w:ascii="Times New Roman" w:eastAsia="Calibri" w:hAnsi="Times New Roman" w:cs="Times New Roman"/>
                <w:sz w:val="20"/>
                <w:szCs w:val="20"/>
              </w:rPr>
              <w:t>тонкий,</w:t>
            </w:r>
            <w:r w:rsidRPr="00B64DF2">
              <w:rPr>
                <w:rFonts w:ascii="Times New Roman" w:eastAsia="Calibri" w:hAnsi="Times New Roman" w:cs="Times New Roman"/>
                <w:sz w:val="20"/>
                <w:szCs w:val="20"/>
                <w:lang w:val="ru-RU"/>
              </w:rPr>
              <w:t xml:space="preserve"> </w:t>
            </w:r>
            <w:r w:rsidRPr="00B64DF2">
              <w:rPr>
                <w:rFonts w:ascii="Times New Roman" w:eastAsia="Calibri" w:hAnsi="Times New Roman" w:cs="Times New Roman"/>
                <w:sz w:val="20"/>
                <w:szCs w:val="20"/>
              </w:rPr>
              <w:t xml:space="preserve">чувствительный </w:t>
            </w:r>
          </w:p>
        </w:tc>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en-US" w:eastAsia="ru-RU"/>
              </w:rPr>
            </w:pPr>
            <w:r w:rsidRPr="00B64DF2">
              <w:rPr>
                <w:rFonts w:ascii="Times New Roman" w:eastAsia="Times New Roman" w:hAnsi="Times New Roman" w:cs="Times New Roman"/>
                <w:snapToGrid w:val="0"/>
                <w:sz w:val="20"/>
                <w:szCs w:val="20"/>
                <w:lang w:val="en-US" w:eastAsia="ru-RU"/>
              </w:rPr>
              <w:t>I</w:t>
            </w:r>
          </w:p>
        </w:tc>
      </w:tr>
      <w:tr w:rsidR="00B64DF2" w:rsidRPr="00B64DF2" w:rsidTr="00AD034B">
        <w:trPr>
          <w:trHeight w:val="297"/>
        </w:trPr>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highlight w:val="yellow"/>
                <w:lang w:val="en-US" w:eastAsia="ru-RU"/>
              </w:rPr>
            </w:pPr>
            <w:r w:rsidRPr="00B64DF2">
              <w:rPr>
                <w:rFonts w:ascii="Times New Roman" w:eastAsia="Times New Roman" w:hAnsi="Times New Roman" w:cs="Times New Roman"/>
                <w:snapToGrid w:val="0"/>
                <w:color w:val="FF0000"/>
                <w:sz w:val="20"/>
                <w:szCs w:val="20"/>
                <w:highlight w:val="yellow"/>
                <w:lang w:val="en-US" w:eastAsia="ru-RU"/>
              </w:rPr>
              <w:t>L</w:t>
            </w:r>
          </w:p>
        </w:tc>
        <w:tc>
          <w:tcPr>
            <w:tcW w:w="2338"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highlight w:val="yellow"/>
                <w:lang w:val="ru-RU" w:eastAsia="ru-RU"/>
              </w:rPr>
            </w:pPr>
            <w:r w:rsidRPr="00B64DF2">
              <w:rPr>
                <w:rFonts w:ascii="Times New Roman" w:eastAsia="Calibri" w:hAnsi="Times New Roman" w:cs="Times New Roman"/>
                <w:sz w:val="20"/>
                <w:szCs w:val="20"/>
              </w:rPr>
              <w:t>Доверчивый, покладистый</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highlight w:val="yellow"/>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highlight w:val="yellow"/>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b/>
                <w:snapToGrid w:val="0"/>
                <w:color w:val="FF0000"/>
                <w:sz w:val="20"/>
                <w:szCs w:val="20"/>
                <w:highlight w:val="yellow"/>
                <w:u w:val="single"/>
                <w:lang w:val="ru-RU" w:eastAsia="ru-RU"/>
              </w:rPr>
            </w:pPr>
            <w:r w:rsidRPr="00B64DF2">
              <w:rPr>
                <w:rFonts w:ascii="Times New Roman" w:eastAsia="Times New Roman" w:hAnsi="Times New Roman" w:cs="Times New Roman"/>
                <w:b/>
                <w:snapToGrid w:val="0"/>
                <w:color w:val="FF0000"/>
                <w:sz w:val="20"/>
                <w:szCs w:val="20"/>
                <w:highlight w:val="yellow"/>
                <w:u w:val="single"/>
                <w:lang w:val="ru-RU" w:eastAsia="ru-RU"/>
              </w:rPr>
              <w:t>С</w:t>
            </w: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b/>
                <w:snapToGrid w:val="0"/>
                <w:color w:val="FF0000"/>
                <w:sz w:val="20"/>
                <w:szCs w:val="20"/>
                <w:highlight w:val="yellow"/>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b/>
                <w:snapToGrid w:val="0"/>
                <w:color w:val="FF0000"/>
                <w:sz w:val="20"/>
                <w:szCs w:val="20"/>
                <w:highlight w:val="yellow"/>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b/>
                <w:snapToGrid w:val="0"/>
                <w:color w:val="FF0000"/>
                <w:sz w:val="20"/>
                <w:szCs w:val="20"/>
                <w:highlight w:val="yellow"/>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b/>
                <w:snapToGrid w:val="0"/>
                <w:color w:val="FF0000"/>
                <w:sz w:val="20"/>
                <w:szCs w:val="20"/>
                <w:highlight w:val="yellow"/>
                <w:u w:val="single"/>
                <w:lang w:val="ru-RU" w:eastAsia="ru-RU"/>
              </w:rPr>
            </w:pPr>
            <w:r w:rsidRPr="00B64DF2">
              <w:rPr>
                <w:rFonts w:ascii="Times New Roman" w:eastAsia="Times New Roman" w:hAnsi="Times New Roman" w:cs="Times New Roman"/>
                <w:b/>
                <w:snapToGrid w:val="0"/>
                <w:color w:val="FF0000"/>
                <w:sz w:val="20"/>
                <w:szCs w:val="20"/>
                <w:highlight w:val="yellow"/>
                <w:u w:val="single"/>
                <w:lang w:val="ru-RU" w:eastAsia="ru-RU"/>
              </w:rPr>
              <w:t>О</w:t>
            </w: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highlight w:val="yellow"/>
                <w:lang w:val="ru-RU" w:eastAsia="ru-RU"/>
              </w:rPr>
            </w:pPr>
          </w:p>
        </w:tc>
        <w:tc>
          <w:tcPr>
            <w:tcW w:w="37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highlight w:val="yellow"/>
                <w:lang w:val="ru-RU" w:eastAsia="ru-RU"/>
              </w:rPr>
            </w:pPr>
          </w:p>
        </w:tc>
        <w:tc>
          <w:tcPr>
            <w:tcW w:w="425"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highlight w:val="yellow"/>
                <w:lang w:val="ru-RU" w:eastAsia="ru-RU"/>
              </w:rPr>
            </w:pPr>
          </w:p>
        </w:tc>
        <w:tc>
          <w:tcPr>
            <w:tcW w:w="354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spacing w:after="0" w:line="240" w:lineRule="auto"/>
              <w:jc w:val="both"/>
              <w:rPr>
                <w:rFonts w:ascii="Times New Roman" w:eastAsia="Times New Roman" w:hAnsi="Times New Roman" w:cs="Times New Roman"/>
                <w:snapToGrid w:val="0"/>
                <w:color w:val="FF0000"/>
                <w:sz w:val="20"/>
                <w:szCs w:val="20"/>
                <w:highlight w:val="yellow"/>
                <w:lang w:val="ru-RU" w:eastAsia="ru-RU"/>
              </w:rPr>
            </w:pPr>
            <w:r w:rsidRPr="00B64DF2">
              <w:rPr>
                <w:rFonts w:ascii="Times New Roman" w:eastAsia="Calibri" w:hAnsi="Times New Roman" w:cs="Times New Roman"/>
                <w:sz w:val="20"/>
                <w:szCs w:val="20"/>
              </w:rPr>
              <w:t xml:space="preserve">Мнительный, подозрительный </w:t>
            </w:r>
          </w:p>
        </w:tc>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highlight w:val="yellow"/>
                <w:lang w:val="en-US" w:eastAsia="ru-RU"/>
              </w:rPr>
            </w:pPr>
            <w:r w:rsidRPr="00B64DF2">
              <w:rPr>
                <w:rFonts w:ascii="Times New Roman" w:eastAsia="Times New Roman" w:hAnsi="Times New Roman" w:cs="Times New Roman"/>
                <w:snapToGrid w:val="0"/>
                <w:color w:val="FF0000"/>
                <w:sz w:val="20"/>
                <w:szCs w:val="20"/>
                <w:highlight w:val="yellow"/>
                <w:lang w:val="en-US" w:eastAsia="ru-RU"/>
              </w:rPr>
              <w:t>L</w:t>
            </w:r>
          </w:p>
        </w:tc>
      </w:tr>
      <w:tr w:rsidR="00B64DF2" w:rsidRPr="00B64DF2" w:rsidTr="00AD034B">
        <w:trPr>
          <w:trHeight w:val="367"/>
        </w:trPr>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en-US" w:eastAsia="ru-RU"/>
              </w:rPr>
            </w:pPr>
            <w:r w:rsidRPr="00B64DF2">
              <w:rPr>
                <w:rFonts w:ascii="Times New Roman" w:eastAsia="Times New Roman" w:hAnsi="Times New Roman" w:cs="Times New Roman"/>
                <w:snapToGrid w:val="0"/>
                <w:sz w:val="20"/>
                <w:szCs w:val="20"/>
                <w:lang w:val="en-US" w:eastAsia="ru-RU"/>
              </w:rPr>
              <w:t>M</w:t>
            </w:r>
          </w:p>
        </w:tc>
        <w:tc>
          <w:tcPr>
            <w:tcW w:w="2338"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spacing w:after="0" w:line="240" w:lineRule="auto"/>
              <w:jc w:val="both"/>
              <w:rPr>
                <w:rFonts w:ascii="Times New Roman" w:eastAsia="Times New Roman" w:hAnsi="Times New Roman" w:cs="Times New Roman"/>
                <w:snapToGrid w:val="0"/>
                <w:sz w:val="20"/>
                <w:szCs w:val="20"/>
                <w:lang w:eastAsia="ru-RU"/>
              </w:rPr>
            </w:pPr>
            <w:r w:rsidRPr="00B64DF2">
              <w:rPr>
                <w:rFonts w:ascii="Times New Roman" w:eastAsia="Calibri" w:hAnsi="Times New Roman" w:cs="Times New Roman"/>
                <w:sz w:val="20"/>
                <w:szCs w:val="20"/>
              </w:rPr>
              <w:t xml:space="preserve">Здравомыслящий, практический </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О</w:t>
            </w:r>
          </w:p>
        </w:tc>
        <w:tc>
          <w:tcPr>
            <w:tcW w:w="26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С</w:t>
            </w: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37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354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Calibri" w:hAnsi="Times New Roman" w:cs="Times New Roman"/>
                <w:sz w:val="20"/>
                <w:szCs w:val="20"/>
              </w:rPr>
              <w:t xml:space="preserve">Ориентированный на свой внутренний мир, самобытный </w:t>
            </w:r>
          </w:p>
        </w:tc>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en-US" w:eastAsia="ru-RU"/>
              </w:rPr>
            </w:pPr>
            <w:r w:rsidRPr="00B64DF2">
              <w:rPr>
                <w:rFonts w:ascii="Times New Roman" w:eastAsia="Times New Roman" w:hAnsi="Times New Roman" w:cs="Times New Roman"/>
                <w:snapToGrid w:val="0"/>
                <w:sz w:val="20"/>
                <w:szCs w:val="20"/>
                <w:lang w:val="en-US" w:eastAsia="ru-RU"/>
              </w:rPr>
              <w:t>M</w:t>
            </w:r>
          </w:p>
        </w:tc>
      </w:tr>
      <w:tr w:rsidR="00B64DF2" w:rsidRPr="00B64DF2" w:rsidTr="00AD034B">
        <w:trPr>
          <w:trHeight w:val="277"/>
        </w:trPr>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en-US" w:eastAsia="ru-RU"/>
              </w:rPr>
            </w:pPr>
            <w:r w:rsidRPr="00B64DF2">
              <w:rPr>
                <w:rFonts w:ascii="Times New Roman" w:eastAsia="Times New Roman" w:hAnsi="Times New Roman" w:cs="Times New Roman"/>
                <w:snapToGrid w:val="0"/>
                <w:sz w:val="20"/>
                <w:szCs w:val="20"/>
                <w:lang w:val="en-US" w:eastAsia="ru-RU"/>
              </w:rPr>
              <w:t>N</w:t>
            </w:r>
          </w:p>
        </w:tc>
        <w:tc>
          <w:tcPr>
            <w:tcW w:w="2338"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spacing w:after="0" w:line="240" w:lineRule="auto"/>
              <w:jc w:val="both"/>
              <w:rPr>
                <w:rFonts w:ascii="Times New Roman" w:eastAsia="Times New Roman" w:hAnsi="Times New Roman" w:cs="Times New Roman"/>
                <w:snapToGrid w:val="0"/>
                <w:sz w:val="20"/>
                <w:szCs w:val="20"/>
                <w:lang w:eastAsia="ru-RU"/>
              </w:rPr>
            </w:pPr>
            <w:r w:rsidRPr="00B64DF2">
              <w:rPr>
                <w:rFonts w:ascii="Times New Roman" w:eastAsia="Calibri" w:hAnsi="Times New Roman" w:cs="Times New Roman"/>
                <w:sz w:val="20"/>
                <w:szCs w:val="20"/>
              </w:rPr>
              <w:t xml:space="preserve">Простодушный, непосредственный, прямолинейный </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С</w:t>
            </w:r>
          </w:p>
        </w:tc>
        <w:tc>
          <w:tcPr>
            <w:tcW w:w="26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О</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37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354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color w:val="000000"/>
                <w:sz w:val="20"/>
                <w:szCs w:val="20"/>
                <w:lang w:val="ru-RU" w:eastAsia="ru-RU"/>
              </w:rPr>
              <w:t xml:space="preserve">Проницательный, </w:t>
            </w:r>
            <w:r w:rsidRPr="00B64DF2">
              <w:rPr>
                <w:rFonts w:ascii="Times New Roman" w:eastAsia="Calibri" w:hAnsi="Times New Roman" w:cs="Times New Roman"/>
                <w:sz w:val="20"/>
                <w:szCs w:val="20"/>
              </w:rPr>
              <w:t>опытный, расчетливый</w:t>
            </w:r>
            <w:r w:rsidRPr="00B64DF2">
              <w:rPr>
                <w:rFonts w:ascii="Times New Roman" w:eastAsia="Times New Roman" w:hAnsi="Times New Roman" w:cs="Times New Roman"/>
                <w:snapToGrid w:val="0"/>
                <w:color w:val="000000"/>
                <w:sz w:val="20"/>
                <w:szCs w:val="20"/>
                <w:lang w:val="ru-RU" w:eastAsia="ru-RU"/>
              </w:rPr>
              <w:t xml:space="preserve"> </w:t>
            </w:r>
          </w:p>
        </w:tc>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en-US" w:eastAsia="ru-RU"/>
              </w:rPr>
              <w:t>N</w:t>
            </w:r>
          </w:p>
        </w:tc>
      </w:tr>
      <w:tr w:rsidR="00B64DF2" w:rsidRPr="00B64DF2" w:rsidTr="00AD034B">
        <w:trPr>
          <w:trHeight w:val="936"/>
        </w:trPr>
        <w:tc>
          <w:tcPr>
            <w:tcW w:w="425" w:type="dxa"/>
            <w:tcBorders>
              <w:top w:val="single" w:sz="4" w:space="0" w:color="auto"/>
              <w:left w:val="single" w:sz="4" w:space="0" w:color="auto"/>
              <w:bottom w:val="nil"/>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b/>
                <w:snapToGrid w:val="0"/>
                <w:color w:val="FF0000"/>
                <w:sz w:val="20"/>
                <w:szCs w:val="20"/>
                <w:highlight w:val="yellow"/>
                <w:lang w:val="en-US" w:eastAsia="ru-RU"/>
              </w:rPr>
            </w:pPr>
            <w:r w:rsidRPr="00B64DF2">
              <w:rPr>
                <w:rFonts w:ascii="Times New Roman" w:eastAsia="Times New Roman" w:hAnsi="Times New Roman" w:cs="Times New Roman"/>
                <w:b/>
                <w:snapToGrid w:val="0"/>
                <w:color w:val="FF0000"/>
                <w:sz w:val="20"/>
                <w:szCs w:val="20"/>
                <w:highlight w:val="yellow"/>
                <w:lang w:val="en-US" w:eastAsia="ru-RU"/>
              </w:rPr>
              <w:t>O</w:t>
            </w:r>
          </w:p>
        </w:tc>
        <w:tc>
          <w:tcPr>
            <w:tcW w:w="2338"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spacing w:after="0" w:line="240" w:lineRule="auto"/>
              <w:jc w:val="both"/>
              <w:rPr>
                <w:rFonts w:ascii="Times New Roman" w:eastAsia="Times New Roman" w:hAnsi="Times New Roman" w:cs="Times New Roman"/>
                <w:b/>
                <w:snapToGrid w:val="0"/>
                <w:sz w:val="20"/>
                <w:szCs w:val="20"/>
                <w:highlight w:val="yellow"/>
                <w:lang w:eastAsia="ru-RU"/>
              </w:rPr>
            </w:pPr>
            <w:r w:rsidRPr="00B64DF2">
              <w:rPr>
                <w:rFonts w:ascii="Times New Roman" w:eastAsia="Calibri" w:hAnsi="Times New Roman" w:cs="Times New Roman"/>
                <w:sz w:val="20"/>
                <w:szCs w:val="20"/>
              </w:rPr>
              <w:t xml:space="preserve">Уверен в успехе, нечувствителен к одобрению и порицанию </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b/>
                <w:snapToGrid w:val="0"/>
                <w:color w:val="FF0000"/>
                <w:sz w:val="20"/>
                <w:szCs w:val="20"/>
                <w:highlight w:val="yellow"/>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b/>
                <w:snapToGrid w:val="0"/>
                <w:color w:val="FF0000"/>
                <w:sz w:val="20"/>
                <w:szCs w:val="20"/>
                <w:highlight w:val="yellow"/>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b/>
                <w:snapToGrid w:val="0"/>
                <w:color w:val="FF0000"/>
                <w:sz w:val="20"/>
                <w:szCs w:val="20"/>
                <w:highlight w:val="yellow"/>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b/>
                <w:snapToGrid w:val="0"/>
                <w:color w:val="FF0000"/>
                <w:sz w:val="20"/>
                <w:szCs w:val="20"/>
                <w:highlight w:val="yellow"/>
                <w:lang w:val="ru-RU" w:eastAsia="ru-RU"/>
              </w:rPr>
            </w:pPr>
          </w:p>
        </w:tc>
        <w:tc>
          <w:tcPr>
            <w:tcW w:w="26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b/>
                <w:snapToGrid w:val="0"/>
                <w:color w:val="FF0000"/>
                <w:sz w:val="20"/>
                <w:szCs w:val="20"/>
                <w:highlight w:val="yellow"/>
                <w:lang w:val="ru-RU" w:eastAsia="ru-RU"/>
              </w:rPr>
            </w:pPr>
            <w:r w:rsidRPr="00B64DF2">
              <w:rPr>
                <w:rFonts w:ascii="Times New Roman" w:eastAsia="Times New Roman" w:hAnsi="Times New Roman" w:cs="Times New Roman"/>
                <w:b/>
                <w:snapToGrid w:val="0"/>
                <w:color w:val="FF0000"/>
                <w:sz w:val="20"/>
                <w:szCs w:val="20"/>
                <w:highlight w:val="yellow"/>
                <w:lang w:val="ru-RU" w:eastAsia="ru-RU"/>
              </w:rPr>
              <w:t>С</w:t>
            </w: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b/>
                <w:snapToGrid w:val="0"/>
                <w:color w:val="FF0000"/>
                <w:sz w:val="20"/>
                <w:szCs w:val="20"/>
                <w:highlight w:val="yellow"/>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b/>
                <w:snapToGrid w:val="0"/>
                <w:color w:val="FF0000"/>
                <w:sz w:val="20"/>
                <w:szCs w:val="20"/>
                <w:highlight w:val="yellow"/>
                <w:lang w:val="ru-RU" w:eastAsia="ru-RU"/>
              </w:rPr>
            </w:pPr>
          </w:p>
        </w:tc>
        <w:tc>
          <w:tcPr>
            <w:tcW w:w="26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b/>
                <w:snapToGrid w:val="0"/>
                <w:color w:val="FF0000"/>
                <w:sz w:val="20"/>
                <w:szCs w:val="20"/>
                <w:highlight w:val="yellow"/>
                <w:lang w:val="ru-RU" w:eastAsia="ru-RU"/>
              </w:rPr>
            </w:pPr>
            <w:r w:rsidRPr="00B64DF2">
              <w:rPr>
                <w:rFonts w:ascii="Times New Roman" w:eastAsia="Times New Roman" w:hAnsi="Times New Roman" w:cs="Times New Roman"/>
                <w:b/>
                <w:snapToGrid w:val="0"/>
                <w:color w:val="FF0000"/>
                <w:sz w:val="20"/>
                <w:szCs w:val="20"/>
                <w:highlight w:val="yellow"/>
                <w:lang w:val="ru-RU" w:eastAsia="ru-RU"/>
              </w:rPr>
              <w:t>О</w:t>
            </w:r>
          </w:p>
        </w:tc>
        <w:tc>
          <w:tcPr>
            <w:tcW w:w="37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b/>
                <w:snapToGrid w:val="0"/>
                <w:color w:val="FF0000"/>
                <w:sz w:val="20"/>
                <w:szCs w:val="20"/>
                <w:highlight w:val="yellow"/>
                <w:lang w:val="ru-RU" w:eastAsia="ru-RU"/>
              </w:rPr>
            </w:pPr>
          </w:p>
        </w:tc>
        <w:tc>
          <w:tcPr>
            <w:tcW w:w="425"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b/>
                <w:snapToGrid w:val="0"/>
                <w:color w:val="FF0000"/>
                <w:sz w:val="20"/>
                <w:szCs w:val="20"/>
                <w:highlight w:val="yellow"/>
                <w:lang w:val="ru-RU" w:eastAsia="ru-RU"/>
              </w:rPr>
            </w:pPr>
          </w:p>
        </w:tc>
        <w:tc>
          <w:tcPr>
            <w:tcW w:w="354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b/>
                <w:snapToGrid w:val="0"/>
                <w:color w:val="FF0000"/>
                <w:sz w:val="20"/>
                <w:szCs w:val="20"/>
                <w:highlight w:val="yellow"/>
                <w:lang w:val="ru-RU" w:eastAsia="ru-RU"/>
              </w:rPr>
            </w:pPr>
            <w:proofErr w:type="gramStart"/>
            <w:r w:rsidRPr="00B64DF2">
              <w:rPr>
                <w:rFonts w:ascii="Times New Roman" w:eastAsia="Calibri" w:hAnsi="Times New Roman" w:cs="Times New Roman"/>
                <w:sz w:val="20"/>
                <w:szCs w:val="20"/>
                <w:lang w:val="ru-RU"/>
              </w:rPr>
              <w:t>Л</w:t>
            </w:r>
            <w:r w:rsidRPr="00B64DF2">
              <w:rPr>
                <w:rFonts w:ascii="Times New Roman" w:eastAsia="Calibri" w:hAnsi="Times New Roman" w:cs="Times New Roman"/>
                <w:sz w:val="20"/>
                <w:szCs w:val="20"/>
              </w:rPr>
              <w:t>егкораним</w:t>
            </w:r>
            <w:r w:rsidRPr="00B64DF2">
              <w:rPr>
                <w:rFonts w:ascii="Times New Roman" w:eastAsia="Calibri" w:hAnsi="Times New Roman" w:cs="Times New Roman"/>
                <w:sz w:val="20"/>
                <w:szCs w:val="20"/>
                <w:lang w:val="ru-RU"/>
              </w:rPr>
              <w:t>ый</w:t>
            </w:r>
            <w:proofErr w:type="gramEnd"/>
            <w:r w:rsidRPr="00B64DF2">
              <w:rPr>
                <w:rFonts w:ascii="Times New Roman" w:eastAsia="Calibri" w:hAnsi="Times New Roman" w:cs="Times New Roman"/>
                <w:sz w:val="20"/>
                <w:szCs w:val="20"/>
              </w:rPr>
              <w:t xml:space="preserve">, подавлен, с чувством вины </w:t>
            </w:r>
          </w:p>
        </w:tc>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b/>
                <w:snapToGrid w:val="0"/>
                <w:color w:val="FF0000"/>
                <w:sz w:val="20"/>
                <w:szCs w:val="20"/>
                <w:highlight w:val="yellow"/>
                <w:lang w:val="ru-RU" w:eastAsia="ru-RU"/>
              </w:rPr>
            </w:pPr>
            <w:r w:rsidRPr="00B64DF2">
              <w:rPr>
                <w:rFonts w:ascii="Times New Roman" w:eastAsia="Times New Roman" w:hAnsi="Times New Roman" w:cs="Times New Roman"/>
                <w:b/>
                <w:snapToGrid w:val="0"/>
                <w:color w:val="FF0000"/>
                <w:sz w:val="20"/>
                <w:szCs w:val="20"/>
                <w:highlight w:val="yellow"/>
                <w:lang w:val="en-US" w:eastAsia="ru-RU"/>
              </w:rPr>
              <w:t>O</w:t>
            </w:r>
          </w:p>
        </w:tc>
      </w:tr>
      <w:tr w:rsidR="00B64DF2" w:rsidRPr="00B64DF2" w:rsidTr="00AD034B">
        <w:trPr>
          <w:trHeight w:val="647"/>
        </w:trPr>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en-US" w:eastAsia="ru-RU"/>
              </w:rPr>
            </w:pPr>
            <w:r w:rsidRPr="00B64DF2">
              <w:rPr>
                <w:rFonts w:ascii="Times New Roman" w:eastAsia="Times New Roman" w:hAnsi="Times New Roman" w:cs="Times New Roman"/>
                <w:snapToGrid w:val="0"/>
                <w:sz w:val="20"/>
                <w:szCs w:val="20"/>
                <w:lang w:val="en-US" w:eastAsia="ru-RU"/>
              </w:rPr>
              <w:t>Q</w:t>
            </w:r>
            <w:r w:rsidRPr="00B64DF2">
              <w:rPr>
                <w:rFonts w:ascii="Times New Roman" w:eastAsia="Times New Roman" w:hAnsi="Times New Roman" w:cs="Times New Roman"/>
                <w:snapToGrid w:val="0"/>
                <w:sz w:val="20"/>
                <w:szCs w:val="20"/>
                <w:vertAlign w:val="subscript"/>
                <w:lang w:val="en-US" w:eastAsia="ru-RU"/>
              </w:rPr>
              <w:t>1</w:t>
            </w:r>
          </w:p>
        </w:tc>
        <w:tc>
          <w:tcPr>
            <w:tcW w:w="2338"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spacing w:after="0" w:line="240" w:lineRule="auto"/>
              <w:jc w:val="both"/>
              <w:rPr>
                <w:rFonts w:ascii="Times New Roman" w:eastAsia="Times New Roman" w:hAnsi="Times New Roman" w:cs="Times New Roman"/>
                <w:snapToGrid w:val="0"/>
                <w:sz w:val="20"/>
                <w:szCs w:val="20"/>
                <w:lang w:val="ru-RU" w:eastAsia="ru-RU"/>
              </w:rPr>
            </w:pPr>
            <w:r w:rsidRPr="00B64DF2">
              <w:rPr>
                <w:rFonts w:ascii="Times New Roman" w:eastAsia="Calibri" w:hAnsi="Times New Roman" w:cs="Times New Roman"/>
                <w:sz w:val="20"/>
                <w:szCs w:val="20"/>
              </w:rPr>
              <w:t xml:space="preserve">Консервативный, уважает традиции </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С</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highlight w:val="yellow"/>
                <w:lang w:val="ru-RU" w:eastAsia="ru-RU"/>
              </w:rPr>
            </w:pPr>
            <w:r w:rsidRPr="00B64DF2">
              <w:rPr>
                <w:rFonts w:ascii="Times New Roman" w:eastAsia="Times New Roman" w:hAnsi="Times New Roman" w:cs="Times New Roman"/>
                <w:snapToGrid w:val="0"/>
                <w:sz w:val="20"/>
                <w:szCs w:val="20"/>
                <w:highlight w:val="yellow"/>
                <w:lang w:val="ru-RU" w:eastAsia="ru-RU"/>
              </w:rPr>
              <w:t>О</w:t>
            </w:r>
          </w:p>
        </w:tc>
        <w:tc>
          <w:tcPr>
            <w:tcW w:w="37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highlight w:val="yellow"/>
                <w:lang w:val="ru-RU" w:eastAsia="ru-RU"/>
              </w:rPr>
            </w:pPr>
          </w:p>
        </w:tc>
        <w:tc>
          <w:tcPr>
            <w:tcW w:w="425"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highlight w:val="yellow"/>
                <w:lang w:val="ru-RU" w:eastAsia="ru-RU"/>
              </w:rPr>
            </w:pPr>
          </w:p>
        </w:tc>
        <w:tc>
          <w:tcPr>
            <w:tcW w:w="354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highlight w:val="yellow"/>
                <w:lang w:eastAsia="ru-RU"/>
              </w:rPr>
            </w:pPr>
            <w:r w:rsidRPr="00B64DF2">
              <w:rPr>
                <w:rFonts w:ascii="Times New Roman" w:eastAsia="Calibri" w:hAnsi="Times New Roman" w:cs="Times New Roman"/>
                <w:sz w:val="20"/>
                <w:szCs w:val="20"/>
              </w:rPr>
              <w:t>Критически настроенный, экспериментирует, свободом</w:t>
            </w:r>
            <w:r w:rsidRPr="00B64DF2">
              <w:rPr>
                <w:rFonts w:ascii="Times New Roman" w:eastAsia="Calibri" w:hAnsi="Times New Roman" w:cs="Times New Roman"/>
                <w:sz w:val="20"/>
                <w:szCs w:val="20"/>
                <w:lang w:val="ru-RU"/>
              </w:rPr>
              <w:t>ы</w:t>
            </w:r>
            <w:r w:rsidRPr="00B64DF2">
              <w:rPr>
                <w:rFonts w:ascii="Times New Roman" w:eastAsia="Calibri" w:hAnsi="Times New Roman" w:cs="Times New Roman"/>
                <w:sz w:val="20"/>
                <w:szCs w:val="20"/>
              </w:rPr>
              <w:t>сля</w:t>
            </w:r>
            <w:r w:rsidRPr="00B64DF2">
              <w:rPr>
                <w:rFonts w:ascii="Times New Roman" w:eastAsia="Calibri" w:hAnsi="Times New Roman" w:cs="Times New Roman"/>
                <w:sz w:val="20"/>
                <w:szCs w:val="20"/>
                <w:lang w:val="ru-RU"/>
              </w:rPr>
              <w:t>щ</w:t>
            </w:r>
            <w:r w:rsidRPr="00B64DF2">
              <w:rPr>
                <w:rFonts w:ascii="Times New Roman" w:eastAsia="Calibri" w:hAnsi="Times New Roman" w:cs="Times New Roman"/>
                <w:sz w:val="20"/>
                <w:szCs w:val="20"/>
              </w:rPr>
              <w:t xml:space="preserve">ий </w:t>
            </w:r>
          </w:p>
        </w:tc>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highlight w:val="yellow"/>
                <w:lang w:val="ru-RU" w:eastAsia="ru-RU"/>
              </w:rPr>
            </w:pPr>
            <w:r w:rsidRPr="00B64DF2">
              <w:rPr>
                <w:rFonts w:ascii="Times New Roman" w:eastAsia="Times New Roman" w:hAnsi="Times New Roman" w:cs="Times New Roman"/>
                <w:snapToGrid w:val="0"/>
                <w:sz w:val="20"/>
                <w:szCs w:val="20"/>
                <w:highlight w:val="yellow"/>
                <w:lang w:val="en-US" w:eastAsia="ru-RU"/>
              </w:rPr>
              <w:t>Q</w:t>
            </w:r>
            <w:r w:rsidRPr="00B64DF2">
              <w:rPr>
                <w:rFonts w:ascii="Times New Roman" w:eastAsia="Times New Roman" w:hAnsi="Times New Roman" w:cs="Times New Roman"/>
                <w:snapToGrid w:val="0"/>
                <w:sz w:val="20"/>
                <w:szCs w:val="20"/>
                <w:highlight w:val="yellow"/>
                <w:vertAlign w:val="subscript"/>
                <w:lang w:val="en-US" w:eastAsia="ru-RU"/>
              </w:rPr>
              <w:t>1</w:t>
            </w:r>
          </w:p>
        </w:tc>
      </w:tr>
      <w:tr w:rsidR="00B64DF2" w:rsidRPr="00B64DF2" w:rsidTr="00AD034B">
        <w:trPr>
          <w:trHeight w:val="567"/>
        </w:trPr>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en-US" w:eastAsia="ru-RU"/>
              </w:rPr>
            </w:pPr>
            <w:r w:rsidRPr="00B64DF2">
              <w:rPr>
                <w:rFonts w:ascii="Times New Roman" w:eastAsia="Times New Roman" w:hAnsi="Times New Roman" w:cs="Times New Roman"/>
                <w:snapToGrid w:val="0"/>
                <w:sz w:val="20"/>
                <w:szCs w:val="20"/>
                <w:lang w:val="en-US" w:eastAsia="ru-RU"/>
              </w:rPr>
              <w:t>Q</w:t>
            </w:r>
            <w:r w:rsidRPr="00B64DF2">
              <w:rPr>
                <w:rFonts w:ascii="Times New Roman" w:eastAsia="Times New Roman" w:hAnsi="Times New Roman" w:cs="Times New Roman"/>
                <w:snapToGrid w:val="0"/>
                <w:sz w:val="20"/>
                <w:szCs w:val="20"/>
                <w:vertAlign w:val="subscript"/>
                <w:lang w:val="en-US" w:eastAsia="ru-RU"/>
              </w:rPr>
              <w:t>2</w:t>
            </w:r>
          </w:p>
        </w:tc>
        <w:tc>
          <w:tcPr>
            <w:tcW w:w="2338"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spacing w:after="0" w:line="240" w:lineRule="auto"/>
              <w:jc w:val="both"/>
              <w:rPr>
                <w:rFonts w:ascii="Times New Roman" w:eastAsia="Calibri" w:hAnsi="Times New Roman" w:cs="Times New Roman"/>
                <w:sz w:val="20"/>
                <w:szCs w:val="20"/>
              </w:rPr>
            </w:pPr>
            <w:r w:rsidRPr="00B64DF2">
              <w:rPr>
                <w:rFonts w:ascii="Times New Roman" w:eastAsia="Calibri" w:hAnsi="Times New Roman" w:cs="Times New Roman"/>
                <w:sz w:val="20"/>
                <w:szCs w:val="20"/>
              </w:rPr>
              <w:t xml:space="preserve">Ориентированный на групповые нормы </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СО</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37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354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eastAsia="ru-RU"/>
              </w:rPr>
            </w:pPr>
            <w:r w:rsidRPr="00B64DF2">
              <w:rPr>
                <w:rFonts w:ascii="Times New Roman" w:eastAsia="Calibri" w:hAnsi="Times New Roman" w:cs="Times New Roman"/>
                <w:sz w:val="20"/>
                <w:szCs w:val="20"/>
              </w:rPr>
              <w:t>Независимый, отдает предпочтение собственным решени</w:t>
            </w:r>
            <w:r w:rsidRPr="00B64DF2">
              <w:rPr>
                <w:rFonts w:ascii="Times New Roman" w:eastAsia="Calibri" w:hAnsi="Times New Roman" w:cs="Times New Roman"/>
                <w:sz w:val="20"/>
                <w:szCs w:val="20"/>
                <w:lang w:val="ru-RU"/>
              </w:rPr>
              <w:t>я</w:t>
            </w:r>
            <w:r w:rsidRPr="00B64DF2">
              <w:rPr>
                <w:rFonts w:ascii="Times New Roman" w:eastAsia="Calibri" w:hAnsi="Times New Roman" w:cs="Times New Roman"/>
                <w:sz w:val="20"/>
                <w:szCs w:val="20"/>
              </w:rPr>
              <w:t xml:space="preserve">м </w:t>
            </w:r>
          </w:p>
        </w:tc>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en-US" w:eastAsia="ru-RU"/>
              </w:rPr>
            </w:pPr>
            <w:r w:rsidRPr="00B64DF2">
              <w:rPr>
                <w:rFonts w:ascii="Times New Roman" w:eastAsia="Times New Roman" w:hAnsi="Times New Roman" w:cs="Times New Roman"/>
                <w:snapToGrid w:val="0"/>
                <w:sz w:val="20"/>
                <w:szCs w:val="20"/>
                <w:lang w:val="en-US" w:eastAsia="ru-RU"/>
              </w:rPr>
              <w:t>Q</w:t>
            </w:r>
            <w:r w:rsidRPr="00B64DF2">
              <w:rPr>
                <w:rFonts w:ascii="Times New Roman" w:eastAsia="Times New Roman" w:hAnsi="Times New Roman" w:cs="Times New Roman"/>
                <w:snapToGrid w:val="0"/>
                <w:sz w:val="20"/>
                <w:szCs w:val="20"/>
                <w:vertAlign w:val="subscript"/>
                <w:lang w:val="en-US" w:eastAsia="ru-RU"/>
              </w:rPr>
              <w:t>2</w:t>
            </w:r>
          </w:p>
        </w:tc>
      </w:tr>
      <w:tr w:rsidR="00B64DF2" w:rsidRPr="00B64DF2" w:rsidTr="00AD034B">
        <w:trPr>
          <w:trHeight w:val="426"/>
        </w:trPr>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lang w:val="en-US" w:eastAsia="ru-RU"/>
              </w:rPr>
            </w:pPr>
            <w:r w:rsidRPr="00B64DF2">
              <w:rPr>
                <w:rFonts w:ascii="Times New Roman" w:eastAsia="Times New Roman" w:hAnsi="Times New Roman" w:cs="Times New Roman"/>
                <w:snapToGrid w:val="0"/>
                <w:color w:val="FF0000"/>
                <w:sz w:val="20"/>
                <w:szCs w:val="20"/>
                <w:lang w:val="en-US" w:eastAsia="ru-RU"/>
              </w:rPr>
              <w:t>Q</w:t>
            </w:r>
            <w:r w:rsidRPr="00B64DF2">
              <w:rPr>
                <w:rFonts w:ascii="Times New Roman" w:eastAsia="Times New Roman" w:hAnsi="Times New Roman" w:cs="Times New Roman"/>
                <w:snapToGrid w:val="0"/>
                <w:color w:val="FF0000"/>
                <w:sz w:val="20"/>
                <w:szCs w:val="20"/>
                <w:vertAlign w:val="subscript"/>
                <w:lang w:val="en-US" w:eastAsia="ru-RU"/>
              </w:rPr>
              <w:t>3</w:t>
            </w:r>
          </w:p>
        </w:tc>
        <w:tc>
          <w:tcPr>
            <w:tcW w:w="2338"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lang w:val="ru-RU" w:eastAsia="ru-RU"/>
              </w:rPr>
            </w:pPr>
            <w:r w:rsidRPr="00B64DF2">
              <w:rPr>
                <w:rFonts w:ascii="Times New Roman" w:eastAsia="Calibri" w:hAnsi="Times New Roman" w:cs="Times New Roman"/>
                <w:sz w:val="20"/>
                <w:szCs w:val="20"/>
              </w:rPr>
              <w:t>Импульсивный</w:t>
            </w:r>
            <w:r w:rsidRPr="00B64DF2">
              <w:rPr>
                <w:rFonts w:ascii="Times New Roman" w:eastAsia="Times New Roman" w:hAnsi="Times New Roman" w:cs="Times New Roman"/>
                <w:snapToGrid w:val="0"/>
                <w:color w:val="FF0000"/>
                <w:sz w:val="20"/>
                <w:szCs w:val="20"/>
                <w:shd w:val="clear" w:color="auto" w:fill="EBEFF9"/>
                <w:lang w:val="ru-RU" w:eastAsia="ru-RU"/>
              </w:rPr>
              <w:t xml:space="preserve"> </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С</w:t>
            </w:r>
          </w:p>
        </w:tc>
        <w:tc>
          <w:tcPr>
            <w:tcW w:w="263"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r w:rsidRPr="00B64DF2">
              <w:rPr>
                <w:rFonts w:ascii="Times New Roman" w:eastAsia="Times New Roman" w:hAnsi="Times New Roman" w:cs="Times New Roman"/>
                <w:snapToGrid w:val="0"/>
                <w:sz w:val="20"/>
                <w:szCs w:val="20"/>
                <w:lang w:val="ru-RU" w:eastAsia="ru-RU"/>
              </w:rPr>
              <w:t>О</w:t>
            </w: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37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ru-RU" w:eastAsia="ru-RU"/>
              </w:rPr>
            </w:pPr>
          </w:p>
        </w:tc>
        <w:tc>
          <w:tcPr>
            <w:tcW w:w="354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spacing w:after="0" w:line="240" w:lineRule="auto"/>
              <w:jc w:val="both"/>
              <w:rPr>
                <w:rFonts w:ascii="Times New Roman" w:eastAsia="Times New Roman" w:hAnsi="Times New Roman" w:cs="Times New Roman"/>
                <w:snapToGrid w:val="0"/>
                <w:sz w:val="20"/>
                <w:szCs w:val="20"/>
                <w:lang w:eastAsia="ru-RU"/>
              </w:rPr>
            </w:pPr>
            <w:r w:rsidRPr="00B64DF2">
              <w:rPr>
                <w:rFonts w:ascii="Times New Roman" w:eastAsia="Calibri" w:hAnsi="Times New Roman" w:cs="Times New Roman"/>
                <w:sz w:val="20"/>
                <w:szCs w:val="20"/>
              </w:rPr>
              <w:t xml:space="preserve">Волевой, организованный, с высоким самоконтролем </w:t>
            </w:r>
          </w:p>
        </w:tc>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en-US" w:eastAsia="ru-RU"/>
              </w:rPr>
            </w:pPr>
            <w:r w:rsidRPr="00B64DF2">
              <w:rPr>
                <w:rFonts w:ascii="Times New Roman" w:eastAsia="Times New Roman" w:hAnsi="Times New Roman" w:cs="Times New Roman"/>
                <w:snapToGrid w:val="0"/>
                <w:sz w:val="20"/>
                <w:szCs w:val="20"/>
                <w:lang w:val="en-US" w:eastAsia="ru-RU"/>
              </w:rPr>
              <w:t>Q</w:t>
            </w:r>
            <w:r w:rsidRPr="00B64DF2">
              <w:rPr>
                <w:rFonts w:ascii="Times New Roman" w:eastAsia="Times New Roman" w:hAnsi="Times New Roman" w:cs="Times New Roman"/>
                <w:snapToGrid w:val="0"/>
                <w:sz w:val="20"/>
                <w:szCs w:val="20"/>
                <w:vertAlign w:val="subscript"/>
                <w:lang w:val="en-US" w:eastAsia="ru-RU"/>
              </w:rPr>
              <w:t>3</w:t>
            </w:r>
          </w:p>
        </w:tc>
      </w:tr>
      <w:tr w:rsidR="00B64DF2" w:rsidRPr="00B64DF2" w:rsidTr="00AD034B">
        <w:trPr>
          <w:trHeight w:val="384"/>
        </w:trPr>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val="en-US" w:eastAsia="ru-RU"/>
              </w:rPr>
            </w:pPr>
            <w:r w:rsidRPr="00B64DF2">
              <w:rPr>
                <w:rFonts w:ascii="Times New Roman" w:eastAsia="Times New Roman" w:hAnsi="Times New Roman" w:cs="Times New Roman"/>
                <w:snapToGrid w:val="0"/>
                <w:sz w:val="20"/>
                <w:szCs w:val="20"/>
                <w:lang w:val="en-US" w:eastAsia="ru-RU"/>
              </w:rPr>
              <w:t>Q</w:t>
            </w:r>
            <w:r w:rsidRPr="00B64DF2">
              <w:rPr>
                <w:rFonts w:ascii="Times New Roman" w:eastAsia="Times New Roman" w:hAnsi="Times New Roman" w:cs="Times New Roman"/>
                <w:snapToGrid w:val="0"/>
                <w:sz w:val="20"/>
                <w:szCs w:val="20"/>
                <w:vertAlign w:val="subscript"/>
                <w:lang w:val="en-US" w:eastAsia="ru-RU"/>
              </w:rPr>
              <w:t>4</w:t>
            </w:r>
          </w:p>
        </w:tc>
        <w:tc>
          <w:tcPr>
            <w:tcW w:w="2338"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lang w:eastAsia="ru-RU"/>
              </w:rPr>
            </w:pPr>
            <w:r w:rsidRPr="00B64DF2">
              <w:rPr>
                <w:rFonts w:ascii="Times New Roman" w:eastAsia="Calibri" w:hAnsi="Times New Roman" w:cs="Times New Roman"/>
                <w:sz w:val="20"/>
                <w:szCs w:val="20"/>
                <w:lang w:val="ru-RU"/>
              </w:rPr>
              <w:t>Р</w:t>
            </w:r>
            <w:r w:rsidRPr="00B64DF2">
              <w:rPr>
                <w:rFonts w:ascii="Times New Roman" w:eastAsia="Calibri" w:hAnsi="Times New Roman" w:cs="Times New Roman"/>
                <w:sz w:val="20"/>
                <w:szCs w:val="20"/>
              </w:rPr>
              <w:t>асслабленный, беззаботный, невозмутимый</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sz w:val="20"/>
                <w:szCs w:val="20"/>
                <w:u w:val="single"/>
                <w:lang w:val="ru-RU" w:eastAsia="ru-RU"/>
              </w:rPr>
            </w:pPr>
          </w:p>
        </w:tc>
        <w:tc>
          <w:tcPr>
            <w:tcW w:w="26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highlight w:val="green"/>
                <w:lang w:val="ru-RU" w:eastAsia="ru-RU"/>
              </w:rPr>
            </w:pPr>
            <w:r w:rsidRPr="00B64DF2">
              <w:rPr>
                <w:rFonts w:ascii="Times New Roman" w:eastAsia="Times New Roman" w:hAnsi="Times New Roman" w:cs="Times New Roman"/>
                <w:snapToGrid w:val="0"/>
                <w:color w:val="FF0000"/>
                <w:sz w:val="20"/>
                <w:szCs w:val="20"/>
                <w:highlight w:val="green"/>
                <w:lang w:val="ru-RU" w:eastAsia="ru-RU"/>
              </w:rPr>
              <w:t>С</w:t>
            </w:r>
          </w:p>
        </w:tc>
        <w:tc>
          <w:tcPr>
            <w:tcW w:w="263"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highlight w:val="green"/>
                <w:lang w:val="ru-RU" w:eastAsia="ru-RU"/>
              </w:rPr>
            </w:pPr>
          </w:p>
        </w:tc>
        <w:tc>
          <w:tcPr>
            <w:tcW w:w="26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highlight w:val="green"/>
                <w:lang w:val="ru-RU" w:eastAsia="ru-RU"/>
              </w:rPr>
            </w:pPr>
            <w:r w:rsidRPr="00B64DF2">
              <w:rPr>
                <w:rFonts w:ascii="Times New Roman" w:eastAsia="Times New Roman" w:hAnsi="Times New Roman" w:cs="Times New Roman"/>
                <w:snapToGrid w:val="0"/>
                <w:color w:val="FF0000"/>
                <w:sz w:val="20"/>
                <w:szCs w:val="20"/>
                <w:highlight w:val="green"/>
                <w:lang w:val="ru-RU" w:eastAsia="ru-RU"/>
              </w:rPr>
              <w:t>О</w:t>
            </w:r>
          </w:p>
        </w:tc>
        <w:tc>
          <w:tcPr>
            <w:tcW w:w="374"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lang w:val="ru-RU" w:eastAsia="ru-RU"/>
              </w:rPr>
            </w:pPr>
          </w:p>
        </w:tc>
        <w:tc>
          <w:tcPr>
            <w:tcW w:w="354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spacing w:after="0" w:line="240" w:lineRule="auto"/>
              <w:jc w:val="both"/>
              <w:rPr>
                <w:rFonts w:ascii="Times New Roman" w:eastAsia="Times New Roman" w:hAnsi="Times New Roman" w:cs="Times New Roman"/>
                <w:snapToGrid w:val="0"/>
                <w:color w:val="FF0000"/>
                <w:sz w:val="20"/>
                <w:szCs w:val="20"/>
                <w:lang w:val="ru-RU" w:eastAsia="ru-RU"/>
              </w:rPr>
            </w:pPr>
            <w:r w:rsidRPr="00B64DF2">
              <w:rPr>
                <w:rFonts w:ascii="Times New Roman" w:eastAsia="Calibri" w:hAnsi="Times New Roman" w:cs="Times New Roman"/>
                <w:sz w:val="20"/>
                <w:szCs w:val="20"/>
              </w:rPr>
              <w:t>Напряженный,</w:t>
            </w:r>
            <w:r w:rsidRPr="00B64DF2">
              <w:rPr>
                <w:rFonts w:ascii="Times New Roman" w:eastAsia="Calibri" w:hAnsi="Times New Roman" w:cs="Times New Roman"/>
                <w:sz w:val="20"/>
                <w:szCs w:val="20"/>
                <w:lang w:val="ru-RU"/>
              </w:rPr>
              <w:t xml:space="preserve"> озабоченный,  </w:t>
            </w:r>
            <w:r w:rsidRPr="00B64DF2">
              <w:rPr>
                <w:rFonts w:ascii="Times New Roman" w:eastAsia="Calibri" w:hAnsi="Times New Roman" w:cs="Times New Roman"/>
                <w:sz w:val="20"/>
                <w:szCs w:val="20"/>
              </w:rPr>
              <w:t>возможно устал</w:t>
            </w:r>
            <w:r>
              <w:rPr>
                <w:rFonts w:ascii="Times New Roman" w:eastAsia="Calibri" w:hAnsi="Times New Roman" w:cs="Times New Roman"/>
                <w:sz w:val="20"/>
                <w:szCs w:val="20"/>
                <w:lang w:val="ru-RU"/>
              </w:rPr>
              <w:t>ы</w:t>
            </w:r>
            <w:r w:rsidRPr="00B64DF2">
              <w:rPr>
                <w:rFonts w:ascii="Times New Roman" w:eastAsia="Calibri" w:hAnsi="Times New Roman" w:cs="Times New Roman"/>
                <w:sz w:val="20"/>
                <w:szCs w:val="20"/>
              </w:rPr>
              <w:t xml:space="preserve">й </w:t>
            </w:r>
          </w:p>
        </w:tc>
        <w:tc>
          <w:tcPr>
            <w:tcW w:w="42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widowControl w:val="0"/>
              <w:spacing w:after="0" w:line="240" w:lineRule="auto"/>
              <w:rPr>
                <w:rFonts w:ascii="Times New Roman" w:eastAsia="Times New Roman" w:hAnsi="Times New Roman" w:cs="Times New Roman"/>
                <w:snapToGrid w:val="0"/>
                <w:color w:val="FF0000"/>
                <w:sz w:val="20"/>
                <w:szCs w:val="20"/>
                <w:lang w:val="en-US" w:eastAsia="ru-RU"/>
              </w:rPr>
            </w:pPr>
            <w:r w:rsidRPr="00B64DF2">
              <w:rPr>
                <w:rFonts w:ascii="Times New Roman" w:eastAsia="Times New Roman" w:hAnsi="Times New Roman" w:cs="Times New Roman"/>
                <w:snapToGrid w:val="0"/>
                <w:color w:val="FF0000"/>
                <w:sz w:val="20"/>
                <w:szCs w:val="20"/>
                <w:lang w:val="en-US" w:eastAsia="ru-RU"/>
              </w:rPr>
              <w:t>Q</w:t>
            </w:r>
            <w:r w:rsidRPr="00B64DF2">
              <w:rPr>
                <w:rFonts w:ascii="Times New Roman" w:eastAsia="Times New Roman" w:hAnsi="Times New Roman" w:cs="Times New Roman"/>
                <w:snapToGrid w:val="0"/>
                <w:color w:val="FF0000"/>
                <w:sz w:val="20"/>
                <w:szCs w:val="20"/>
                <w:vertAlign w:val="subscript"/>
                <w:lang w:val="en-US" w:eastAsia="ru-RU"/>
              </w:rPr>
              <w:t>4</w:t>
            </w:r>
          </w:p>
        </w:tc>
      </w:tr>
    </w:tbl>
    <w:p w:rsidR="00B64DF2" w:rsidRPr="00B64DF2" w:rsidRDefault="00B64DF2" w:rsidP="00B64DF2">
      <w:pPr>
        <w:spacing w:after="0" w:line="240" w:lineRule="auto"/>
        <w:jc w:val="both"/>
        <w:rPr>
          <w:rFonts w:ascii="Times New Roman" w:eastAsia="Calibri" w:hAnsi="Times New Roman" w:cs="Times New Roman"/>
          <w:sz w:val="20"/>
          <w:szCs w:val="20"/>
          <w:lang w:val="ru-RU"/>
        </w:rPr>
      </w:pPr>
    </w:p>
    <w:p w:rsidR="002517CD"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Объективная оценка по факторам теста, в таблице 3</w:t>
      </w:r>
      <w:r w:rsidR="002517CD">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lang w:val="ru-RU"/>
        </w:rPr>
        <w:t xml:space="preserve"> отмеченная буквой «О» сравнивается с субъективным пониманием игроком самого себя, самооценка отмечена буквой «С». И там, где наблюдается высокая степень непонимания себя, именно в этом факторе, начинается дополнительное выяснение причин такого иллюзорного взгляда</w:t>
      </w:r>
      <w:r w:rsidR="002517CD">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lang w:val="ru-RU"/>
        </w:rPr>
        <w:t xml:space="preserve"> Вслед за этим нейтрализуются механизмы самозащиты и активиз</w:t>
      </w:r>
      <w:r w:rsidR="002517CD">
        <w:rPr>
          <w:rFonts w:ascii="Times New Roman" w:eastAsia="Calibri" w:hAnsi="Times New Roman" w:cs="Times New Roman"/>
          <w:sz w:val="20"/>
          <w:szCs w:val="20"/>
          <w:lang w:val="ru-RU"/>
        </w:rPr>
        <w:t xml:space="preserve">ируются механизмы саморазвития. </w:t>
      </w:r>
      <w:r w:rsidRPr="00B64DF2">
        <w:rPr>
          <w:rFonts w:ascii="Times New Roman" w:eastAsia="Calibri" w:hAnsi="Times New Roman" w:cs="Times New Roman"/>
          <w:sz w:val="20"/>
          <w:szCs w:val="20"/>
          <w:lang w:val="ru-RU"/>
        </w:rPr>
        <w:t xml:space="preserve">Затем фиксируется данный уровень развитости психики, с использованием пирамиды субъективности </w:t>
      </w:r>
      <w:r w:rsidR="002517CD">
        <w:rPr>
          <w:rFonts w:ascii="Times New Roman" w:eastAsia="Calibri" w:hAnsi="Times New Roman" w:cs="Times New Roman"/>
          <w:sz w:val="20"/>
          <w:szCs w:val="20"/>
          <w:lang w:val="ru-RU"/>
        </w:rPr>
        <w:t xml:space="preserve">и </w:t>
      </w:r>
      <w:r w:rsidRPr="00B64DF2">
        <w:rPr>
          <w:rFonts w:ascii="Times New Roman" w:eastAsia="Calibri" w:hAnsi="Times New Roman" w:cs="Times New Roman"/>
          <w:sz w:val="20"/>
          <w:szCs w:val="20"/>
          <w:lang w:val="ru-RU"/>
        </w:rPr>
        <w:t>представлений о рефлексивной самоорганизации</w:t>
      </w:r>
      <w:r w:rsidR="002517CD">
        <w:rPr>
          <w:rFonts w:ascii="Times New Roman" w:eastAsia="Calibri" w:hAnsi="Times New Roman" w:cs="Times New Roman"/>
          <w:sz w:val="20"/>
          <w:szCs w:val="20"/>
          <w:lang w:val="ru-RU"/>
        </w:rPr>
        <w:t xml:space="preserve">, после чего </w:t>
      </w:r>
      <w:r w:rsidRPr="00B64DF2">
        <w:rPr>
          <w:rFonts w:ascii="Times New Roman" w:eastAsia="Calibri" w:hAnsi="Times New Roman" w:cs="Times New Roman"/>
          <w:sz w:val="20"/>
          <w:szCs w:val="20"/>
          <w:lang w:val="ru-RU"/>
        </w:rPr>
        <w:t>проектируется переход на</w:t>
      </w:r>
      <w:r w:rsidR="002517CD">
        <w:rPr>
          <w:rFonts w:ascii="Times New Roman" w:eastAsia="Calibri" w:hAnsi="Times New Roman" w:cs="Times New Roman"/>
          <w:sz w:val="20"/>
          <w:szCs w:val="20"/>
          <w:lang w:val="ru-RU"/>
        </w:rPr>
        <w:t xml:space="preserve"> следующую, более высокую ступень развития субъективности, находящуюся в зоне его ближайшего развития. </w:t>
      </w:r>
      <w:r w:rsidRPr="00B64DF2">
        <w:rPr>
          <w:rFonts w:ascii="Times New Roman" w:eastAsia="Calibri" w:hAnsi="Times New Roman" w:cs="Times New Roman"/>
          <w:sz w:val="20"/>
          <w:szCs w:val="20"/>
          <w:lang w:val="ru-RU"/>
        </w:rPr>
        <w:t xml:space="preserve"> </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rPr>
        <w:t>В сложных случаях проблемного, неоднозначного понимания внутреннего мира игрока, механизм</w:t>
      </w:r>
      <w:r>
        <w:rPr>
          <w:rFonts w:ascii="Times New Roman" w:eastAsia="Calibri" w:hAnsi="Times New Roman" w:cs="Times New Roman"/>
          <w:sz w:val="20"/>
          <w:szCs w:val="20"/>
          <w:lang w:val="ru-RU"/>
        </w:rPr>
        <w:t>ов</w:t>
      </w:r>
      <w:r w:rsidRPr="00B64DF2">
        <w:rPr>
          <w:rFonts w:ascii="Times New Roman" w:eastAsia="Calibri" w:hAnsi="Times New Roman" w:cs="Times New Roman"/>
          <w:sz w:val="20"/>
          <w:szCs w:val="20"/>
        </w:rPr>
        <w:t xml:space="preserve"> его мышления, воли и чувств проводятся дополнительные тестирования по следующим методикам</w:t>
      </w:r>
      <w:r w:rsidRPr="00B64DF2">
        <w:rPr>
          <w:rFonts w:ascii="Times New Roman" w:eastAsia="Calibri" w:hAnsi="Times New Roman" w:cs="Times New Roman"/>
          <w:sz w:val="20"/>
          <w:szCs w:val="20"/>
          <w:lang w:val="ru-RU"/>
        </w:rPr>
        <w:t>: 1. Те</w:t>
      </w:r>
      <w:r w:rsidRPr="00B64DF2">
        <w:rPr>
          <w:rFonts w:ascii="Times New Roman" w:eastAsia="Calibri" w:hAnsi="Times New Roman" w:cs="Times New Roman"/>
          <w:sz w:val="20"/>
          <w:szCs w:val="20"/>
        </w:rPr>
        <w:t>ст на исследование темперамента (Стреляу, Русалова, Айзенка</w:t>
      </w:r>
      <w:r w:rsidRPr="00B64DF2">
        <w:rPr>
          <w:rFonts w:ascii="Times New Roman" w:eastAsia="Calibri" w:hAnsi="Times New Roman" w:cs="Times New Roman"/>
          <w:sz w:val="20"/>
          <w:szCs w:val="20"/>
          <w:lang w:val="ru-RU"/>
        </w:rPr>
        <w:t xml:space="preserve">), </w:t>
      </w:r>
      <w:r w:rsidRPr="00B64DF2">
        <w:rPr>
          <w:rFonts w:ascii="Times New Roman" w:eastAsia="Calibri" w:hAnsi="Times New Roman" w:cs="Times New Roman"/>
          <w:sz w:val="20"/>
          <w:szCs w:val="20"/>
        </w:rPr>
        <w:t xml:space="preserve">избирается один из этих </w:t>
      </w:r>
      <w:r w:rsidR="002517CD">
        <w:rPr>
          <w:rFonts w:ascii="Times New Roman" w:eastAsia="Calibri" w:hAnsi="Times New Roman" w:cs="Times New Roman"/>
          <w:sz w:val="20"/>
          <w:szCs w:val="20"/>
          <w:lang w:val="ru-RU"/>
        </w:rPr>
        <w:t xml:space="preserve">трех </w:t>
      </w:r>
      <w:r w:rsidRPr="00B64DF2">
        <w:rPr>
          <w:rFonts w:ascii="Times New Roman" w:eastAsia="Calibri" w:hAnsi="Times New Roman" w:cs="Times New Roman"/>
          <w:sz w:val="20"/>
          <w:szCs w:val="20"/>
        </w:rPr>
        <w:t xml:space="preserve">тестов под конкретную задачу конкретной сложности случая анализа психики. 2. Тест на исследование </w:t>
      </w:r>
      <w:r w:rsidRPr="00B64DF2">
        <w:rPr>
          <w:rFonts w:ascii="Times New Roman" w:eastAsia="Calibri" w:hAnsi="Times New Roman" w:cs="Times New Roman"/>
          <w:sz w:val="20"/>
          <w:szCs w:val="20"/>
          <w:lang w:val="ru-RU"/>
        </w:rPr>
        <w:t xml:space="preserve">черт </w:t>
      </w:r>
      <w:r w:rsidRPr="00B64DF2">
        <w:rPr>
          <w:rFonts w:ascii="Times New Roman" w:eastAsia="Calibri" w:hAnsi="Times New Roman" w:cs="Times New Roman"/>
          <w:sz w:val="20"/>
          <w:szCs w:val="20"/>
        </w:rPr>
        <w:t>или акцентуаций характера (Шмишека-Леонард</w:t>
      </w:r>
      <w:r w:rsidR="002517CD">
        <w:rPr>
          <w:rFonts w:ascii="Times New Roman" w:eastAsia="Calibri" w:hAnsi="Times New Roman" w:cs="Times New Roman"/>
          <w:sz w:val="20"/>
          <w:szCs w:val="20"/>
          <w:lang w:val="ru-RU"/>
        </w:rPr>
        <w:t>а</w:t>
      </w:r>
      <w:r w:rsidR="00DE565E">
        <w:rPr>
          <w:rFonts w:ascii="Times New Roman" w:eastAsia="Calibri" w:hAnsi="Times New Roman" w:cs="Times New Roman"/>
          <w:sz w:val="20"/>
          <w:szCs w:val="20"/>
          <w:lang w:val="ru-RU"/>
        </w:rPr>
        <w:t xml:space="preserve"> либо </w:t>
      </w:r>
      <w:r w:rsidRPr="00B64DF2">
        <w:rPr>
          <w:rFonts w:ascii="Times New Roman" w:eastAsia="Calibri" w:hAnsi="Times New Roman" w:cs="Times New Roman"/>
          <w:sz w:val="20"/>
          <w:szCs w:val="20"/>
        </w:rPr>
        <w:t>Личко) 3. Тест на изучение особенностей мышления (Векслер, Р</w:t>
      </w:r>
      <w:r w:rsidRPr="00B64DF2">
        <w:rPr>
          <w:rFonts w:ascii="Times New Roman" w:eastAsia="Calibri" w:hAnsi="Times New Roman" w:cs="Times New Roman"/>
          <w:sz w:val="20"/>
          <w:szCs w:val="20"/>
          <w:lang w:val="ru-RU"/>
        </w:rPr>
        <w:t>аве</w:t>
      </w:r>
      <w:r w:rsidRPr="00B64DF2">
        <w:rPr>
          <w:rFonts w:ascii="Times New Roman" w:eastAsia="Calibri" w:hAnsi="Times New Roman" w:cs="Times New Roman"/>
          <w:sz w:val="20"/>
          <w:szCs w:val="20"/>
        </w:rPr>
        <w:t>н)</w:t>
      </w:r>
      <w:r w:rsidRPr="00B64DF2">
        <w:rPr>
          <w:rFonts w:ascii="Times New Roman" w:eastAsia="Calibri" w:hAnsi="Times New Roman" w:cs="Times New Roman"/>
          <w:sz w:val="20"/>
          <w:szCs w:val="20"/>
          <w:lang w:val="ru-RU"/>
        </w:rPr>
        <w:t xml:space="preserve">.  </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 xml:space="preserve">3. </w:t>
      </w:r>
      <w:r w:rsidRPr="00B64DF2">
        <w:rPr>
          <w:rFonts w:ascii="Times New Roman" w:eastAsia="Calibri" w:hAnsi="Times New Roman" w:cs="Times New Roman"/>
          <w:sz w:val="20"/>
          <w:szCs w:val="20"/>
        </w:rPr>
        <w:t>Интерпретация, первоначальная версия объяснения внешних проявлений псих</w:t>
      </w:r>
      <w:r w:rsidRPr="00B64DF2">
        <w:rPr>
          <w:rFonts w:ascii="Times New Roman" w:eastAsia="Calibri" w:hAnsi="Times New Roman" w:cs="Times New Roman"/>
          <w:sz w:val="20"/>
          <w:szCs w:val="20"/>
          <w:lang w:val="ru-RU"/>
        </w:rPr>
        <w:t>и</w:t>
      </w:r>
      <w:r w:rsidRPr="00B64DF2">
        <w:rPr>
          <w:rFonts w:ascii="Times New Roman" w:eastAsia="Calibri" w:hAnsi="Times New Roman" w:cs="Times New Roman"/>
          <w:sz w:val="20"/>
          <w:szCs w:val="20"/>
        </w:rPr>
        <w:t>ки</w:t>
      </w:r>
      <w:r w:rsidRPr="00B64DF2">
        <w:rPr>
          <w:rFonts w:ascii="Times New Roman" w:eastAsia="Calibri" w:hAnsi="Times New Roman" w:cs="Times New Roman"/>
          <w:sz w:val="20"/>
          <w:szCs w:val="20"/>
          <w:lang w:val="ru-RU"/>
        </w:rPr>
        <w:t xml:space="preserve"> игрока</w:t>
      </w:r>
      <w:r w:rsidRPr="00B64DF2">
        <w:rPr>
          <w:rFonts w:ascii="Times New Roman" w:eastAsia="Calibri" w:hAnsi="Times New Roman" w:cs="Times New Roman"/>
          <w:sz w:val="20"/>
          <w:szCs w:val="20"/>
        </w:rPr>
        <w:t>, (понимание актуальных проявлений психики и предварительное прогнозирование потенциально возможного для игрока, качественно</w:t>
      </w:r>
      <w:r w:rsidRPr="00B64DF2">
        <w:rPr>
          <w:rFonts w:ascii="Times New Roman" w:eastAsia="Calibri" w:hAnsi="Times New Roman" w:cs="Times New Roman"/>
          <w:sz w:val="20"/>
          <w:szCs w:val="20"/>
          <w:lang w:val="ru-RU"/>
        </w:rPr>
        <w:t xml:space="preserve"> нового </w:t>
      </w:r>
      <w:r w:rsidRPr="00B64DF2">
        <w:rPr>
          <w:rFonts w:ascii="Times New Roman" w:eastAsia="Calibri" w:hAnsi="Times New Roman" w:cs="Times New Roman"/>
          <w:sz w:val="20"/>
          <w:szCs w:val="20"/>
        </w:rPr>
        <w:t xml:space="preserve">и необходимого для команды уровня развитости, как зоны ближайшего развития его психики). </w:t>
      </w:r>
      <w:proofErr w:type="gramStart"/>
      <w:r w:rsidRPr="00B64DF2">
        <w:rPr>
          <w:rFonts w:ascii="Times New Roman" w:eastAsia="Calibri" w:hAnsi="Times New Roman" w:cs="Times New Roman"/>
          <w:sz w:val="20"/>
          <w:szCs w:val="20"/>
          <w:lang w:val="ru-RU"/>
        </w:rPr>
        <w:t xml:space="preserve">На 3 шаге создания плана и проекта развития конкретного игрока, </w:t>
      </w:r>
      <w:r w:rsidRPr="00B64DF2">
        <w:rPr>
          <w:rFonts w:ascii="Times New Roman" w:eastAsia="Calibri" w:hAnsi="Times New Roman" w:cs="Times New Roman"/>
          <w:sz w:val="20"/>
          <w:szCs w:val="20"/>
        </w:rPr>
        <w:t>зафиксированны</w:t>
      </w:r>
      <w:r w:rsidRPr="00B64DF2">
        <w:rPr>
          <w:rFonts w:ascii="Times New Roman" w:eastAsia="Calibri" w:hAnsi="Times New Roman" w:cs="Times New Roman"/>
          <w:sz w:val="20"/>
          <w:szCs w:val="20"/>
          <w:lang w:val="ru-RU"/>
        </w:rPr>
        <w:t>е</w:t>
      </w:r>
      <w:r w:rsidRPr="00B64DF2">
        <w:rPr>
          <w:rFonts w:ascii="Times New Roman" w:eastAsia="Calibri" w:hAnsi="Times New Roman" w:cs="Times New Roman"/>
          <w:sz w:val="20"/>
          <w:szCs w:val="20"/>
        </w:rPr>
        <w:t xml:space="preserve"> на 1 шаге</w:t>
      </w:r>
      <w:r w:rsidRPr="00B64DF2">
        <w:rPr>
          <w:rFonts w:ascii="Times New Roman" w:eastAsia="Calibri" w:hAnsi="Times New Roman" w:cs="Times New Roman"/>
          <w:sz w:val="20"/>
          <w:szCs w:val="20"/>
          <w:lang w:val="ru-RU"/>
        </w:rPr>
        <w:t xml:space="preserve"> положительные и негативные особенности актуального состояния проявлений психики, объясняются </w:t>
      </w:r>
      <w:r w:rsidRPr="00B64DF2">
        <w:rPr>
          <w:rFonts w:ascii="Times New Roman" w:eastAsia="Calibri" w:hAnsi="Times New Roman" w:cs="Times New Roman"/>
          <w:sz w:val="20"/>
          <w:szCs w:val="20"/>
        </w:rPr>
        <w:t xml:space="preserve">ее устройством, выявленным на 2-ом (в-себе бытие психики, я-образ), а также </w:t>
      </w:r>
      <w:r w:rsidRPr="00B64DF2">
        <w:rPr>
          <w:rFonts w:ascii="Times New Roman" w:eastAsia="Calibri" w:hAnsi="Times New Roman" w:cs="Times New Roman"/>
          <w:sz w:val="20"/>
          <w:szCs w:val="20"/>
          <w:lang w:val="ru-RU"/>
        </w:rPr>
        <w:t xml:space="preserve">начинается </w:t>
      </w:r>
      <w:r w:rsidRPr="00B64DF2">
        <w:rPr>
          <w:rFonts w:ascii="Times New Roman" w:eastAsia="Calibri" w:hAnsi="Times New Roman" w:cs="Times New Roman"/>
          <w:sz w:val="20"/>
          <w:szCs w:val="20"/>
        </w:rPr>
        <w:t xml:space="preserve">прогнозирование последующих изменений – </w:t>
      </w:r>
      <w:r w:rsidR="00D91B5E">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rPr>
        <w:t>что ожидает игрока, если ничего не менять в его жизни</w:t>
      </w:r>
      <w:r w:rsidR="00D91B5E">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rPr>
        <w:t xml:space="preserve"> и проектирование потенциально возможного для данного игрока, но более сложного, необходимого уровня</w:t>
      </w:r>
      <w:proofErr w:type="gramEnd"/>
      <w:r w:rsidRPr="00B64DF2">
        <w:rPr>
          <w:rFonts w:ascii="Times New Roman" w:eastAsia="Calibri" w:hAnsi="Times New Roman" w:cs="Times New Roman"/>
          <w:sz w:val="20"/>
          <w:szCs w:val="20"/>
        </w:rPr>
        <w:t xml:space="preserve"> развитости, в «зоне его ближайшего развития» по Выготскому Л.С.</w:t>
      </w:r>
      <w:r w:rsidRPr="00B64DF2">
        <w:rPr>
          <w:rFonts w:ascii="Times New Roman" w:eastAsia="Calibri" w:hAnsi="Times New Roman" w:cs="Times New Roman"/>
          <w:sz w:val="20"/>
          <w:szCs w:val="20"/>
          <w:lang w:val="ru-RU"/>
        </w:rPr>
        <w:t xml:space="preserve"> Как раз тогда и появляется необходимость выложить в сознании тренера и самого игрока всю ту последовательность внешних и внутренних факторов, которая при ее реализации гарантированно приведет к переводу психики игрока на новый для него качественный уровень. Как необходимый, так и возможный. </w:t>
      </w:r>
    </w:p>
    <w:p w:rsidR="00B64DF2" w:rsidRPr="00B64DF2" w:rsidRDefault="00B64DF2" w:rsidP="00B64DF2">
      <w:pPr>
        <w:spacing w:after="0" w:line="240" w:lineRule="auto"/>
        <w:jc w:val="both"/>
        <w:rPr>
          <w:rFonts w:ascii="Times New Roman" w:eastAsia="Calibri" w:hAnsi="Times New Roman" w:cs="Times New Roman"/>
          <w:b/>
          <w:sz w:val="20"/>
          <w:szCs w:val="20"/>
          <w:lang w:val="ru-RU"/>
        </w:rPr>
      </w:pPr>
      <w:r w:rsidRPr="00B64DF2">
        <w:rPr>
          <w:rFonts w:ascii="Times New Roman" w:eastAsia="Calibri" w:hAnsi="Times New Roman" w:cs="Times New Roman"/>
          <w:b/>
          <w:sz w:val="20"/>
          <w:szCs w:val="20"/>
          <w:lang w:val="ru-RU"/>
        </w:rPr>
        <w:t>Заключение</w:t>
      </w:r>
    </w:p>
    <w:p w:rsidR="00B64DF2" w:rsidRPr="00B64DF2" w:rsidRDefault="00B64DF2" w:rsidP="00B64DF2">
      <w:pPr>
        <w:spacing w:after="0" w:line="240" w:lineRule="auto"/>
        <w:jc w:val="both"/>
        <w:rPr>
          <w:rFonts w:ascii="Times New Roman" w:eastAsia="Calibri" w:hAnsi="Times New Roman" w:cs="Times New Roman"/>
          <w:sz w:val="20"/>
          <w:szCs w:val="20"/>
        </w:rPr>
      </w:pPr>
      <w:r w:rsidRPr="00B64DF2">
        <w:rPr>
          <w:rFonts w:ascii="Times New Roman" w:eastAsia="Calibri" w:hAnsi="Times New Roman" w:cs="Times New Roman"/>
          <w:sz w:val="20"/>
          <w:szCs w:val="20"/>
          <w:lang w:val="ru-RU"/>
        </w:rPr>
        <w:t>По результатам данного исследования можно сделать следующие предварительные утверждения: э</w:t>
      </w:r>
      <w:r w:rsidRPr="00B64DF2">
        <w:rPr>
          <w:rFonts w:ascii="Times New Roman" w:eastAsia="Calibri" w:hAnsi="Times New Roman" w:cs="Times New Roman"/>
          <w:sz w:val="20"/>
          <w:szCs w:val="20"/>
        </w:rPr>
        <w:t>моциональная неустойчивость</w:t>
      </w:r>
      <w:r w:rsidRPr="00B64DF2">
        <w:rPr>
          <w:rFonts w:ascii="Times New Roman" w:eastAsia="Calibri" w:hAnsi="Times New Roman" w:cs="Times New Roman"/>
          <w:sz w:val="20"/>
          <w:szCs w:val="20"/>
          <w:lang w:val="ru-RU"/>
        </w:rPr>
        <w:t xml:space="preserve"> фактор</w:t>
      </w:r>
      <w:r w:rsidRPr="00B64DF2">
        <w:rPr>
          <w:rFonts w:ascii="Times New Roman" w:eastAsia="Calibri" w:hAnsi="Times New Roman" w:cs="Times New Roman"/>
          <w:sz w:val="20"/>
          <w:szCs w:val="20"/>
        </w:rPr>
        <w:t xml:space="preserve"> C=4, при креативности Q1=8 и неуверенности в себе O=8, ведут к перенапряжению и </w:t>
      </w:r>
      <w:r w:rsidRPr="00B64DF2">
        <w:rPr>
          <w:rFonts w:ascii="Times New Roman" w:eastAsia="Calibri" w:hAnsi="Times New Roman" w:cs="Times New Roman"/>
          <w:sz w:val="20"/>
          <w:szCs w:val="20"/>
          <w:lang w:val="ru-RU"/>
        </w:rPr>
        <w:t>пере</w:t>
      </w:r>
      <w:r w:rsidRPr="00B64DF2">
        <w:rPr>
          <w:rFonts w:ascii="Times New Roman" w:eastAsia="Calibri" w:hAnsi="Times New Roman" w:cs="Times New Roman"/>
          <w:sz w:val="20"/>
          <w:szCs w:val="20"/>
        </w:rPr>
        <w:t>мотив</w:t>
      </w:r>
      <w:r w:rsidRPr="00B64DF2">
        <w:rPr>
          <w:rFonts w:ascii="Times New Roman" w:eastAsia="Calibri" w:hAnsi="Times New Roman" w:cs="Times New Roman"/>
          <w:sz w:val="20"/>
          <w:szCs w:val="20"/>
          <w:lang w:val="ru-RU"/>
        </w:rPr>
        <w:t>ир</w:t>
      </w:r>
      <w:r w:rsidRPr="00B64DF2">
        <w:rPr>
          <w:rFonts w:ascii="Times New Roman" w:eastAsia="Calibri" w:hAnsi="Times New Roman" w:cs="Times New Roman"/>
          <w:sz w:val="20"/>
          <w:szCs w:val="20"/>
        </w:rPr>
        <w:t xml:space="preserve">ованости (неправильное отношение к травме, зависимость от тревожности). Проблема самооценки </w:t>
      </w:r>
      <w:r w:rsidRPr="00B64DF2">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rPr>
        <w:t xml:space="preserve"> парадокс части и целого (общая самооценка низкая, а свое своеобразие и одаренность </w:t>
      </w:r>
      <w:r w:rsidRPr="00B64DF2">
        <w:rPr>
          <w:rFonts w:ascii="Times New Roman" w:eastAsia="Calibri" w:hAnsi="Times New Roman" w:cs="Times New Roman"/>
          <w:sz w:val="20"/>
          <w:szCs w:val="20"/>
          <w:lang w:val="ru-RU"/>
        </w:rPr>
        <w:t xml:space="preserve">игрок </w:t>
      </w:r>
      <w:r w:rsidRPr="00B64DF2">
        <w:rPr>
          <w:rFonts w:ascii="Times New Roman" w:eastAsia="Calibri" w:hAnsi="Times New Roman" w:cs="Times New Roman"/>
          <w:sz w:val="20"/>
          <w:szCs w:val="20"/>
        </w:rPr>
        <w:t xml:space="preserve">чувствует и пытается доказывать уверенно). Повышенная независимость от группы Q2=6 – м.б. проявлением желания доказать, что его недооценивают, при том, что «Я-то </w:t>
      </w:r>
      <w:r w:rsidRPr="00B64DF2">
        <w:rPr>
          <w:rFonts w:ascii="Times New Roman" w:eastAsia="Calibri" w:hAnsi="Times New Roman" w:cs="Times New Roman"/>
          <w:sz w:val="20"/>
          <w:szCs w:val="20"/>
          <w:lang w:val="ru-RU"/>
        </w:rPr>
        <w:t xml:space="preserve">хорошо чувствую и давно уже </w:t>
      </w:r>
      <w:r w:rsidRPr="00B64DF2">
        <w:rPr>
          <w:rFonts w:ascii="Times New Roman" w:eastAsia="Calibri" w:hAnsi="Times New Roman" w:cs="Times New Roman"/>
          <w:sz w:val="20"/>
          <w:szCs w:val="20"/>
        </w:rPr>
        <w:t>знаю свои собственные возможности</w:t>
      </w:r>
      <w:r w:rsidRPr="00B64DF2">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rPr>
        <w:t>». Начинает понимать, что необходимо менять свое отношение к подсказкам и замечани</w:t>
      </w:r>
      <w:r w:rsidRPr="00B64DF2">
        <w:rPr>
          <w:rFonts w:ascii="Times New Roman" w:eastAsia="Calibri" w:hAnsi="Times New Roman" w:cs="Times New Roman"/>
          <w:sz w:val="20"/>
          <w:szCs w:val="20"/>
          <w:lang w:val="ru-RU"/>
        </w:rPr>
        <w:t>ям</w:t>
      </w:r>
      <w:r w:rsidRPr="00B64DF2">
        <w:rPr>
          <w:rFonts w:ascii="Times New Roman" w:eastAsia="Calibri" w:hAnsi="Times New Roman" w:cs="Times New Roman"/>
          <w:sz w:val="20"/>
          <w:szCs w:val="20"/>
        </w:rPr>
        <w:t xml:space="preserve"> окружения (особенно со стороны тренеров). Ведет себя независимо, поэтому могут быть вопросы принятия в коллектив, в команду. Непонимание условий упражнений может быть связано с отношением к учебно-тренировочного процесс</w:t>
      </w:r>
      <w:r w:rsidRPr="00B64DF2">
        <w:rPr>
          <w:rFonts w:ascii="Times New Roman" w:eastAsia="Calibri" w:hAnsi="Times New Roman" w:cs="Times New Roman"/>
          <w:sz w:val="20"/>
          <w:szCs w:val="20"/>
          <w:lang w:val="ru-RU"/>
        </w:rPr>
        <w:t>у</w:t>
      </w:r>
      <w:r w:rsidRPr="00B64DF2">
        <w:rPr>
          <w:rFonts w:ascii="Times New Roman" w:eastAsia="Calibri" w:hAnsi="Times New Roman" w:cs="Times New Roman"/>
          <w:sz w:val="20"/>
          <w:szCs w:val="20"/>
        </w:rPr>
        <w:t xml:space="preserve"> и субъективности тренерской деятельности, с</w:t>
      </w:r>
      <w:r w:rsidRPr="00B64DF2">
        <w:rPr>
          <w:rFonts w:ascii="Times New Roman" w:eastAsia="Calibri" w:hAnsi="Times New Roman" w:cs="Times New Roman"/>
          <w:sz w:val="20"/>
          <w:szCs w:val="20"/>
          <w:lang w:val="ru-RU"/>
        </w:rPr>
        <w:t xml:space="preserve">вязанным с </w:t>
      </w:r>
      <w:r w:rsidRPr="00B64DF2">
        <w:rPr>
          <w:rFonts w:ascii="Times New Roman" w:eastAsia="Calibri" w:hAnsi="Times New Roman" w:cs="Times New Roman"/>
          <w:sz w:val="20"/>
          <w:szCs w:val="20"/>
        </w:rPr>
        <w:t xml:space="preserve">особенностью его стиля восприятия информации. </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rPr>
        <w:lastRenderedPageBreak/>
        <w:t>Вывод (предварительный)</w:t>
      </w:r>
      <w:r w:rsidRPr="00B64DF2">
        <w:rPr>
          <w:rFonts w:ascii="Times New Roman" w:eastAsia="Calibri" w:hAnsi="Times New Roman" w:cs="Times New Roman"/>
          <w:sz w:val="20"/>
          <w:szCs w:val="20"/>
          <w:lang w:val="ru-RU"/>
        </w:rPr>
        <w:t xml:space="preserve">: </w:t>
      </w:r>
      <w:r w:rsidRPr="00B64DF2">
        <w:rPr>
          <w:rFonts w:ascii="Times New Roman" w:eastAsia="Calibri" w:hAnsi="Times New Roman" w:cs="Times New Roman"/>
          <w:sz w:val="20"/>
          <w:szCs w:val="20"/>
        </w:rPr>
        <w:t xml:space="preserve">причины затруднений в раскрытии явного футбольного потенциала </w:t>
      </w:r>
      <w:r w:rsidRPr="00B64DF2">
        <w:rPr>
          <w:rFonts w:ascii="Times New Roman" w:eastAsia="Calibri" w:hAnsi="Times New Roman" w:cs="Times New Roman"/>
          <w:sz w:val="20"/>
          <w:szCs w:val="20"/>
          <w:lang w:val="ru-RU"/>
        </w:rPr>
        <w:t xml:space="preserve">игрока </w:t>
      </w:r>
      <w:r w:rsidRPr="00B64DF2">
        <w:rPr>
          <w:rFonts w:ascii="Times New Roman" w:eastAsia="Calibri" w:hAnsi="Times New Roman" w:cs="Times New Roman"/>
          <w:sz w:val="20"/>
          <w:szCs w:val="20"/>
          <w:lang w:val="en-US"/>
        </w:rPr>
        <w:t>N</w:t>
      </w:r>
      <w:r w:rsidRPr="00B64DF2">
        <w:rPr>
          <w:rFonts w:ascii="Times New Roman" w:eastAsia="Calibri" w:hAnsi="Times New Roman" w:cs="Times New Roman"/>
          <w:sz w:val="20"/>
          <w:szCs w:val="20"/>
        </w:rPr>
        <w:t xml:space="preserve"> лежат в сложном (уникальном) варианте сочетания внешних и внутренних факторов его вхождения в команду (</w:t>
      </w:r>
      <w:r w:rsidRPr="00B64DF2">
        <w:rPr>
          <w:rFonts w:ascii="Times New Roman" w:eastAsia="Calibri" w:hAnsi="Times New Roman" w:cs="Times New Roman"/>
          <w:sz w:val="20"/>
          <w:szCs w:val="20"/>
          <w:lang w:val="ru-RU"/>
        </w:rPr>
        <w:t xml:space="preserve">в конкретных и уникальных, а не стандартных особенностях </w:t>
      </w:r>
      <w:r w:rsidRPr="00B64DF2">
        <w:rPr>
          <w:rFonts w:ascii="Times New Roman" w:eastAsia="Calibri" w:hAnsi="Times New Roman" w:cs="Times New Roman"/>
          <w:sz w:val="20"/>
          <w:szCs w:val="20"/>
        </w:rPr>
        <w:t>организации периода адаптации). Особенности становления и развития его психики треб</w:t>
      </w:r>
      <w:r w:rsidRPr="00B64DF2">
        <w:rPr>
          <w:rFonts w:ascii="Times New Roman" w:eastAsia="Calibri" w:hAnsi="Times New Roman" w:cs="Times New Roman"/>
          <w:sz w:val="20"/>
          <w:szCs w:val="20"/>
          <w:lang w:val="ru-RU"/>
        </w:rPr>
        <w:t>уют</w:t>
      </w:r>
      <w:r w:rsidR="00D91B5E">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lang w:val="ru-RU"/>
        </w:rPr>
        <w:t xml:space="preserve"> как раз</w:t>
      </w:r>
      <w:r w:rsidR="00D91B5E">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lang w:val="ru-RU"/>
        </w:rPr>
        <w:t xml:space="preserve"> </w:t>
      </w:r>
      <w:r w:rsidR="00D91B5E">
        <w:rPr>
          <w:rFonts w:ascii="Times New Roman" w:eastAsia="Calibri" w:hAnsi="Times New Roman" w:cs="Times New Roman"/>
          <w:sz w:val="20"/>
          <w:szCs w:val="20"/>
          <w:lang w:val="ru-RU"/>
        </w:rPr>
        <w:t>применения</w:t>
      </w:r>
      <w:r w:rsidRPr="00B64DF2">
        <w:rPr>
          <w:rFonts w:ascii="Times New Roman" w:eastAsia="Calibri" w:hAnsi="Times New Roman" w:cs="Times New Roman"/>
          <w:sz w:val="20"/>
          <w:szCs w:val="20"/>
        </w:rPr>
        <w:t xml:space="preserve"> к нему индивидуальн</w:t>
      </w:r>
      <w:r w:rsidRPr="00B64DF2">
        <w:rPr>
          <w:rFonts w:ascii="Times New Roman" w:eastAsia="Calibri" w:hAnsi="Times New Roman" w:cs="Times New Roman"/>
          <w:sz w:val="20"/>
          <w:szCs w:val="20"/>
          <w:lang w:val="ru-RU"/>
        </w:rPr>
        <w:t>ого п</w:t>
      </w:r>
      <w:r w:rsidRPr="00B64DF2">
        <w:rPr>
          <w:rFonts w:ascii="Times New Roman" w:eastAsia="Calibri" w:hAnsi="Times New Roman" w:cs="Times New Roman"/>
          <w:sz w:val="20"/>
          <w:szCs w:val="20"/>
        </w:rPr>
        <w:t>одход</w:t>
      </w:r>
      <w:r w:rsidRPr="00B64DF2">
        <w:rPr>
          <w:rFonts w:ascii="Times New Roman" w:eastAsia="Calibri" w:hAnsi="Times New Roman" w:cs="Times New Roman"/>
          <w:sz w:val="20"/>
          <w:szCs w:val="20"/>
          <w:lang w:val="ru-RU"/>
        </w:rPr>
        <w:t>а</w:t>
      </w:r>
      <w:r w:rsidRPr="00B64DF2">
        <w:rPr>
          <w:rFonts w:ascii="Times New Roman" w:eastAsia="Calibri" w:hAnsi="Times New Roman" w:cs="Times New Roman"/>
          <w:sz w:val="20"/>
          <w:szCs w:val="20"/>
        </w:rPr>
        <w:t xml:space="preserve"> и понимани</w:t>
      </w:r>
      <w:r w:rsidRPr="00B64DF2">
        <w:rPr>
          <w:rFonts w:ascii="Times New Roman" w:eastAsia="Calibri" w:hAnsi="Times New Roman" w:cs="Times New Roman"/>
          <w:sz w:val="20"/>
          <w:szCs w:val="20"/>
          <w:lang w:val="ru-RU"/>
        </w:rPr>
        <w:t>я</w:t>
      </w:r>
      <w:r w:rsidRPr="00B64DF2">
        <w:rPr>
          <w:rFonts w:ascii="Times New Roman" w:eastAsia="Calibri" w:hAnsi="Times New Roman" w:cs="Times New Roman"/>
          <w:sz w:val="20"/>
          <w:szCs w:val="20"/>
        </w:rPr>
        <w:t xml:space="preserve"> разницы между использовани</w:t>
      </w:r>
      <w:r w:rsidRPr="00B64DF2">
        <w:rPr>
          <w:rFonts w:ascii="Times New Roman" w:eastAsia="Calibri" w:hAnsi="Times New Roman" w:cs="Times New Roman"/>
          <w:sz w:val="20"/>
          <w:szCs w:val="20"/>
          <w:lang w:val="ru-RU"/>
        </w:rPr>
        <w:t xml:space="preserve">ем </w:t>
      </w:r>
      <w:r w:rsidRPr="00B64DF2">
        <w:rPr>
          <w:rFonts w:ascii="Times New Roman" w:eastAsia="Calibri" w:hAnsi="Times New Roman" w:cs="Times New Roman"/>
          <w:sz w:val="20"/>
          <w:szCs w:val="20"/>
        </w:rPr>
        <w:t xml:space="preserve">актуального состояния психики игрока для решения </w:t>
      </w:r>
      <w:r w:rsidR="00D91B5E">
        <w:rPr>
          <w:rFonts w:ascii="Times New Roman" w:eastAsia="Calibri" w:hAnsi="Times New Roman" w:cs="Times New Roman"/>
          <w:sz w:val="20"/>
          <w:szCs w:val="20"/>
          <w:lang w:val="ru-RU"/>
        </w:rPr>
        <w:t xml:space="preserve">командных </w:t>
      </w:r>
      <w:r w:rsidRPr="00B64DF2">
        <w:rPr>
          <w:rFonts w:ascii="Times New Roman" w:eastAsia="Calibri" w:hAnsi="Times New Roman" w:cs="Times New Roman"/>
          <w:sz w:val="20"/>
          <w:szCs w:val="20"/>
        </w:rPr>
        <w:t>задач</w:t>
      </w:r>
      <w:r w:rsidR="00D91B5E">
        <w:rPr>
          <w:rFonts w:ascii="Times New Roman" w:eastAsia="Calibri" w:hAnsi="Times New Roman" w:cs="Times New Roman"/>
          <w:sz w:val="20"/>
          <w:szCs w:val="20"/>
          <w:lang w:val="ru-RU"/>
        </w:rPr>
        <w:t xml:space="preserve">, </w:t>
      </w:r>
      <w:r w:rsidRPr="00B64DF2">
        <w:rPr>
          <w:rFonts w:ascii="Times New Roman" w:eastAsia="Calibri" w:hAnsi="Times New Roman" w:cs="Times New Roman"/>
          <w:sz w:val="20"/>
          <w:szCs w:val="20"/>
        </w:rPr>
        <w:t xml:space="preserve">и </w:t>
      </w:r>
      <w:r w:rsidRPr="00B64DF2">
        <w:rPr>
          <w:rFonts w:ascii="Times New Roman" w:eastAsia="Calibri" w:hAnsi="Times New Roman" w:cs="Times New Roman"/>
          <w:sz w:val="20"/>
          <w:szCs w:val="20"/>
          <w:lang w:val="ru-RU"/>
        </w:rPr>
        <w:t xml:space="preserve">теми </w:t>
      </w:r>
      <w:r w:rsidRPr="00B64DF2">
        <w:rPr>
          <w:rFonts w:ascii="Times New Roman" w:eastAsia="Calibri" w:hAnsi="Times New Roman" w:cs="Times New Roman"/>
          <w:sz w:val="20"/>
          <w:szCs w:val="20"/>
        </w:rPr>
        <w:t>изменениями</w:t>
      </w:r>
      <w:r w:rsidRPr="00B64DF2">
        <w:rPr>
          <w:rFonts w:ascii="Times New Roman" w:eastAsia="Calibri" w:hAnsi="Times New Roman" w:cs="Times New Roman"/>
          <w:sz w:val="20"/>
          <w:szCs w:val="20"/>
          <w:lang w:val="ru-RU"/>
        </w:rPr>
        <w:t xml:space="preserve">, </w:t>
      </w:r>
      <w:r w:rsidRPr="00B64DF2">
        <w:rPr>
          <w:rFonts w:ascii="Times New Roman" w:eastAsia="Calibri" w:hAnsi="Times New Roman" w:cs="Times New Roman"/>
          <w:sz w:val="20"/>
          <w:szCs w:val="20"/>
        </w:rPr>
        <w:t>которые смогут</w:t>
      </w:r>
      <w:r w:rsidRPr="00B64DF2">
        <w:rPr>
          <w:rFonts w:ascii="Times New Roman" w:eastAsia="Calibri" w:hAnsi="Times New Roman" w:cs="Times New Roman"/>
          <w:sz w:val="20"/>
          <w:szCs w:val="20"/>
          <w:lang w:val="ru-RU"/>
        </w:rPr>
        <w:t xml:space="preserve"> вывести его на максимальный уровень профессиональной самореализации заложенного в нем потенциала (таблица 4).</w:t>
      </w:r>
    </w:p>
    <w:p w:rsidR="00B64DF2" w:rsidRPr="00B64DF2" w:rsidRDefault="00B64DF2" w:rsidP="00B64DF2">
      <w:pPr>
        <w:spacing w:after="0" w:line="240" w:lineRule="auto"/>
        <w:jc w:val="both"/>
        <w:rPr>
          <w:rFonts w:ascii="Times New Roman" w:eastAsia="Calibri" w:hAnsi="Times New Roman" w:cs="Times New Roman"/>
          <w:sz w:val="20"/>
          <w:szCs w:val="20"/>
          <w:lang w:val="ru-RU"/>
        </w:rPr>
      </w:pPr>
    </w:p>
    <w:p w:rsidR="00B64DF2" w:rsidRPr="00B64DF2" w:rsidRDefault="00B64DF2" w:rsidP="00B64DF2">
      <w:pPr>
        <w:spacing w:after="0"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 xml:space="preserve">Таблица 4 – Результаты исследования игрока </w:t>
      </w:r>
      <w:r w:rsidRPr="00B64DF2">
        <w:rPr>
          <w:rFonts w:ascii="Times New Roman" w:eastAsia="Calibri" w:hAnsi="Times New Roman" w:cs="Times New Roman"/>
          <w:sz w:val="20"/>
          <w:szCs w:val="20"/>
          <w:lang w:val="en-US"/>
        </w:rPr>
        <w:t>N</w:t>
      </w:r>
    </w:p>
    <w:tbl>
      <w:tblPr>
        <w:tblStyle w:val="a4"/>
        <w:tblW w:w="0" w:type="auto"/>
        <w:jc w:val="center"/>
        <w:tblInd w:w="-95" w:type="dxa"/>
        <w:tblLayout w:type="fixed"/>
        <w:tblLook w:val="04A0" w:firstRow="1" w:lastRow="0" w:firstColumn="1" w:lastColumn="0" w:noHBand="0" w:noVBand="1"/>
      </w:tblPr>
      <w:tblGrid>
        <w:gridCol w:w="972"/>
        <w:gridCol w:w="544"/>
        <w:gridCol w:w="409"/>
        <w:gridCol w:w="359"/>
        <w:gridCol w:w="379"/>
        <w:gridCol w:w="379"/>
        <w:gridCol w:w="379"/>
        <w:gridCol w:w="379"/>
        <w:gridCol w:w="379"/>
        <w:gridCol w:w="379"/>
        <w:gridCol w:w="379"/>
        <w:gridCol w:w="379"/>
        <w:gridCol w:w="379"/>
        <w:gridCol w:w="379"/>
        <w:gridCol w:w="422"/>
        <w:gridCol w:w="422"/>
        <w:gridCol w:w="422"/>
        <w:gridCol w:w="422"/>
        <w:gridCol w:w="555"/>
        <w:gridCol w:w="388"/>
        <w:gridCol w:w="462"/>
        <w:gridCol w:w="439"/>
      </w:tblGrid>
      <w:tr w:rsidR="00B64DF2" w:rsidRPr="00B64DF2" w:rsidTr="00B64DF2">
        <w:trPr>
          <w:trHeight w:val="175"/>
          <w:jc w:val="center"/>
        </w:trPr>
        <w:tc>
          <w:tcPr>
            <w:tcW w:w="972"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lang w:val="ru-RU"/>
              </w:rPr>
            </w:pPr>
            <w:r w:rsidRPr="00B64DF2">
              <w:rPr>
                <w:rFonts w:ascii="Times New Roman" w:hAnsi="Times New Roman"/>
                <w:sz w:val="20"/>
                <w:szCs w:val="20"/>
                <w:lang w:val="ru-RU"/>
              </w:rPr>
              <w:t>ФИО</w:t>
            </w:r>
          </w:p>
        </w:tc>
        <w:tc>
          <w:tcPr>
            <w:tcW w:w="54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lang w:val="ru-RU"/>
              </w:rPr>
            </w:pPr>
            <w:r w:rsidRPr="00B64DF2">
              <w:rPr>
                <w:rFonts w:ascii="Times New Roman" w:hAnsi="Times New Roman"/>
                <w:sz w:val="20"/>
                <w:szCs w:val="20"/>
              </w:rPr>
              <w:t>Д</w:t>
            </w:r>
            <w:r w:rsidRPr="00B64DF2">
              <w:rPr>
                <w:rFonts w:ascii="Times New Roman" w:hAnsi="Times New Roman"/>
                <w:sz w:val="20"/>
                <w:szCs w:val="20"/>
                <w:lang w:val="ru-RU"/>
              </w:rPr>
              <w:t>Р</w:t>
            </w:r>
          </w:p>
        </w:tc>
        <w:tc>
          <w:tcPr>
            <w:tcW w:w="40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A</w:t>
            </w:r>
          </w:p>
        </w:tc>
        <w:tc>
          <w:tcPr>
            <w:tcW w:w="35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B</w:t>
            </w:r>
          </w:p>
        </w:tc>
        <w:tc>
          <w:tcPr>
            <w:tcW w:w="37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C</w:t>
            </w:r>
          </w:p>
        </w:tc>
        <w:tc>
          <w:tcPr>
            <w:tcW w:w="37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E</w:t>
            </w:r>
          </w:p>
        </w:tc>
        <w:tc>
          <w:tcPr>
            <w:tcW w:w="37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F</w:t>
            </w:r>
          </w:p>
        </w:tc>
        <w:tc>
          <w:tcPr>
            <w:tcW w:w="37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G</w:t>
            </w:r>
          </w:p>
        </w:tc>
        <w:tc>
          <w:tcPr>
            <w:tcW w:w="37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H</w:t>
            </w:r>
          </w:p>
        </w:tc>
        <w:tc>
          <w:tcPr>
            <w:tcW w:w="37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I</w:t>
            </w:r>
          </w:p>
        </w:tc>
        <w:tc>
          <w:tcPr>
            <w:tcW w:w="37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L</w:t>
            </w:r>
          </w:p>
        </w:tc>
        <w:tc>
          <w:tcPr>
            <w:tcW w:w="37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M</w:t>
            </w:r>
          </w:p>
        </w:tc>
        <w:tc>
          <w:tcPr>
            <w:tcW w:w="37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N</w:t>
            </w:r>
          </w:p>
        </w:tc>
        <w:tc>
          <w:tcPr>
            <w:tcW w:w="37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O</w:t>
            </w:r>
          </w:p>
        </w:tc>
        <w:tc>
          <w:tcPr>
            <w:tcW w:w="422"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Q1</w:t>
            </w:r>
          </w:p>
        </w:tc>
        <w:tc>
          <w:tcPr>
            <w:tcW w:w="422"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Q2</w:t>
            </w:r>
          </w:p>
        </w:tc>
        <w:tc>
          <w:tcPr>
            <w:tcW w:w="422"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Q3</w:t>
            </w:r>
          </w:p>
        </w:tc>
        <w:tc>
          <w:tcPr>
            <w:tcW w:w="422"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Q4</w:t>
            </w:r>
          </w:p>
        </w:tc>
        <w:tc>
          <w:tcPr>
            <w:tcW w:w="55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F1</w:t>
            </w:r>
          </w:p>
        </w:tc>
        <w:tc>
          <w:tcPr>
            <w:tcW w:w="388"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F2</w:t>
            </w:r>
          </w:p>
        </w:tc>
        <w:tc>
          <w:tcPr>
            <w:tcW w:w="462"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F3</w:t>
            </w:r>
          </w:p>
        </w:tc>
        <w:tc>
          <w:tcPr>
            <w:tcW w:w="43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F4</w:t>
            </w:r>
          </w:p>
        </w:tc>
      </w:tr>
      <w:tr w:rsidR="00B64DF2" w:rsidRPr="00B64DF2" w:rsidTr="00B64DF2">
        <w:trPr>
          <w:trHeight w:val="175"/>
          <w:jc w:val="center"/>
        </w:trPr>
        <w:tc>
          <w:tcPr>
            <w:tcW w:w="972"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lang w:val="en-US"/>
              </w:rPr>
            </w:pPr>
            <w:r w:rsidRPr="00B64DF2">
              <w:rPr>
                <w:rFonts w:ascii="Times New Roman" w:hAnsi="Times New Roman"/>
                <w:sz w:val="20"/>
                <w:szCs w:val="20"/>
                <w:lang w:val="en-US"/>
              </w:rPr>
              <w:t>NNN</w:t>
            </w:r>
          </w:p>
        </w:tc>
        <w:tc>
          <w:tcPr>
            <w:tcW w:w="544"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15/04</w:t>
            </w:r>
          </w:p>
        </w:tc>
        <w:tc>
          <w:tcPr>
            <w:tcW w:w="40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5</w:t>
            </w:r>
          </w:p>
        </w:tc>
        <w:tc>
          <w:tcPr>
            <w:tcW w:w="359" w:type="dxa"/>
            <w:tcBorders>
              <w:top w:val="single" w:sz="4" w:space="0" w:color="auto"/>
              <w:left w:val="single" w:sz="4" w:space="0" w:color="auto"/>
              <w:bottom w:val="single" w:sz="4" w:space="0" w:color="auto"/>
              <w:right w:val="single" w:sz="4" w:space="0" w:color="auto"/>
            </w:tcBorders>
            <w:shd w:val="clear" w:color="auto" w:fill="00B0F0"/>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6</w:t>
            </w:r>
          </w:p>
        </w:tc>
        <w:tc>
          <w:tcPr>
            <w:tcW w:w="379" w:type="dxa"/>
            <w:tcBorders>
              <w:top w:val="single" w:sz="4" w:space="0" w:color="auto"/>
              <w:left w:val="single" w:sz="4" w:space="0" w:color="auto"/>
              <w:bottom w:val="single" w:sz="4" w:space="0" w:color="auto"/>
              <w:right w:val="single" w:sz="4" w:space="0" w:color="auto"/>
            </w:tcBorders>
            <w:shd w:val="clear" w:color="auto" w:fill="FFC000"/>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4</w:t>
            </w:r>
          </w:p>
        </w:tc>
        <w:tc>
          <w:tcPr>
            <w:tcW w:w="37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7</w:t>
            </w:r>
          </w:p>
        </w:tc>
        <w:tc>
          <w:tcPr>
            <w:tcW w:w="37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3</w:t>
            </w:r>
          </w:p>
        </w:tc>
        <w:tc>
          <w:tcPr>
            <w:tcW w:w="379" w:type="dxa"/>
            <w:tcBorders>
              <w:top w:val="single" w:sz="4" w:space="0" w:color="auto"/>
              <w:left w:val="single" w:sz="4" w:space="0" w:color="auto"/>
              <w:bottom w:val="single" w:sz="4" w:space="0" w:color="auto"/>
              <w:right w:val="single" w:sz="4" w:space="0" w:color="auto"/>
            </w:tcBorders>
            <w:shd w:val="clear" w:color="auto" w:fill="FFC000"/>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6</w:t>
            </w:r>
          </w:p>
        </w:tc>
        <w:tc>
          <w:tcPr>
            <w:tcW w:w="37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3</w:t>
            </w:r>
          </w:p>
        </w:tc>
        <w:tc>
          <w:tcPr>
            <w:tcW w:w="379" w:type="dxa"/>
            <w:tcBorders>
              <w:top w:val="single" w:sz="4" w:space="0" w:color="auto"/>
              <w:left w:val="single" w:sz="4" w:space="0" w:color="auto"/>
              <w:bottom w:val="single" w:sz="4" w:space="0" w:color="auto"/>
              <w:right w:val="single" w:sz="4" w:space="0" w:color="auto"/>
            </w:tcBorders>
            <w:shd w:val="clear" w:color="auto" w:fill="00B0F0"/>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6</w:t>
            </w:r>
          </w:p>
        </w:tc>
        <w:tc>
          <w:tcPr>
            <w:tcW w:w="37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7</w:t>
            </w:r>
          </w:p>
        </w:tc>
        <w:tc>
          <w:tcPr>
            <w:tcW w:w="379" w:type="dxa"/>
            <w:tcBorders>
              <w:top w:val="single" w:sz="4" w:space="0" w:color="auto"/>
              <w:left w:val="single" w:sz="4" w:space="0" w:color="auto"/>
              <w:bottom w:val="single" w:sz="4" w:space="0" w:color="auto"/>
              <w:right w:val="single" w:sz="4" w:space="0" w:color="auto"/>
            </w:tcBorders>
            <w:shd w:val="clear" w:color="auto" w:fill="00B0F0"/>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4</w:t>
            </w:r>
          </w:p>
        </w:tc>
        <w:tc>
          <w:tcPr>
            <w:tcW w:w="37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6</w:t>
            </w:r>
          </w:p>
        </w:tc>
        <w:tc>
          <w:tcPr>
            <w:tcW w:w="379" w:type="dxa"/>
            <w:tcBorders>
              <w:top w:val="single" w:sz="4" w:space="0" w:color="auto"/>
              <w:left w:val="single" w:sz="4" w:space="0" w:color="auto"/>
              <w:bottom w:val="single" w:sz="4" w:space="0" w:color="auto"/>
              <w:right w:val="single" w:sz="4" w:space="0" w:color="auto"/>
            </w:tcBorders>
            <w:shd w:val="clear" w:color="auto" w:fill="FF0000"/>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8</w:t>
            </w:r>
          </w:p>
        </w:tc>
        <w:tc>
          <w:tcPr>
            <w:tcW w:w="422" w:type="dxa"/>
            <w:tcBorders>
              <w:top w:val="single" w:sz="4" w:space="0" w:color="auto"/>
              <w:left w:val="single" w:sz="4" w:space="0" w:color="auto"/>
              <w:bottom w:val="single" w:sz="4" w:space="0" w:color="auto"/>
              <w:right w:val="single" w:sz="4" w:space="0" w:color="auto"/>
            </w:tcBorders>
            <w:shd w:val="clear" w:color="auto" w:fill="00B0F0"/>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8</w:t>
            </w:r>
          </w:p>
        </w:tc>
        <w:tc>
          <w:tcPr>
            <w:tcW w:w="422"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6</w:t>
            </w:r>
          </w:p>
        </w:tc>
        <w:tc>
          <w:tcPr>
            <w:tcW w:w="422" w:type="dxa"/>
            <w:tcBorders>
              <w:top w:val="single" w:sz="4" w:space="0" w:color="auto"/>
              <w:left w:val="single" w:sz="4" w:space="0" w:color="auto"/>
              <w:bottom w:val="single" w:sz="4" w:space="0" w:color="auto"/>
              <w:right w:val="single" w:sz="4" w:space="0" w:color="auto"/>
            </w:tcBorders>
            <w:shd w:val="clear" w:color="auto" w:fill="FFC000"/>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5</w:t>
            </w:r>
          </w:p>
        </w:tc>
        <w:tc>
          <w:tcPr>
            <w:tcW w:w="422"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8</w:t>
            </w:r>
          </w:p>
        </w:tc>
        <w:tc>
          <w:tcPr>
            <w:tcW w:w="555"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12</w:t>
            </w:r>
          </w:p>
        </w:tc>
        <w:tc>
          <w:tcPr>
            <w:tcW w:w="388"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3</w:t>
            </w:r>
          </w:p>
        </w:tc>
        <w:tc>
          <w:tcPr>
            <w:tcW w:w="462"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5</w:t>
            </w:r>
          </w:p>
        </w:tc>
        <w:tc>
          <w:tcPr>
            <w:tcW w:w="439" w:type="dxa"/>
            <w:tcBorders>
              <w:top w:val="single" w:sz="4" w:space="0" w:color="auto"/>
              <w:left w:val="single" w:sz="4" w:space="0" w:color="auto"/>
              <w:bottom w:val="single" w:sz="4" w:space="0" w:color="auto"/>
              <w:right w:val="single" w:sz="4" w:space="0" w:color="auto"/>
            </w:tcBorders>
            <w:hideMark/>
          </w:tcPr>
          <w:p w:rsidR="00B64DF2" w:rsidRPr="00B64DF2" w:rsidRDefault="00B64DF2" w:rsidP="00B64DF2">
            <w:pPr>
              <w:rPr>
                <w:rFonts w:ascii="Times New Roman" w:hAnsi="Times New Roman"/>
                <w:sz w:val="20"/>
                <w:szCs w:val="20"/>
              </w:rPr>
            </w:pPr>
            <w:r w:rsidRPr="00B64DF2">
              <w:rPr>
                <w:rFonts w:ascii="Times New Roman" w:hAnsi="Times New Roman"/>
                <w:sz w:val="20"/>
                <w:szCs w:val="20"/>
              </w:rPr>
              <w:t>7</w:t>
            </w:r>
          </w:p>
        </w:tc>
      </w:tr>
    </w:tbl>
    <w:p w:rsidR="00B64DF2" w:rsidRPr="00B64DF2" w:rsidRDefault="00B64DF2" w:rsidP="00B64DF2">
      <w:pPr>
        <w:spacing w:after="0" w:line="240" w:lineRule="auto"/>
        <w:jc w:val="both"/>
        <w:rPr>
          <w:rFonts w:ascii="Times New Roman" w:eastAsiaTheme="minorEastAsia" w:hAnsi="Times New Roman" w:cs="Times New Roman"/>
          <w:sz w:val="20"/>
          <w:szCs w:val="20"/>
          <w:lang w:val="ru-RU" w:eastAsia="ru-RU"/>
        </w:rPr>
      </w:pPr>
    </w:p>
    <w:p w:rsidR="00B64DF2" w:rsidRPr="00B64DF2" w:rsidRDefault="00B64DF2" w:rsidP="00B64DF2">
      <w:pPr>
        <w:spacing w:after="0" w:line="240" w:lineRule="auto"/>
        <w:jc w:val="both"/>
        <w:rPr>
          <w:rFonts w:ascii="Times New Roman" w:eastAsiaTheme="minorEastAsia" w:hAnsi="Times New Roman" w:cs="Times New Roman"/>
          <w:sz w:val="20"/>
          <w:szCs w:val="20"/>
          <w:lang w:val="kk-KZ" w:eastAsia="ru-RU"/>
        </w:rPr>
      </w:pPr>
      <w:r w:rsidRPr="00B64DF2">
        <w:rPr>
          <w:rFonts w:ascii="Times New Roman" w:eastAsiaTheme="minorEastAsia" w:hAnsi="Times New Roman" w:cs="Times New Roman"/>
          <w:sz w:val="20"/>
          <w:szCs w:val="20"/>
          <w:lang w:val="ru-RU" w:eastAsia="ru-RU"/>
        </w:rPr>
        <w:t>4. Проектный замысел-стратегия (абстрактный план) пути развития игрока (стратегическая цель строится не от долгосрочного плана, а от идеи, идеала, возможного для этого игрока в рамках стратегии его профессионализации и от зафиксированной стратегии школы, используется тренерами всех возрастных категорий игроков, учащихся данной футбольной школы) (рисунок 3).</w:t>
      </w:r>
    </w:p>
    <w:p w:rsidR="00B64DF2" w:rsidRPr="00B64DF2" w:rsidRDefault="00B64DF2" w:rsidP="00B64DF2">
      <w:pPr>
        <w:spacing w:after="0" w:line="240" w:lineRule="auto"/>
        <w:jc w:val="both"/>
        <w:rPr>
          <w:rFonts w:ascii="Times New Roman" w:eastAsiaTheme="minorEastAsia" w:hAnsi="Times New Roman" w:cs="Times New Roman"/>
          <w:sz w:val="20"/>
          <w:szCs w:val="20"/>
          <w:lang w:val="kk-KZ" w:eastAsia="ru-RU"/>
        </w:rPr>
      </w:pPr>
    </w:p>
    <w:p w:rsidR="00B64DF2" w:rsidRPr="00B64DF2" w:rsidRDefault="00B64DF2" w:rsidP="00B64DF2">
      <w:pPr>
        <w:spacing w:line="240" w:lineRule="auto"/>
        <w:jc w:val="center"/>
        <w:rPr>
          <w:rFonts w:ascii="Times New Roman" w:eastAsia="Calibri" w:hAnsi="Times New Roman" w:cs="Times New Roman"/>
          <w:sz w:val="20"/>
          <w:szCs w:val="20"/>
        </w:rPr>
      </w:pPr>
      <w:r w:rsidRPr="00B64DF2">
        <w:rPr>
          <w:rFonts w:ascii="Times New Roman" w:eastAsia="Calibri" w:hAnsi="Times New Roman" w:cs="Times New Roman"/>
          <w:sz w:val="20"/>
          <w:szCs w:val="20"/>
        </w:rPr>
        <w:object w:dxaOrig="7992" w:dyaOrig="4044">
          <v:shape id="_x0000_i1027" type="#_x0000_t75" style="width:374.55pt;height:189.8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Visio.Drawing.11" ShapeID="_x0000_i1027" DrawAspect="Content" ObjectID="_1691164552" r:id="rId10"/>
        </w:object>
      </w:r>
    </w:p>
    <w:p w:rsidR="00B64DF2" w:rsidRPr="00B64DF2" w:rsidRDefault="00B64DF2" w:rsidP="00B64DF2">
      <w:pPr>
        <w:spacing w:line="240" w:lineRule="auto"/>
        <w:jc w:val="center"/>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lang w:val="ru-RU"/>
        </w:rPr>
        <w:t>Рисунок 3 – Проектный замысел-стратегия</w:t>
      </w:r>
      <w:r w:rsidR="00D91B5E">
        <w:rPr>
          <w:rFonts w:ascii="Times New Roman" w:eastAsia="Calibri" w:hAnsi="Times New Roman" w:cs="Times New Roman"/>
          <w:sz w:val="20"/>
          <w:szCs w:val="20"/>
          <w:lang w:val="ru-RU"/>
        </w:rPr>
        <w:t xml:space="preserve"> (схема Верхоглазекно В.Н.  – Чекина С.А.)</w:t>
      </w:r>
    </w:p>
    <w:p w:rsidR="00B64DF2" w:rsidRPr="00B64DF2" w:rsidRDefault="00B64DF2" w:rsidP="00B64DF2">
      <w:pPr>
        <w:spacing w:line="240" w:lineRule="auto"/>
        <w:jc w:val="both"/>
        <w:rPr>
          <w:rFonts w:ascii="Times New Roman" w:eastAsia="Calibri" w:hAnsi="Times New Roman" w:cs="Times New Roman"/>
          <w:sz w:val="20"/>
          <w:szCs w:val="20"/>
          <w:lang w:val="ru-RU"/>
        </w:rPr>
      </w:pPr>
      <w:r w:rsidRPr="00B64DF2">
        <w:rPr>
          <w:rFonts w:ascii="Times New Roman" w:eastAsia="Calibri" w:hAnsi="Times New Roman" w:cs="Times New Roman"/>
          <w:sz w:val="20"/>
          <w:szCs w:val="20"/>
        </w:rPr>
        <w:t xml:space="preserve">Основная идея-план, по развитию </w:t>
      </w:r>
      <w:r w:rsidRPr="00B64DF2">
        <w:rPr>
          <w:rFonts w:ascii="Times New Roman" w:eastAsia="Calibri" w:hAnsi="Times New Roman" w:cs="Times New Roman"/>
          <w:sz w:val="20"/>
          <w:szCs w:val="20"/>
          <w:lang w:val="ru-RU"/>
        </w:rPr>
        <w:t xml:space="preserve">игрока </w:t>
      </w:r>
      <w:r w:rsidRPr="00B64DF2">
        <w:rPr>
          <w:rFonts w:ascii="Times New Roman" w:eastAsia="Calibri" w:hAnsi="Times New Roman" w:cs="Times New Roman"/>
          <w:sz w:val="20"/>
          <w:szCs w:val="20"/>
          <w:lang w:val="en-US"/>
        </w:rPr>
        <w:t>N</w:t>
      </w:r>
      <w:r w:rsidRPr="00B64DF2">
        <w:rPr>
          <w:rFonts w:ascii="Times New Roman" w:eastAsia="Calibri" w:hAnsi="Times New Roman" w:cs="Times New Roman"/>
          <w:sz w:val="20"/>
          <w:szCs w:val="20"/>
          <w:lang w:val="ru-RU"/>
        </w:rPr>
        <w:t xml:space="preserve"> – наладка </w:t>
      </w:r>
      <w:r w:rsidRPr="00B64DF2">
        <w:rPr>
          <w:rFonts w:ascii="Times New Roman" w:eastAsia="Calibri" w:hAnsi="Times New Roman" w:cs="Times New Roman"/>
          <w:sz w:val="20"/>
          <w:szCs w:val="20"/>
        </w:rPr>
        <w:t>управлени</w:t>
      </w:r>
      <w:r w:rsidRPr="00B64DF2">
        <w:rPr>
          <w:rFonts w:ascii="Times New Roman" w:eastAsia="Calibri" w:hAnsi="Times New Roman" w:cs="Times New Roman"/>
          <w:sz w:val="20"/>
          <w:szCs w:val="20"/>
          <w:lang w:val="ru-RU"/>
        </w:rPr>
        <w:t>я</w:t>
      </w:r>
      <w:r w:rsidRPr="00B64DF2">
        <w:rPr>
          <w:rFonts w:ascii="Times New Roman" w:eastAsia="Calibri" w:hAnsi="Times New Roman" w:cs="Times New Roman"/>
          <w:sz w:val="20"/>
          <w:szCs w:val="20"/>
        </w:rPr>
        <w:t xml:space="preserve"> эмоциями, силой </w:t>
      </w:r>
      <w:r w:rsidRPr="00B64DF2">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rPr>
        <w:t>Я</w:t>
      </w:r>
      <w:r w:rsidRPr="00B64DF2">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rPr>
        <w:t xml:space="preserve"> и волевым самоконтролем. </w:t>
      </w:r>
      <w:r w:rsidRPr="00B64DF2">
        <w:rPr>
          <w:rFonts w:ascii="Times New Roman" w:eastAsia="Calibri" w:hAnsi="Times New Roman" w:cs="Times New Roman"/>
          <w:sz w:val="20"/>
          <w:szCs w:val="20"/>
          <w:lang w:val="ru-RU"/>
        </w:rPr>
        <w:t>Уровень развитости его м</w:t>
      </w:r>
      <w:r w:rsidRPr="00B64DF2">
        <w:rPr>
          <w:rFonts w:ascii="Times New Roman" w:eastAsia="Calibri" w:hAnsi="Times New Roman" w:cs="Times New Roman"/>
          <w:sz w:val="20"/>
          <w:szCs w:val="20"/>
        </w:rPr>
        <w:t>ышлени</w:t>
      </w:r>
      <w:r w:rsidRPr="00B64DF2">
        <w:rPr>
          <w:rFonts w:ascii="Times New Roman" w:eastAsia="Calibri" w:hAnsi="Times New Roman" w:cs="Times New Roman"/>
          <w:sz w:val="20"/>
          <w:szCs w:val="20"/>
          <w:lang w:val="ru-RU"/>
        </w:rPr>
        <w:t>я</w:t>
      </w:r>
      <w:r w:rsidRPr="00B64DF2">
        <w:rPr>
          <w:rFonts w:ascii="Times New Roman" w:eastAsia="Calibri" w:hAnsi="Times New Roman" w:cs="Times New Roman"/>
          <w:sz w:val="20"/>
          <w:szCs w:val="20"/>
        </w:rPr>
        <w:t xml:space="preserve"> позволяет </w:t>
      </w:r>
      <w:r w:rsidRPr="00B64DF2">
        <w:rPr>
          <w:rFonts w:ascii="Times New Roman" w:eastAsia="Calibri" w:hAnsi="Times New Roman" w:cs="Times New Roman"/>
          <w:sz w:val="20"/>
          <w:szCs w:val="20"/>
          <w:lang w:val="en-US"/>
        </w:rPr>
        <w:t>N</w:t>
      </w:r>
      <w:r w:rsidRPr="00B64DF2">
        <w:rPr>
          <w:rFonts w:ascii="Times New Roman" w:eastAsia="Calibri" w:hAnsi="Times New Roman" w:cs="Times New Roman"/>
          <w:sz w:val="20"/>
          <w:szCs w:val="20"/>
          <w:lang w:val="ru-RU"/>
        </w:rPr>
        <w:t xml:space="preserve"> </w:t>
      </w:r>
      <w:r w:rsidRPr="00B64DF2">
        <w:rPr>
          <w:rFonts w:ascii="Times New Roman" w:eastAsia="Calibri" w:hAnsi="Times New Roman" w:cs="Times New Roman"/>
          <w:sz w:val="20"/>
          <w:szCs w:val="20"/>
        </w:rPr>
        <w:t>выходить на максимальный ур</w:t>
      </w:r>
      <w:r w:rsidRPr="00B64DF2">
        <w:rPr>
          <w:rFonts w:ascii="Times New Roman" w:eastAsia="Calibri" w:hAnsi="Times New Roman" w:cs="Times New Roman"/>
          <w:sz w:val="20"/>
          <w:szCs w:val="20"/>
          <w:lang w:val="ru-RU"/>
        </w:rPr>
        <w:t>о</w:t>
      </w:r>
      <w:r w:rsidRPr="00B64DF2">
        <w:rPr>
          <w:rFonts w:ascii="Times New Roman" w:eastAsia="Calibri" w:hAnsi="Times New Roman" w:cs="Times New Roman"/>
          <w:sz w:val="20"/>
          <w:szCs w:val="20"/>
        </w:rPr>
        <w:t>вень</w:t>
      </w:r>
      <w:r w:rsidRPr="00B64DF2">
        <w:rPr>
          <w:rFonts w:ascii="Times New Roman" w:eastAsia="Calibri" w:hAnsi="Times New Roman" w:cs="Times New Roman"/>
          <w:sz w:val="20"/>
          <w:szCs w:val="20"/>
          <w:lang w:val="ru-RU"/>
        </w:rPr>
        <w:t xml:space="preserve"> реализации своего потенциала</w:t>
      </w:r>
      <w:r w:rsidRPr="00B64DF2">
        <w:rPr>
          <w:rFonts w:ascii="Times New Roman" w:eastAsia="Calibri" w:hAnsi="Times New Roman" w:cs="Times New Roman"/>
          <w:sz w:val="20"/>
          <w:szCs w:val="20"/>
        </w:rPr>
        <w:t xml:space="preserve">. </w:t>
      </w:r>
      <w:r w:rsidRPr="00B64DF2">
        <w:rPr>
          <w:rFonts w:ascii="Times New Roman" w:eastAsia="Calibri" w:hAnsi="Times New Roman" w:cs="Times New Roman"/>
          <w:sz w:val="20"/>
          <w:szCs w:val="20"/>
          <w:lang w:val="ru-RU"/>
        </w:rPr>
        <w:t>Траектория развития игрока т</w:t>
      </w:r>
      <w:r w:rsidRPr="00B64DF2">
        <w:rPr>
          <w:rFonts w:ascii="Times New Roman" w:eastAsia="Calibri" w:hAnsi="Times New Roman" w:cs="Times New Roman"/>
          <w:sz w:val="20"/>
          <w:szCs w:val="20"/>
        </w:rPr>
        <w:t xml:space="preserve">ребует переакцентирования его внимания </w:t>
      </w:r>
      <w:r w:rsidR="008C112D">
        <w:rPr>
          <w:rFonts w:ascii="Times New Roman" w:eastAsia="Calibri" w:hAnsi="Times New Roman" w:cs="Times New Roman"/>
          <w:sz w:val="20"/>
          <w:szCs w:val="20"/>
          <w:lang w:val="ru-RU"/>
        </w:rPr>
        <w:t>с</w:t>
      </w:r>
      <w:r w:rsidRPr="00B64DF2">
        <w:rPr>
          <w:rFonts w:ascii="Times New Roman" w:eastAsia="Calibri" w:hAnsi="Times New Roman" w:cs="Times New Roman"/>
          <w:sz w:val="20"/>
          <w:szCs w:val="20"/>
        </w:rPr>
        <w:t xml:space="preserve"> примеров индивидуальной независимости и невписаности в коллектив (он изучает примеры жизни известных футболистов, которые имели непростые траектории развития), на исторические примеры о </w:t>
      </w:r>
      <w:r w:rsidRPr="00B64DF2">
        <w:rPr>
          <w:rFonts w:ascii="Times New Roman" w:eastAsia="Calibri" w:hAnsi="Times New Roman" w:cs="Times New Roman"/>
          <w:sz w:val="20"/>
          <w:szCs w:val="20"/>
          <w:lang w:val="ru-RU"/>
        </w:rPr>
        <w:t xml:space="preserve">процессах повышения </w:t>
      </w:r>
      <w:r w:rsidRPr="00B64DF2">
        <w:rPr>
          <w:rFonts w:ascii="Times New Roman" w:eastAsia="Calibri" w:hAnsi="Times New Roman" w:cs="Times New Roman"/>
          <w:sz w:val="20"/>
          <w:szCs w:val="20"/>
        </w:rPr>
        <w:t xml:space="preserve">включенности </w:t>
      </w:r>
      <w:r w:rsidR="008C112D">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lang w:val="ru-RU"/>
        </w:rPr>
        <w:t>топовых</w:t>
      </w:r>
      <w:r w:rsidR="008C112D">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lang w:val="ru-RU"/>
        </w:rPr>
        <w:t xml:space="preserve"> игроков</w:t>
      </w:r>
      <w:r w:rsidRPr="00B64DF2">
        <w:rPr>
          <w:rFonts w:ascii="Times New Roman" w:eastAsia="Calibri" w:hAnsi="Times New Roman" w:cs="Times New Roman"/>
          <w:sz w:val="20"/>
          <w:szCs w:val="20"/>
        </w:rPr>
        <w:t xml:space="preserve"> в </w:t>
      </w:r>
      <w:r w:rsidRPr="00B64DF2">
        <w:rPr>
          <w:rFonts w:ascii="Times New Roman" w:eastAsia="Calibri" w:hAnsi="Times New Roman" w:cs="Times New Roman"/>
          <w:sz w:val="20"/>
          <w:szCs w:val="20"/>
          <w:lang w:val="ru-RU"/>
        </w:rPr>
        <w:t xml:space="preserve">жизнь </w:t>
      </w:r>
      <w:r w:rsidRPr="00B64DF2">
        <w:rPr>
          <w:rFonts w:ascii="Times New Roman" w:eastAsia="Calibri" w:hAnsi="Times New Roman" w:cs="Times New Roman"/>
          <w:sz w:val="20"/>
          <w:szCs w:val="20"/>
        </w:rPr>
        <w:t>команд</w:t>
      </w:r>
      <w:r w:rsidRPr="00B64DF2">
        <w:rPr>
          <w:rFonts w:ascii="Times New Roman" w:eastAsia="Calibri" w:hAnsi="Times New Roman" w:cs="Times New Roman"/>
          <w:sz w:val="20"/>
          <w:szCs w:val="20"/>
          <w:lang w:val="ru-RU"/>
        </w:rPr>
        <w:t>ы</w:t>
      </w:r>
      <w:r w:rsidRPr="00B64DF2">
        <w:rPr>
          <w:rFonts w:ascii="Times New Roman" w:eastAsia="Calibri" w:hAnsi="Times New Roman" w:cs="Times New Roman"/>
          <w:sz w:val="20"/>
          <w:szCs w:val="20"/>
        </w:rPr>
        <w:t xml:space="preserve">. Трудно </w:t>
      </w:r>
      <w:r w:rsidRPr="00B64DF2">
        <w:rPr>
          <w:rFonts w:ascii="Times New Roman" w:eastAsia="Calibri" w:hAnsi="Times New Roman" w:cs="Times New Roman"/>
          <w:sz w:val="20"/>
          <w:szCs w:val="20"/>
          <w:lang w:val="ru-RU"/>
        </w:rPr>
        <w:t xml:space="preserve">продолжительное </w:t>
      </w:r>
      <w:r w:rsidRPr="00B64DF2">
        <w:rPr>
          <w:rFonts w:ascii="Times New Roman" w:eastAsia="Calibri" w:hAnsi="Times New Roman" w:cs="Times New Roman"/>
          <w:sz w:val="20"/>
          <w:szCs w:val="20"/>
        </w:rPr>
        <w:t>время иметь собственную подпит</w:t>
      </w:r>
      <w:r w:rsidRPr="00B64DF2">
        <w:rPr>
          <w:rFonts w:ascii="Times New Roman" w:eastAsia="Calibri" w:hAnsi="Times New Roman" w:cs="Times New Roman"/>
          <w:sz w:val="20"/>
          <w:szCs w:val="20"/>
          <w:lang w:val="ru-RU"/>
        </w:rPr>
        <w:t>ку</w:t>
      </w:r>
      <w:r w:rsidRPr="00B64DF2">
        <w:rPr>
          <w:rFonts w:ascii="Times New Roman" w:eastAsia="Calibri" w:hAnsi="Times New Roman" w:cs="Times New Roman"/>
          <w:sz w:val="20"/>
          <w:szCs w:val="20"/>
        </w:rPr>
        <w:t xml:space="preserve"> энергией, если не включаться в </w:t>
      </w:r>
      <w:r w:rsidRPr="00B64DF2">
        <w:rPr>
          <w:rFonts w:ascii="Times New Roman" w:eastAsia="Calibri" w:hAnsi="Times New Roman" w:cs="Times New Roman"/>
          <w:sz w:val="20"/>
          <w:szCs w:val="20"/>
          <w:lang w:val="ru-RU"/>
        </w:rPr>
        <w:t xml:space="preserve">более теплые и более </w:t>
      </w:r>
      <w:r w:rsidRPr="00B64DF2">
        <w:rPr>
          <w:rFonts w:ascii="Times New Roman" w:eastAsia="Calibri" w:hAnsi="Times New Roman" w:cs="Times New Roman"/>
          <w:sz w:val="20"/>
          <w:szCs w:val="20"/>
        </w:rPr>
        <w:t xml:space="preserve">глубокие отношения с окружающими. Также необходимо перевести его </w:t>
      </w:r>
      <w:r w:rsidRPr="00B64DF2">
        <w:rPr>
          <w:rFonts w:ascii="Times New Roman" w:eastAsia="Calibri" w:hAnsi="Times New Roman" w:cs="Times New Roman"/>
          <w:sz w:val="20"/>
          <w:szCs w:val="20"/>
          <w:lang w:val="ru-RU"/>
        </w:rPr>
        <w:t xml:space="preserve">внимание </w:t>
      </w:r>
      <w:r w:rsidRPr="00B64DF2">
        <w:rPr>
          <w:rFonts w:ascii="Times New Roman" w:eastAsia="Calibri" w:hAnsi="Times New Roman" w:cs="Times New Roman"/>
          <w:sz w:val="20"/>
          <w:szCs w:val="20"/>
        </w:rPr>
        <w:t>на тактическую грамотность</w:t>
      </w:r>
      <w:r w:rsidR="008C112D">
        <w:rPr>
          <w:rFonts w:ascii="Times New Roman" w:eastAsia="Calibri" w:hAnsi="Times New Roman" w:cs="Times New Roman"/>
          <w:sz w:val="20"/>
          <w:szCs w:val="20"/>
          <w:lang w:val="ru-RU"/>
        </w:rPr>
        <w:t>,</w:t>
      </w:r>
      <w:r w:rsidRPr="00B64DF2">
        <w:rPr>
          <w:rFonts w:ascii="Times New Roman" w:eastAsia="Calibri" w:hAnsi="Times New Roman" w:cs="Times New Roman"/>
          <w:sz w:val="20"/>
          <w:szCs w:val="20"/>
          <w:lang w:val="ru-RU"/>
        </w:rPr>
        <w:t xml:space="preserve"> как составляющую </w:t>
      </w:r>
      <w:r w:rsidRPr="00B64DF2">
        <w:rPr>
          <w:rFonts w:ascii="Times New Roman" w:eastAsia="Calibri" w:hAnsi="Times New Roman" w:cs="Times New Roman"/>
          <w:sz w:val="20"/>
          <w:szCs w:val="20"/>
        </w:rPr>
        <w:t>футбольного мастерства с технической, с акцентиров</w:t>
      </w:r>
      <w:r w:rsidRPr="00B64DF2">
        <w:rPr>
          <w:rFonts w:ascii="Times New Roman" w:eastAsia="Calibri" w:hAnsi="Times New Roman" w:cs="Times New Roman"/>
          <w:sz w:val="20"/>
          <w:szCs w:val="20"/>
          <w:lang w:val="ru-RU"/>
        </w:rPr>
        <w:t xml:space="preserve">ки </w:t>
      </w:r>
      <w:r w:rsidRPr="00B64DF2">
        <w:rPr>
          <w:rFonts w:ascii="Times New Roman" w:eastAsia="Calibri" w:hAnsi="Times New Roman" w:cs="Times New Roman"/>
          <w:sz w:val="20"/>
          <w:szCs w:val="20"/>
        </w:rPr>
        <w:t xml:space="preserve">на </w:t>
      </w:r>
      <w:r w:rsidRPr="00B64DF2">
        <w:rPr>
          <w:rFonts w:ascii="Times New Roman" w:eastAsia="Calibri" w:hAnsi="Times New Roman" w:cs="Times New Roman"/>
          <w:sz w:val="20"/>
          <w:szCs w:val="20"/>
          <w:lang w:val="ru-RU"/>
        </w:rPr>
        <w:t xml:space="preserve">техничную </w:t>
      </w:r>
      <w:r w:rsidRPr="00B64DF2">
        <w:rPr>
          <w:rFonts w:ascii="Times New Roman" w:eastAsia="Calibri" w:hAnsi="Times New Roman" w:cs="Times New Roman"/>
          <w:sz w:val="20"/>
          <w:szCs w:val="20"/>
        </w:rPr>
        <w:t>работ</w:t>
      </w:r>
      <w:r w:rsidRPr="00B64DF2">
        <w:rPr>
          <w:rFonts w:ascii="Times New Roman" w:eastAsia="Calibri" w:hAnsi="Times New Roman" w:cs="Times New Roman"/>
          <w:sz w:val="20"/>
          <w:szCs w:val="20"/>
          <w:lang w:val="ru-RU"/>
        </w:rPr>
        <w:t>у</w:t>
      </w:r>
      <w:r w:rsidRPr="00B64DF2">
        <w:rPr>
          <w:rFonts w:ascii="Times New Roman" w:eastAsia="Calibri" w:hAnsi="Times New Roman" w:cs="Times New Roman"/>
          <w:sz w:val="20"/>
          <w:szCs w:val="20"/>
        </w:rPr>
        <w:t xml:space="preserve"> с мячом на </w:t>
      </w:r>
      <w:r w:rsidRPr="00B64DF2">
        <w:rPr>
          <w:rFonts w:ascii="Times New Roman" w:eastAsia="Calibri" w:hAnsi="Times New Roman" w:cs="Times New Roman"/>
          <w:sz w:val="20"/>
          <w:szCs w:val="20"/>
          <w:lang w:val="ru-RU"/>
        </w:rPr>
        <w:t xml:space="preserve">повышенное внимание к </w:t>
      </w:r>
      <w:r w:rsidRPr="00B64DF2">
        <w:rPr>
          <w:rFonts w:ascii="Times New Roman" w:eastAsia="Calibri" w:hAnsi="Times New Roman" w:cs="Times New Roman"/>
          <w:sz w:val="20"/>
          <w:szCs w:val="20"/>
        </w:rPr>
        <w:t>работ</w:t>
      </w:r>
      <w:r w:rsidRPr="00B64DF2">
        <w:rPr>
          <w:rFonts w:ascii="Times New Roman" w:eastAsia="Calibri" w:hAnsi="Times New Roman" w:cs="Times New Roman"/>
          <w:sz w:val="20"/>
          <w:szCs w:val="20"/>
          <w:lang w:val="ru-RU"/>
        </w:rPr>
        <w:t>е</w:t>
      </w:r>
      <w:r w:rsidRPr="00B64DF2">
        <w:rPr>
          <w:rFonts w:ascii="Times New Roman" w:eastAsia="Calibri" w:hAnsi="Times New Roman" w:cs="Times New Roman"/>
          <w:sz w:val="20"/>
          <w:szCs w:val="20"/>
        </w:rPr>
        <w:t xml:space="preserve"> с людьми: как с партнерами, так и </w:t>
      </w:r>
      <w:r w:rsidRPr="00B64DF2">
        <w:rPr>
          <w:rFonts w:ascii="Times New Roman" w:eastAsia="Calibri" w:hAnsi="Times New Roman" w:cs="Times New Roman"/>
          <w:sz w:val="20"/>
          <w:szCs w:val="20"/>
          <w:lang w:val="ru-RU"/>
        </w:rPr>
        <w:t xml:space="preserve">с соперниками. </w:t>
      </w:r>
      <w:r w:rsidRPr="00B64DF2">
        <w:rPr>
          <w:rFonts w:ascii="Times New Roman" w:eastAsia="Calibri" w:hAnsi="Times New Roman" w:cs="Times New Roman"/>
          <w:sz w:val="20"/>
          <w:szCs w:val="20"/>
        </w:rPr>
        <w:t xml:space="preserve">Необходимо </w:t>
      </w:r>
      <w:r w:rsidRPr="00B64DF2">
        <w:rPr>
          <w:rFonts w:ascii="Times New Roman" w:eastAsia="Calibri" w:hAnsi="Times New Roman" w:cs="Times New Roman"/>
          <w:sz w:val="20"/>
          <w:szCs w:val="20"/>
          <w:lang w:val="ru-RU"/>
        </w:rPr>
        <w:t xml:space="preserve">внимательно присмотреться к его </w:t>
      </w:r>
      <w:r w:rsidRPr="00B64DF2">
        <w:rPr>
          <w:rFonts w:ascii="Times New Roman" w:eastAsia="Calibri" w:hAnsi="Times New Roman" w:cs="Times New Roman"/>
          <w:sz w:val="20"/>
          <w:szCs w:val="20"/>
        </w:rPr>
        <w:t>проявления</w:t>
      </w:r>
      <w:r w:rsidRPr="00B64DF2">
        <w:rPr>
          <w:rFonts w:ascii="Times New Roman" w:eastAsia="Calibri" w:hAnsi="Times New Roman" w:cs="Times New Roman"/>
          <w:sz w:val="20"/>
          <w:szCs w:val="20"/>
          <w:lang w:val="ru-RU"/>
        </w:rPr>
        <w:t xml:space="preserve">м как во время лечения травмы, </w:t>
      </w:r>
      <w:r w:rsidRPr="00B64DF2">
        <w:rPr>
          <w:rFonts w:ascii="Times New Roman" w:eastAsia="Calibri" w:hAnsi="Times New Roman" w:cs="Times New Roman"/>
          <w:sz w:val="20"/>
          <w:szCs w:val="20"/>
        </w:rPr>
        <w:t>которая не давала ему проявить себя в полную силу</w:t>
      </w:r>
      <w:r w:rsidRPr="00B64DF2">
        <w:rPr>
          <w:rFonts w:ascii="Times New Roman" w:eastAsia="Calibri" w:hAnsi="Times New Roman" w:cs="Times New Roman"/>
          <w:sz w:val="20"/>
          <w:szCs w:val="20"/>
          <w:lang w:val="ru-RU"/>
        </w:rPr>
        <w:t xml:space="preserve">, так и </w:t>
      </w:r>
      <w:r w:rsidRPr="00B64DF2">
        <w:rPr>
          <w:rFonts w:ascii="Times New Roman" w:eastAsia="Calibri" w:hAnsi="Times New Roman" w:cs="Times New Roman"/>
          <w:sz w:val="20"/>
          <w:szCs w:val="20"/>
        </w:rPr>
        <w:t xml:space="preserve"> после выздоровления </w:t>
      </w:r>
      <w:r w:rsidRPr="00B64DF2">
        <w:rPr>
          <w:rFonts w:ascii="Times New Roman" w:eastAsia="Calibri" w:hAnsi="Times New Roman" w:cs="Times New Roman"/>
          <w:sz w:val="20"/>
          <w:szCs w:val="20"/>
          <w:lang w:val="ru-RU"/>
        </w:rPr>
        <w:t xml:space="preserve">(застуда задней приводящей мышцы). Учитывая, что </w:t>
      </w:r>
      <w:r w:rsidR="008C112D">
        <w:rPr>
          <w:rFonts w:ascii="Times New Roman" w:eastAsia="Calibri" w:hAnsi="Times New Roman" w:cs="Times New Roman"/>
          <w:sz w:val="20"/>
          <w:szCs w:val="20"/>
          <w:lang w:val="ru-RU"/>
        </w:rPr>
        <w:t>сей час,</w:t>
      </w:r>
      <w:r w:rsidRPr="00B64DF2">
        <w:rPr>
          <w:rFonts w:ascii="Times New Roman" w:eastAsia="Calibri" w:hAnsi="Times New Roman" w:cs="Times New Roman"/>
          <w:sz w:val="20"/>
          <w:szCs w:val="20"/>
        </w:rPr>
        <w:t xml:space="preserve"> </w:t>
      </w:r>
      <w:r w:rsidR="008C112D">
        <w:rPr>
          <w:rFonts w:ascii="Times New Roman" w:eastAsia="Calibri" w:hAnsi="Times New Roman" w:cs="Times New Roman"/>
          <w:sz w:val="20"/>
          <w:szCs w:val="20"/>
          <w:lang w:val="ru-RU"/>
        </w:rPr>
        <w:t xml:space="preserve">игрок, </w:t>
      </w:r>
      <w:r w:rsidRPr="00B64DF2">
        <w:rPr>
          <w:rFonts w:ascii="Times New Roman" w:eastAsia="Calibri" w:hAnsi="Times New Roman" w:cs="Times New Roman"/>
          <w:sz w:val="20"/>
          <w:szCs w:val="20"/>
        </w:rPr>
        <w:t>как раз</w:t>
      </w:r>
      <w:r w:rsidR="008C112D">
        <w:rPr>
          <w:rFonts w:ascii="Times New Roman" w:eastAsia="Calibri" w:hAnsi="Times New Roman" w:cs="Times New Roman"/>
          <w:sz w:val="20"/>
          <w:szCs w:val="20"/>
          <w:lang w:val="ru-RU"/>
        </w:rPr>
        <w:t xml:space="preserve">, находится в </w:t>
      </w:r>
      <w:r w:rsidRPr="00B64DF2">
        <w:rPr>
          <w:rFonts w:ascii="Times New Roman" w:eastAsia="Calibri" w:hAnsi="Times New Roman" w:cs="Times New Roman"/>
          <w:sz w:val="20"/>
          <w:szCs w:val="20"/>
        </w:rPr>
        <w:t>сенситивн</w:t>
      </w:r>
      <w:r w:rsidR="008C112D">
        <w:rPr>
          <w:rFonts w:ascii="Times New Roman" w:eastAsia="Calibri" w:hAnsi="Times New Roman" w:cs="Times New Roman"/>
          <w:sz w:val="20"/>
          <w:szCs w:val="20"/>
          <w:lang w:val="ru-RU"/>
        </w:rPr>
        <w:t>ом</w:t>
      </w:r>
      <w:r w:rsidRPr="00B64DF2">
        <w:rPr>
          <w:rFonts w:ascii="Times New Roman" w:eastAsia="Calibri" w:hAnsi="Times New Roman" w:cs="Times New Roman"/>
          <w:sz w:val="20"/>
          <w:szCs w:val="20"/>
        </w:rPr>
        <w:t xml:space="preserve"> период</w:t>
      </w:r>
      <w:r w:rsidR="008C112D">
        <w:rPr>
          <w:rFonts w:ascii="Times New Roman" w:eastAsia="Calibri" w:hAnsi="Times New Roman" w:cs="Times New Roman"/>
          <w:sz w:val="20"/>
          <w:szCs w:val="20"/>
          <w:lang w:val="ru-RU"/>
        </w:rPr>
        <w:t>е</w:t>
      </w:r>
      <w:r w:rsidRPr="00B64DF2">
        <w:rPr>
          <w:rFonts w:ascii="Times New Roman" w:eastAsia="Calibri" w:hAnsi="Times New Roman" w:cs="Times New Roman"/>
          <w:sz w:val="20"/>
          <w:szCs w:val="20"/>
        </w:rPr>
        <w:t xml:space="preserve"> для формирования его мировоззрения</w:t>
      </w:r>
      <w:r w:rsidR="008C112D">
        <w:rPr>
          <w:rFonts w:ascii="Times New Roman" w:eastAsia="Calibri" w:hAnsi="Times New Roman" w:cs="Times New Roman"/>
          <w:sz w:val="20"/>
          <w:szCs w:val="20"/>
          <w:lang w:val="ru-RU"/>
        </w:rPr>
        <w:t>, необходимо</w:t>
      </w:r>
      <w:r w:rsidRPr="00B64DF2">
        <w:rPr>
          <w:rFonts w:ascii="Times New Roman" w:eastAsia="Calibri" w:hAnsi="Times New Roman" w:cs="Times New Roman"/>
          <w:sz w:val="20"/>
          <w:szCs w:val="20"/>
          <w:lang w:val="ru-RU"/>
        </w:rPr>
        <w:t xml:space="preserve"> </w:t>
      </w:r>
      <w:r w:rsidR="008C112D">
        <w:rPr>
          <w:rFonts w:ascii="Times New Roman" w:eastAsia="Calibri" w:hAnsi="Times New Roman" w:cs="Times New Roman"/>
          <w:sz w:val="20"/>
          <w:szCs w:val="20"/>
          <w:lang w:val="ru-RU"/>
        </w:rPr>
        <w:t xml:space="preserve">помочь ему </w:t>
      </w:r>
      <w:r w:rsidRPr="00B64DF2">
        <w:rPr>
          <w:rFonts w:ascii="Times New Roman" w:eastAsia="Calibri" w:hAnsi="Times New Roman" w:cs="Times New Roman"/>
          <w:sz w:val="20"/>
          <w:szCs w:val="20"/>
          <w:lang w:val="ru-RU"/>
        </w:rPr>
        <w:t xml:space="preserve">наладить </w:t>
      </w:r>
      <w:r w:rsidRPr="00B64DF2">
        <w:rPr>
          <w:rFonts w:ascii="Times New Roman" w:eastAsia="Calibri" w:hAnsi="Times New Roman" w:cs="Times New Roman"/>
          <w:sz w:val="20"/>
          <w:szCs w:val="20"/>
        </w:rPr>
        <w:t>работ</w:t>
      </w:r>
      <w:r w:rsidRPr="00B64DF2">
        <w:rPr>
          <w:rFonts w:ascii="Times New Roman" w:eastAsia="Calibri" w:hAnsi="Times New Roman" w:cs="Times New Roman"/>
          <w:sz w:val="20"/>
          <w:szCs w:val="20"/>
          <w:lang w:val="ru-RU"/>
        </w:rPr>
        <w:t>у</w:t>
      </w:r>
      <w:r w:rsidRPr="00B64DF2">
        <w:rPr>
          <w:rFonts w:ascii="Times New Roman" w:eastAsia="Calibri" w:hAnsi="Times New Roman" w:cs="Times New Roman"/>
          <w:sz w:val="20"/>
          <w:szCs w:val="20"/>
        </w:rPr>
        <w:t xml:space="preserve"> со школьными материалами </w:t>
      </w:r>
      <w:r w:rsidRPr="00B64DF2">
        <w:rPr>
          <w:rFonts w:ascii="Times New Roman" w:eastAsia="Calibri" w:hAnsi="Times New Roman" w:cs="Times New Roman"/>
          <w:sz w:val="20"/>
          <w:szCs w:val="20"/>
          <w:lang w:val="ru-RU"/>
        </w:rPr>
        <w:t xml:space="preserve">важных для футболиста предметов, </w:t>
      </w:r>
      <w:r w:rsidRPr="00B64DF2">
        <w:rPr>
          <w:rFonts w:ascii="Times New Roman" w:eastAsia="Calibri" w:hAnsi="Times New Roman" w:cs="Times New Roman"/>
          <w:sz w:val="20"/>
          <w:szCs w:val="20"/>
        </w:rPr>
        <w:t xml:space="preserve">через ознакомление с </w:t>
      </w:r>
      <w:r w:rsidRPr="00B64DF2">
        <w:rPr>
          <w:rFonts w:ascii="Times New Roman" w:eastAsia="Calibri" w:hAnsi="Times New Roman" w:cs="Times New Roman"/>
          <w:sz w:val="20"/>
          <w:szCs w:val="20"/>
          <w:lang w:val="ru-RU"/>
        </w:rPr>
        <w:t>м</w:t>
      </w:r>
      <w:r w:rsidRPr="00B64DF2">
        <w:rPr>
          <w:rFonts w:ascii="Times New Roman" w:eastAsia="Calibri" w:hAnsi="Times New Roman" w:cs="Times New Roman"/>
          <w:sz w:val="20"/>
          <w:szCs w:val="20"/>
        </w:rPr>
        <w:t xml:space="preserve">етодом работы с текстом (МРТ) </w:t>
      </w:r>
      <w:r w:rsidRPr="00B64DF2">
        <w:rPr>
          <w:rFonts w:ascii="Times New Roman" w:eastAsia="Calibri" w:hAnsi="Times New Roman" w:cs="Times New Roman"/>
          <w:sz w:val="20"/>
          <w:szCs w:val="20"/>
          <w:lang w:val="ru-RU"/>
        </w:rPr>
        <w:t xml:space="preserve">и </w:t>
      </w:r>
      <w:r w:rsidR="008C112D">
        <w:rPr>
          <w:rFonts w:ascii="Times New Roman" w:eastAsia="Calibri" w:hAnsi="Times New Roman" w:cs="Times New Roman"/>
          <w:sz w:val="20"/>
          <w:szCs w:val="20"/>
          <w:lang w:val="ru-RU"/>
        </w:rPr>
        <w:t xml:space="preserve">специальную организацию </w:t>
      </w:r>
      <w:r w:rsidRPr="00B64DF2">
        <w:rPr>
          <w:rFonts w:ascii="Times New Roman" w:eastAsia="Calibri" w:hAnsi="Times New Roman" w:cs="Times New Roman"/>
          <w:sz w:val="20"/>
          <w:szCs w:val="20"/>
          <w:lang w:val="ru-RU"/>
        </w:rPr>
        <w:t>его освоени</w:t>
      </w:r>
      <w:r w:rsidR="008C112D">
        <w:rPr>
          <w:rFonts w:ascii="Times New Roman" w:eastAsia="Calibri" w:hAnsi="Times New Roman" w:cs="Times New Roman"/>
          <w:sz w:val="20"/>
          <w:szCs w:val="20"/>
          <w:lang w:val="ru-RU"/>
        </w:rPr>
        <w:t>я</w:t>
      </w:r>
      <w:bookmarkStart w:id="0" w:name="_GoBack"/>
      <w:bookmarkEnd w:id="0"/>
      <w:r w:rsidRPr="00B64DF2">
        <w:rPr>
          <w:rFonts w:ascii="Times New Roman" w:eastAsia="Calibri" w:hAnsi="Times New Roman" w:cs="Times New Roman"/>
          <w:sz w:val="20"/>
          <w:szCs w:val="20"/>
          <w:lang w:val="ru-RU"/>
        </w:rPr>
        <w:t>.</w:t>
      </w:r>
    </w:p>
    <w:p w:rsidR="00B64DF2" w:rsidRPr="00B64DF2" w:rsidRDefault="00B64DF2" w:rsidP="00B64DF2">
      <w:pPr>
        <w:spacing w:line="240" w:lineRule="auto"/>
        <w:jc w:val="center"/>
        <w:rPr>
          <w:rFonts w:ascii="Times New Roman" w:eastAsia="Times New Roman" w:hAnsi="Times New Roman" w:cs="Times New Roman"/>
          <w:b/>
          <w:sz w:val="20"/>
          <w:szCs w:val="20"/>
          <w:lang w:val="ru-RU" w:eastAsia="ru-RU"/>
        </w:rPr>
      </w:pPr>
      <w:r w:rsidRPr="00B64DF2">
        <w:rPr>
          <w:rFonts w:ascii="Times New Roman" w:eastAsia="Times New Roman" w:hAnsi="Times New Roman" w:cs="Times New Roman"/>
          <w:b/>
          <w:sz w:val="20"/>
          <w:szCs w:val="20"/>
          <w:lang w:val="ru-RU" w:eastAsia="ru-RU"/>
        </w:rPr>
        <w:t>СПИСОК ИСПОЛЬЗОВАННЫХ ИСТОЧНИКОВ</w:t>
      </w:r>
    </w:p>
    <w:p w:rsidR="00B64DF2" w:rsidRPr="00B64DF2" w:rsidRDefault="00B64DF2" w:rsidP="00B64DF2">
      <w:pPr>
        <w:spacing w:after="0" w:line="240" w:lineRule="auto"/>
        <w:jc w:val="both"/>
        <w:rPr>
          <w:rFonts w:ascii="Times New Roman" w:eastAsia="Times New Roman" w:hAnsi="Times New Roman" w:cs="Times New Roman"/>
          <w:sz w:val="20"/>
          <w:szCs w:val="20"/>
          <w:lang w:val="kk-KZ" w:eastAsia="ru-RU"/>
        </w:rPr>
      </w:pPr>
      <w:r w:rsidRPr="00B64DF2">
        <w:rPr>
          <w:rFonts w:ascii="Times New Roman" w:eastAsia="Times New Roman" w:hAnsi="Times New Roman" w:cs="Times New Roman"/>
          <w:sz w:val="20"/>
          <w:szCs w:val="20"/>
          <w:lang w:val="ru-RU" w:eastAsia="ru-RU"/>
        </w:rPr>
        <w:t xml:space="preserve">1 </w:t>
      </w:r>
      <w:r w:rsidRPr="00B64DF2">
        <w:rPr>
          <w:rFonts w:ascii="Times New Roman" w:eastAsia="Calibri" w:hAnsi="Times New Roman" w:cs="Times New Roman"/>
          <w:sz w:val="20"/>
          <w:szCs w:val="20"/>
        </w:rPr>
        <w:t xml:space="preserve">Анисимов О.С. Схемы и их педагогическое использование в развивающем обучении: монография / О.С. Анисимов, В.И. Цой. </w:t>
      </w:r>
      <w:r w:rsidRPr="00B64DF2">
        <w:rPr>
          <w:rFonts w:ascii="Times New Roman" w:eastAsia="Calibri" w:hAnsi="Times New Roman" w:cs="Times New Roman"/>
          <w:color w:val="000000"/>
          <w:sz w:val="20"/>
          <w:szCs w:val="20"/>
        </w:rPr>
        <w:t>–</w:t>
      </w:r>
      <w:r w:rsidRPr="00B64DF2">
        <w:rPr>
          <w:rFonts w:ascii="Times New Roman" w:eastAsia="Calibri" w:hAnsi="Times New Roman" w:cs="Times New Roman"/>
          <w:sz w:val="20"/>
          <w:szCs w:val="20"/>
        </w:rPr>
        <w:t xml:space="preserve"> М.: ИПК государственных служащих, 2005. – 591 с</w:t>
      </w:r>
      <w:r w:rsidRPr="00B64DF2">
        <w:rPr>
          <w:rFonts w:ascii="Times New Roman" w:eastAsia="Calibri" w:hAnsi="Times New Roman" w:cs="Times New Roman"/>
          <w:sz w:val="20"/>
          <w:szCs w:val="20"/>
          <w:lang w:val="kk-KZ"/>
        </w:rPr>
        <w:t>.</w:t>
      </w:r>
    </w:p>
    <w:p w:rsidR="00B64DF2" w:rsidRPr="00B64DF2" w:rsidRDefault="00B64DF2" w:rsidP="00B64DF2">
      <w:pPr>
        <w:spacing w:after="0" w:line="240" w:lineRule="auto"/>
        <w:jc w:val="both"/>
        <w:rPr>
          <w:rFonts w:ascii="Times New Roman" w:eastAsia="Times New Roman" w:hAnsi="Times New Roman" w:cs="Times New Roman"/>
          <w:sz w:val="20"/>
          <w:szCs w:val="20"/>
          <w:lang w:val="ru-RU" w:eastAsia="ru-RU"/>
        </w:rPr>
      </w:pPr>
      <w:r w:rsidRPr="00B64DF2">
        <w:rPr>
          <w:rFonts w:ascii="Times New Roman" w:eastAsia="Times New Roman" w:hAnsi="Times New Roman" w:cs="Times New Roman"/>
          <w:sz w:val="20"/>
          <w:szCs w:val="20"/>
          <w:lang w:val="ru-RU" w:eastAsia="ru-RU"/>
        </w:rPr>
        <w:t xml:space="preserve">2 Чекин С.А. </w:t>
      </w:r>
      <w:r w:rsidRPr="00B64DF2">
        <w:rPr>
          <w:rFonts w:ascii="Times New Roman" w:eastAsia="Times New Roman" w:hAnsi="Times New Roman" w:cs="Times New Roman"/>
          <w:sz w:val="20"/>
          <w:szCs w:val="20"/>
          <w:lang w:eastAsia="ru-RU"/>
        </w:rPr>
        <w:t>Шк</w:t>
      </w:r>
      <w:r w:rsidRPr="00B64DF2">
        <w:rPr>
          <w:rFonts w:ascii="Times New Roman" w:eastAsia="Times New Roman" w:hAnsi="Times New Roman" w:cs="Times New Roman"/>
          <w:sz w:val="20"/>
          <w:szCs w:val="20"/>
          <w:lang w:val="ru-RU" w:eastAsia="ru-RU"/>
        </w:rPr>
        <w:t xml:space="preserve">ольная </w:t>
      </w:r>
      <w:r w:rsidRPr="00B64DF2">
        <w:rPr>
          <w:rFonts w:ascii="Times New Roman" w:eastAsia="Times New Roman" w:hAnsi="Times New Roman" w:cs="Times New Roman"/>
          <w:sz w:val="20"/>
          <w:szCs w:val="20"/>
          <w:lang w:eastAsia="ru-RU"/>
        </w:rPr>
        <w:t>«Програм</w:t>
      </w:r>
      <w:r w:rsidRPr="00B64DF2">
        <w:rPr>
          <w:rFonts w:ascii="Times New Roman" w:eastAsia="Times New Roman" w:hAnsi="Times New Roman" w:cs="Times New Roman"/>
          <w:sz w:val="20"/>
          <w:szCs w:val="20"/>
          <w:lang w:val="ru-RU" w:eastAsia="ru-RU"/>
        </w:rPr>
        <w:t>м</w:t>
      </w:r>
      <w:r w:rsidRPr="00B64DF2">
        <w:rPr>
          <w:rFonts w:ascii="Times New Roman" w:eastAsia="Times New Roman" w:hAnsi="Times New Roman" w:cs="Times New Roman"/>
          <w:sz w:val="20"/>
          <w:szCs w:val="20"/>
          <w:lang w:eastAsia="ru-RU"/>
        </w:rPr>
        <w:t xml:space="preserve">а </w:t>
      </w:r>
      <w:r w:rsidRPr="00B64DF2">
        <w:rPr>
          <w:rFonts w:ascii="Times New Roman" w:eastAsia="Times New Roman" w:hAnsi="Times New Roman" w:cs="Times New Roman"/>
          <w:sz w:val="20"/>
          <w:szCs w:val="20"/>
          <w:lang w:val="ru-RU" w:eastAsia="ru-RU"/>
        </w:rPr>
        <w:t>воспитания</w:t>
      </w:r>
      <w:r w:rsidRPr="00B64DF2">
        <w:rPr>
          <w:rFonts w:ascii="Times New Roman" w:eastAsia="Times New Roman" w:hAnsi="Times New Roman" w:cs="Times New Roman"/>
          <w:sz w:val="20"/>
          <w:szCs w:val="20"/>
          <w:lang w:eastAsia="ru-RU"/>
        </w:rPr>
        <w:t xml:space="preserve">»: </w:t>
      </w:r>
      <w:r w:rsidRPr="00B64DF2">
        <w:rPr>
          <w:rFonts w:ascii="Times New Roman" w:eastAsia="Times New Roman" w:hAnsi="Times New Roman" w:cs="Times New Roman"/>
          <w:sz w:val="20"/>
          <w:szCs w:val="20"/>
          <w:lang w:val="ru-RU" w:eastAsia="ru-RU"/>
        </w:rPr>
        <w:t>подходы к мыслительной деятельности / С.А. Чекин //</w:t>
      </w:r>
      <w:r w:rsidRPr="00B64DF2">
        <w:rPr>
          <w:rFonts w:ascii="Times New Roman" w:eastAsia="Times New Roman" w:hAnsi="Times New Roman" w:cs="Times New Roman"/>
          <w:sz w:val="20"/>
          <w:szCs w:val="20"/>
          <w:lang w:eastAsia="ru-RU"/>
        </w:rPr>
        <w:t xml:space="preserve"> Педагогічна думка</w:t>
      </w:r>
      <w:r w:rsidRPr="00B64DF2">
        <w:rPr>
          <w:rFonts w:ascii="Times New Roman" w:eastAsia="Times New Roman" w:hAnsi="Times New Roman" w:cs="Times New Roman"/>
          <w:sz w:val="20"/>
          <w:szCs w:val="20"/>
          <w:lang w:val="kk-KZ" w:eastAsia="ru-RU"/>
        </w:rPr>
        <w:t xml:space="preserve">. </w:t>
      </w:r>
      <w:r w:rsidRPr="00B64DF2">
        <w:rPr>
          <w:rFonts w:ascii="Times New Roman" w:eastAsia="Calibri" w:hAnsi="Times New Roman" w:cs="Times New Roman"/>
          <w:color w:val="000000"/>
          <w:sz w:val="20"/>
          <w:szCs w:val="20"/>
        </w:rPr>
        <w:t>–</w:t>
      </w:r>
      <w:r w:rsidRPr="00B64DF2">
        <w:rPr>
          <w:rFonts w:ascii="Times New Roman" w:eastAsia="Calibri" w:hAnsi="Times New Roman" w:cs="Times New Roman"/>
          <w:color w:val="000000"/>
          <w:sz w:val="20"/>
          <w:szCs w:val="20"/>
          <w:lang w:val="kk-KZ"/>
        </w:rPr>
        <w:t xml:space="preserve"> </w:t>
      </w:r>
      <w:r w:rsidRPr="00B64DF2">
        <w:rPr>
          <w:rFonts w:ascii="Times New Roman" w:eastAsia="Times New Roman" w:hAnsi="Times New Roman" w:cs="Times New Roman"/>
          <w:sz w:val="20"/>
          <w:szCs w:val="20"/>
          <w:lang w:val="ru-RU" w:eastAsia="ru-RU"/>
        </w:rPr>
        <w:t xml:space="preserve">2011. </w:t>
      </w:r>
      <w:r w:rsidRPr="00B64DF2">
        <w:rPr>
          <w:rFonts w:ascii="Times New Roman" w:eastAsia="Calibri" w:hAnsi="Times New Roman" w:cs="Times New Roman"/>
          <w:color w:val="000000"/>
          <w:sz w:val="20"/>
          <w:szCs w:val="20"/>
        </w:rPr>
        <w:t>–</w:t>
      </w:r>
      <w:r w:rsidRPr="00B64DF2">
        <w:rPr>
          <w:rFonts w:ascii="Times New Roman" w:eastAsia="Calibri" w:hAnsi="Times New Roman" w:cs="Times New Roman"/>
          <w:color w:val="000000"/>
          <w:sz w:val="20"/>
          <w:szCs w:val="20"/>
          <w:lang w:val="kk-KZ"/>
        </w:rPr>
        <w:t xml:space="preserve"> </w:t>
      </w:r>
      <w:r w:rsidRPr="00B64DF2">
        <w:rPr>
          <w:rFonts w:ascii="Times New Roman" w:eastAsia="Times New Roman" w:hAnsi="Times New Roman" w:cs="Times New Roman"/>
          <w:sz w:val="20"/>
          <w:szCs w:val="20"/>
          <w:lang w:eastAsia="ru-RU"/>
        </w:rPr>
        <w:t>№2</w:t>
      </w:r>
      <w:r w:rsidRPr="00B64DF2">
        <w:rPr>
          <w:rFonts w:ascii="Times New Roman" w:eastAsia="Times New Roman" w:hAnsi="Times New Roman" w:cs="Times New Roman"/>
          <w:sz w:val="20"/>
          <w:szCs w:val="20"/>
          <w:lang w:val="ru-RU" w:eastAsia="ru-RU"/>
        </w:rPr>
        <w:t xml:space="preserve">. </w:t>
      </w:r>
      <w:r w:rsidRPr="00B64DF2">
        <w:rPr>
          <w:rFonts w:ascii="Times New Roman" w:eastAsia="Calibri" w:hAnsi="Times New Roman" w:cs="Times New Roman"/>
          <w:color w:val="000000"/>
          <w:sz w:val="20"/>
          <w:szCs w:val="20"/>
        </w:rPr>
        <w:t>–</w:t>
      </w:r>
      <w:r w:rsidRPr="00B64DF2">
        <w:rPr>
          <w:rFonts w:ascii="Times New Roman" w:eastAsia="Calibri" w:hAnsi="Times New Roman" w:cs="Times New Roman"/>
          <w:color w:val="000000"/>
          <w:sz w:val="20"/>
          <w:szCs w:val="20"/>
          <w:lang w:val="kk-KZ"/>
        </w:rPr>
        <w:t xml:space="preserve"> С.</w:t>
      </w:r>
      <w:r w:rsidRPr="00B64DF2">
        <w:rPr>
          <w:rFonts w:ascii="Times New Roman" w:eastAsia="Times New Roman" w:hAnsi="Times New Roman" w:cs="Times New Roman"/>
          <w:sz w:val="20"/>
          <w:szCs w:val="20"/>
          <w:lang w:val="ru-RU" w:eastAsia="ru-RU"/>
        </w:rPr>
        <w:t xml:space="preserve"> 14-19.</w:t>
      </w:r>
    </w:p>
    <w:p w:rsidR="00B64DF2" w:rsidRPr="00B64DF2" w:rsidRDefault="00B64DF2" w:rsidP="00B64DF2">
      <w:pPr>
        <w:spacing w:after="0" w:line="240" w:lineRule="auto"/>
        <w:jc w:val="both"/>
        <w:rPr>
          <w:rFonts w:ascii="Times New Roman" w:eastAsia="Times New Roman" w:hAnsi="Times New Roman" w:cs="Times New Roman"/>
          <w:sz w:val="20"/>
          <w:szCs w:val="20"/>
          <w:lang w:val="ru-RU" w:eastAsia="ru-RU"/>
        </w:rPr>
      </w:pPr>
      <w:r w:rsidRPr="00B64DF2">
        <w:rPr>
          <w:rFonts w:ascii="Times New Roman" w:eastAsia="Times New Roman" w:hAnsi="Times New Roman" w:cs="Times New Roman"/>
          <w:sz w:val="20"/>
          <w:szCs w:val="20"/>
          <w:lang w:val="ru-RU" w:eastAsia="ru-RU"/>
        </w:rPr>
        <w:t xml:space="preserve">3 Чекин С.А. Парадигма образования: априорный и апостериорный подход / С.А. Чекин // </w:t>
      </w:r>
      <w:r w:rsidRPr="00B64DF2">
        <w:rPr>
          <w:rFonts w:ascii="Times New Roman" w:eastAsia="Times New Roman" w:hAnsi="Times New Roman" w:cs="Times New Roman"/>
          <w:sz w:val="20"/>
          <w:szCs w:val="20"/>
          <w:lang w:eastAsia="ru-RU"/>
        </w:rPr>
        <w:t>Філософські студії</w:t>
      </w:r>
      <w:r w:rsidRPr="00B64DF2">
        <w:rPr>
          <w:rFonts w:ascii="Times New Roman" w:eastAsia="Times New Roman" w:hAnsi="Times New Roman" w:cs="Times New Roman"/>
          <w:sz w:val="20"/>
          <w:szCs w:val="20"/>
          <w:lang w:val="kk-KZ" w:eastAsia="ru-RU"/>
        </w:rPr>
        <w:t xml:space="preserve">. </w:t>
      </w:r>
      <w:r w:rsidRPr="00B64DF2">
        <w:rPr>
          <w:rFonts w:ascii="Times New Roman" w:eastAsia="Calibri" w:hAnsi="Times New Roman" w:cs="Times New Roman"/>
          <w:color w:val="000000"/>
          <w:sz w:val="20"/>
          <w:szCs w:val="20"/>
        </w:rPr>
        <w:t>–</w:t>
      </w:r>
      <w:r w:rsidRPr="00B64DF2">
        <w:rPr>
          <w:rFonts w:ascii="Times New Roman" w:eastAsia="Calibri" w:hAnsi="Times New Roman" w:cs="Times New Roman"/>
          <w:color w:val="000000"/>
          <w:sz w:val="20"/>
          <w:szCs w:val="20"/>
          <w:lang w:val="kk-KZ"/>
        </w:rPr>
        <w:t xml:space="preserve">2011. </w:t>
      </w:r>
      <w:r w:rsidRPr="00B64DF2">
        <w:rPr>
          <w:rFonts w:ascii="Times New Roman" w:eastAsia="Calibri" w:hAnsi="Times New Roman" w:cs="Times New Roman"/>
          <w:color w:val="000000"/>
          <w:sz w:val="20"/>
          <w:szCs w:val="20"/>
        </w:rPr>
        <w:t>–</w:t>
      </w:r>
      <w:r w:rsidRPr="00B64DF2">
        <w:rPr>
          <w:rFonts w:ascii="Times New Roman" w:eastAsia="Calibri" w:hAnsi="Times New Roman" w:cs="Times New Roman"/>
          <w:color w:val="000000"/>
          <w:sz w:val="20"/>
          <w:szCs w:val="20"/>
          <w:lang w:val="kk-KZ"/>
        </w:rPr>
        <w:t xml:space="preserve"> </w:t>
      </w:r>
      <w:r w:rsidRPr="00B64DF2">
        <w:rPr>
          <w:rFonts w:ascii="Times New Roman" w:eastAsia="Times New Roman" w:hAnsi="Times New Roman" w:cs="Times New Roman"/>
          <w:sz w:val="20"/>
          <w:szCs w:val="20"/>
          <w:lang w:eastAsia="ru-RU"/>
        </w:rPr>
        <w:t>№5</w:t>
      </w:r>
      <w:r w:rsidRPr="00B64DF2">
        <w:rPr>
          <w:rFonts w:ascii="Times New Roman" w:eastAsia="Times New Roman" w:hAnsi="Times New Roman" w:cs="Times New Roman"/>
          <w:sz w:val="20"/>
          <w:szCs w:val="20"/>
          <w:lang w:val="kk-KZ" w:eastAsia="ru-RU"/>
        </w:rPr>
        <w:t>.</w:t>
      </w:r>
      <w:r w:rsidRPr="00B64DF2">
        <w:rPr>
          <w:rFonts w:ascii="Times New Roman" w:eastAsia="Times New Roman" w:hAnsi="Times New Roman" w:cs="Times New Roman"/>
          <w:sz w:val="20"/>
          <w:szCs w:val="20"/>
          <w:lang w:val="ru-RU" w:eastAsia="ru-RU"/>
        </w:rPr>
        <w:t xml:space="preserve"> </w:t>
      </w:r>
      <w:r w:rsidRPr="00B64DF2">
        <w:rPr>
          <w:rFonts w:ascii="Times New Roman" w:eastAsia="Calibri" w:hAnsi="Times New Roman" w:cs="Times New Roman"/>
          <w:color w:val="000000"/>
          <w:sz w:val="20"/>
          <w:szCs w:val="20"/>
        </w:rPr>
        <w:t>–</w:t>
      </w:r>
      <w:r w:rsidRPr="00B64DF2">
        <w:rPr>
          <w:rFonts w:ascii="Times New Roman" w:eastAsia="Calibri" w:hAnsi="Times New Roman" w:cs="Times New Roman"/>
          <w:color w:val="000000"/>
          <w:sz w:val="20"/>
          <w:szCs w:val="20"/>
          <w:lang w:val="kk-KZ"/>
        </w:rPr>
        <w:t xml:space="preserve"> С.</w:t>
      </w:r>
      <w:r w:rsidRPr="00B64DF2">
        <w:rPr>
          <w:rFonts w:ascii="Times New Roman" w:eastAsia="Times New Roman" w:hAnsi="Times New Roman" w:cs="Times New Roman"/>
          <w:sz w:val="20"/>
          <w:szCs w:val="20"/>
          <w:lang w:val="ru-RU" w:eastAsia="ru-RU"/>
        </w:rPr>
        <w:t xml:space="preserve"> 23-28.</w:t>
      </w:r>
    </w:p>
    <w:p w:rsidR="00B64DF2" w:rsidRPr="00B64DF2" w:rsidRDefault="00B64DF2" w:rsidP="00B64DF2">
      <w:pPr>
        <w:spacing w:after="0" w:line="240" w:lineRule="auto"/>
        <w:rPr>
          <w:rFonts w:ascii="Times New Roman" w:eastAsia="Times New Roman" w:hAnsi="Times New Roman" w:cs="Times New Roman"/>
          <w:sz w:val="20"/>
          <w:szCs w:val="20"/>
          <w:lang w:val="ru-RU" w:eastAsia="ru-RU"/>
        </w:rPr>
      </w:pPr>
    </w:p>
    <w:p w:rsidR="00B64DF2" w:rsidRPr="00B64DF2" w:rsidRDefault="00B64DF2" w:rsidP="00B64DF2">
      <w:pPr>
        <w:spacing w:after="0" w:line="240" w:lineRule="auto"/>
        <w:jc w:val="center"/>
        <w:rPr>
          <w:rFonts w:ascii="Times New Roman" w:eastAsia="Times New Roman" w:hAnsi="Times New Roman" w:cs="Times New Roman"/>
          <w:b/>
          <w:sz w:val="20"/>
          <w:szCs w:val="20"/>
          <w:lang w:val="en-US" w:eastAsia="ru-RU"/>
        </w:rPr>
      </w:pPr>
      <w:r w:rsidRPr="00B64DF2">
        <w:rPr>
          <w:rFonts w:ascii="Times New Roman" w:eastAsia="Times New Roman" w:hAnsi="Times New Roman" w:cs="Times New Roman"/>
          <w:b/>
          <w:sz w:val="20"/>
          <w:szCs w:val="20"/>
          <w:lang w:eastAsia="ru-RU"/>
        </w:rPr>
        <w:lastRenderedPageBreak/>
        <w:t>REFERENCES</w:t>
      </w:r>
    </w:p>
    <w:p w:rsidR="00B64DF2" w:rsidRPr="00B64DF2" w:rsidRDefault="00B64DF2" w:rsidP="00B64DF2">
      <w:pPr>
        <w:spacing w:after="0" w:line="240" w:lineRule="auto"/>
        <w:jc w:val="center"/>
        <w:rPr>
          <w:rFonts w:ascii="Times New Roman" w:eastAsia="Times New Roman" w:hAnsi="Times New Roman" w:cs="Times New Roman"/>
          <w:b/>
          <w:sz w:val="20"/>
          <w:szCs w:val="20"/>
          <w:lang w:val="en-US" w:eastAsia="ru-RU"/>
        </w:rPr>
      </w:pPr>
    </w:p>
    <w:p w:rsidR="00B64DF2" w:rsidRPr="00B64DF2" w:rsidRDefault="00B64DF2" w:rsidP="00B64DF2">
      <w:pPr>
        <w:spacing w:after="0" w:line="240" w:lineRule="auto"/>
        <w:jc w:val="both"/>
        <w:rPr>
          <w:rFonts w:ascii="Times New Roman" w:eastAsia="Times New Roman" w:hAnsi="Times New Roman" w:cs="Times New Roman"/>
          <w:sz w:val="20"/>
          <w:szCs w:val="20"/>
          <w:lang w:val="kk-KZ" w:eastAsia="ru-RU"/>
        </w:rPr>
      </w:pPr>
      <w:r w:rsidRPr="00B64DF2">
        <w:rPr>
          <w:rFonts w:ascii="Times New Roman" w:eastAsia="Times New Roman" w:hAnsi="Times New Roman" w:cs="Times New Roman"/>
          <w:sz w:val="20"/>
          <w:szCs w:val="20"/>
          <w:lang w:eastAsia="ru-RU"/>
        </w:rPr>
        <w:t>1</w:t>
      </w:r>
      <w:r w:rsidRPr="00B64DF2">
        <w:rPr>
          <w:rFonts w:ascii="Times New Roman" w:eastAsia="Times New Roman" w:hAnsi="Times New Roman" w:cs="Times New Roman"/>
          <w:sz w:val="20"/>
          <w:szCs w:val="20"/>
          <w:lang w:val="en-US" w:eastAsia="ru-RU"/>
        </w:rPr>
        <w:t xml:space="preserve"> </w:t>
      </w:r>
      <w:r w:rsidRPr="00B64DF2">
        <w:rPr>
          <w:rFonts w:ascii="Times New Roman" w:eastAsia="Calibri" w:hAnsi="Times New Roman" w:cs="Times New Roman"/>
          <w:sz w:val="20"/>
          <w:szCs w:val="20"/>
          <w:lang w:val="en-US"/>
        </w:rPr>
        <w:t>Anisimov, O.S.,</w:t>
      </w:r>
      <w:r w:rsidRPr="00B64DF2">
        <w:rPr>
          <w:rFonts w:ascii="Times New Roman" w:eastAsia="Calibri" w:hAnsi="Times New Roman" w:cs="Times New Roman"/>
          <w:sz w:val="20"/>
          <w:szCs w:val="20"/>
          <w:lang w:val="kk-KZ"/>
        </w:rPr>
        <w:t xml:space="preserve"> </w:t>
      </w:r>
      <w:r w:rsidRPr="00B64DF2">
        <w:rPr>
          <w:rFonts w:ascii="Times New Roman" w:eastAsia="Calibri" w:hAnsi="Times New Roman" w:cs="Times New Roman"/>
          <w:sz w:val="20"/>
          <w:szCs w:val="20"/>
          <w:lang w:val="en-US"/>
        </w:rPr>
        <w:t>&amp; Tsoi</w:t>
      </w:r>
      <w:r w:rsidRPr="00B64DF2">
        <w:rPr>
          <w:rFonts w:ascii="Times New Roman" w:eastAsia="Calibri" w:hAnsi="Times New Roman" w:cs="Times New Roman"/>
          <w:sz w:val="20"/>
          <w:szCs w:val="20"/>
          <w:lang w:val="kk-KZ"/>
        </w:rPr>
        <w:t>,</w:t>
      </w:r>
      <w:r w:rsidRPr="00B64DF2">
        <w:rPr>
          <w:rFonts w:ascii="Times New Roman" w:eastAsia="Calibri" w:hAnsi="Times New Roman" w:cs="Times New Roman"/>
          <w:sz w:val="20"/>
          <w:szCs w:val="20"/>
          <w:lang w:val="en-US"/>
        </w:rPr>
        <w:t xml:space="preserve"> V.I. (2005). </w:t>
      </w:r>
      <w:proofErr w:type="gramStart"/>
      <w:r w:rsidRPr="00B64DF2">
        <w:rPr>
          <w:rFonts w:ascii="Times New Roman" w:eastAsia="Calibri" w:hAnsi="Times New Roman" w:cs="Times New Roman"/>
          <w:i/>
          <w:iCs/>
          <w:sz w:val="20"/>
          <w:szCs w:val="20"/>
          <w:lang w:val="en-US"/>
        </w:rPr>
        <w:t>Shemy i ih pedagogicheskoe ispolzovanie v razvivaiyshchem obuchenii</w:t>
      </w:r>
      <w:r w:rsidRPr="00B64DF2">
        <w:rPr>
          <w:rFonts w:ascii="Times New Roman" w:eastAsia="Calibri" w:hAnsi="Times New Roman" w:cs="Times New Roman"/>
          <w:sz w:val="20"/>
          <w:szCs w:val="20"/>
          <w:lang w:val="en-US"/>
        </w:rPr>
        <w:t xml:space="preserve"> </w:t>
      </w:r>
      <w:r w:rsidRPr="00B64DF2">
        <w:rPr>
          <w:rFonts w:ascii="Times New Roman" w:eastAsia="Calibri" w:hAnsi="Times New Roman" w:cs="Times New Roman"/>
          <w:i/>
          <w:iCs/>
          <w:sz w:val="20"/>
          <w:szCs w:val="20"/>
          <w:lang w:val="en-US"/>
        </w:rPr>
        <w:t>[Schemes and their pedagogical use in developing training].</w:t>
      </w:r>
      <w:proofErr w:type="gramEnd"/>
      <w:r w:rsidRPr="00B64DF2">
        <w:rPr>
          <w:rFonts w:ascii="Times New Roman" w:eastAsia="Calibri" w:hAnsi="Times New Roman" w:cs="Times New Roman"/>
          <w:sz w:val="20"/>
          <w:szCs w:val="20"/>
          <w:lang w:val="en-US"/>
        </w:rPr>
        <w:t xml:space="preserve"> Moscow</w:t>
      </w:r>
      <w:r w:rsidRPr="00B64DF2">
        <w:rPr>
          <w:rFonts w:ascii="Times New Roman" w:eastAsia="Calibri" w:hAnsi="Times New Roman" w:cs="Times New Roman"/>
          <w:sz w:val="20"/>
          <w:szCs w:val="20"/>
          <w:lang w:val="kk-KZ"/>
        </w:rPr>
        <w:t>: IAT of Civil Servants</w:t>
      </w:r>
      <w:r w:rsidRPr="00B64DF2">
        <w:rPr>
          <w:rFonts w:ascii="Times New Roman" w:eastAsia="Calibri" w:hAnsi="Times New Roman" w:cs="Times New Roman"/>
          <w:lang w:val="en-US"/>
        </w:rPr>
        <w:t xml:space="preserve"> </w:t>
      </w:r>
      <w:r w:rsidRPr="00B64DF2">
        <w:rPr>
          <w:rFonts w:ascii="Times New Roman" w:eastAsia="Calibri" w:hAnsi="Times New Roman" w:cs="Times New Roman"/>
          <w:sz w:val="20"/>
          <w:szCs w:val="20"/>
          <w:lang w:val="en-US"/>
        </w:rPr>
        <w:t>[in Russian]</w:t>
      </w:r>
      <w:r w:rsidRPr="00B64DF2">
        <w:rPr>
          <w:rFonts w:ascii="Times New Roman" w:eastAsia="Calibri" w:hAnsi="Times New Roman" w:cs="Times New Roman"/>
          <w:sz w:val="20"/>
          <w:szCs w:val="20"/>
          <w:lang w:val="kk-KZ"/>
        </w:rPr>
        <w:t>.</w:t>
      </w:r>
    </w:p>
    <w:p w:rsidR="00B64DF2" w:rsidRPr="00B64DF2" w:rsidRDefault="00B64DF2" w:rsidP="00B64DF2">
      <w:pPr>
        <w:spacing w:after="0" w:line="240" w:lineRule="auto"/>
        <w:jc w:val="both"/>
        <w:rPr>
          <w:rFonts w:ascii="Times New Roman" w:eastAsia="Times New Roman" w:hAnsi="Times New Roman" w:cs="Times New Roman"/>
          <w:sz w:val="20"/>
          <w:szCs w:val="20"/>
          <w:lang w:eastAsia="ru-RU"/>
        </w:rPr>
      </w:pPr>
      <w:r w:rsidRPr="00B64DF2">
        <w:rPr>
          <w:rFonts w:ascii="Times New Roman" w:eastAsia="Times New Roman" w:hAnsi="Times New Roman" w:cs="Times New Roman"/>
          <w:sz w:val="20"/>
          <w:szCs w:val="20"/>
          <w:lang w:eastAsia="ru-RU"/>
        </w:rPr>
        <w:t xml:space="preserve">2 </w:t>
      </w:r>
      <w:r w:rsidRPr="00B64DF2">
        <w:rPr>
          <w:rFonts w:ascii="Times New Roman" w:eastAsia="Times New Roman" w:hAnsi="Times New Roman" w:cs="Times New Roman"/>
          <w:sz w:val="20"/>
          <w:szCs w:val="20"/>
          <w:lang w:val="en-US" w:eastAsia="ru-RU"/>
        </w:rPr>
        <w:t>Chekin</w:t>
      </w:r>
      <w:r w:rsidRPr="00B64DF2">
        <w:rPr>
          <w:rFonts w:ascii="Times New Roman" w:eastAsia="Times New Roman" w:hAnsi="Times New Roman" w:cs="Times New Roman"/>
          <w:sz w:val="20"/>
          <w:szCs w:val="20"/>
          <w:lang w:val="kk-KZ" w:eastAsia="ru-RU"/>
        </w:rPr>
        <w:t>,</w:t>
      </w:r>
      <w:r w:rsidRPr="00B64DF2">
        <w:rPr>
          <w:rFonts w:ascii="Times New Roman" w:eastAsia="Times New Roman" w:hAnsi="Times New Roman" w:cs="Times New Roman"/>
          <w:sz w:val="20"/>
          <w:szCs w:val="20"/>
          <w:lang w:eastAsia="ru-RU"/>
        </w:rPr>
        <w:t xml:space="preserve"> </w:t>
      </w:r>
      <w:r w:rsidRPr="00B64DF2">
        <w:rPr>
          <w:rFonts w:ascii="Times New Roman" w:eastAsia="Times New Roman" w:hAnsi="Times New Roman" w:cs="Times New Roman"/>
          <w:sz w:val="20"/>
          <w:szCs w:val="20"/>
          <w:lang w:val="en-US" w:eastAsia="ru-RU"/>
        </w:rPr>
        <w:t>S</w:t>
      </w:r>
      <w:r w:rsidRPr="00B64DF2">
        <w:rPr>
          <w:rFonts w:ascii="Times New Roman" w:eastAsia="Times New Roman" w:hAnsi="Times New Roman" w:cs="Times New Roman"/>
          <w:sz w:val="20"/>
          <w:szCs w:val="20"/>
          <w:lang w:eastAsia="ru-RU"/>
        </w:rPr>
        <w:t>.</w:t>
      </w:r>
      <w:r w:rsidRPr="00B64DF2">
        <w:rPr>
          <w:rFonts w:ascii="Times New Roman" w:eastAsia="Times New Roman" w:hAnsi="Times New Roman" w:cs="Times New Roman"/>
          <w:sz w:val="20"/>
          <w:szCs w:val="20"/>
          <w:lang w:val="en-US" w:eastAsia="ru-RU"/>
        </w:rPr>
        <w:t>A</w:t>
      </w:r>
      <w:r w:rsidRPr="00B64DF2">
        <w:rPr>
          <w:rFonts w:ascii="Times New Roman" w:eastAsia="Times New Roman" w:hAnsi="Times New Roman" w:cs="Times New Roman"/>
          <w:sz w:val="20"/>
          <w:szCs w:val="20"/>
          <w:lang w:eastAsia="ru-RU"/>
        </w:rPr>
        <w:t>. (2011)</w:t>
      </w:r>
      <w:r w:rsidRPr="00B64DF2">
        <w:rPr>
          <w:rFonts w:ascii="Times New Roman" w:eastAsia="Times New Roman" w:hAnsi="Times New Roman" w:cs="Times New Roman"/>
          <w:sz w:val="20"/>
          <w:szCs w:val="20"/>
          <w:lang w:val="kk-KZ" w:eastAsia="ru-RU"/>
        </w:rPr>
        <w:t>.</w:t>
      </w:r>
      <w:r w:rsidRPr="00B64DF2">
        <w:rPr>
          <w:rFonts w:ascii="Times New Roman" w:eastAsia="Times New Roman" w:hAnsi="Times New Roman" w:cs="Times New Roman"/>
          <w:sz w:val="20"/>
          <w:szCs w:val="20"/>
          <w:lang w:eastAsia="ru-RU"/>
        </w:rPr>
        <w:t xml:space="preserve"> </w:t>
      </w:r>
      <w:r w:rsidRPr="00B64DF2">
        <w:rPr>
          <w:rFonts w:ascii="Times New Roman" w:eastAsia="Times New Roman" w:hAnsi="Times New Roman" w:cs="Times New Roman"/>
          <w:i/>
          <w:sz w:val="20"/>
          <w:szCs w:val="20"/>
          <w:lang w:val="en-US" w:eastAsia="ru-RU"/>
        </w:rPr>
        <w:t>Shkol</w:t>
      </w:r>
      <w:r w:rsidRPr="00B64DF2">
        <w:rPr>
          <w:rFonts w:ascii="Times New Roman" w:eastAsia="Times New Roman" w:hAnsi="Times New Roman" w:cs="Times New Roman"/>
          <w:i/>
          <w:sz w:val="20"/>
          <w:szCs w:val="20"/>
          <w:lang w:eastAsia="ru-RU"/>
        </w:rPr>
        <w:t>'</w:t>
      </w:r>
      <w:r w:rsidRPr="00B64DF2">
        <w:rPr>
          <w:rFonts w:ascii="Times New Roman" w:eastAsia="Times New Roman" w:hAnsi="Times New Roman" w:cs="Times New Roman"/>
          <w:i/>
          <w:sz w:val="20"/>
          <w:szCs w:val="20"/>
          <w:lang w:val="en-US" w:eastAsia="ru-RU"/>
        </w:rPr>
        <w:t>naya</w:t>
      </w:r>
      <w:r w:rsidRPr="00B64DF2">
        <w:rPr>
          <w:rFonts w:ascii="Times New Roman" w:eastAsia="Times New Roman" w:hAnsi="Times New Roman" w:cs="Times New Roman"/>
          <w:i/>
          <w:sz w:val="20"/>
          <w:szCs w:val="20"/>
          <w:lang w:eastAsia="ru-RU"/>
        </w:rPr>
        <w:t xml:space="preserve"> «</w:t>
      </w:r>
      <w:r w:rsidRPr="00B64DF2">
        <w:rPr>
          <w:rFonts w:ascii="Times New Roman" w:eastAsia="Times New Roman" w:hAnsi="Times New Roman" w:cs="Times New Roman"/>
          <w:i/>
          <w:sz w:val="20"/>
          <w:szCs w:val="20"/>
          <w:lang w:val="en-US" w:eastAsia="ru-RU"/>
        </w:rPr>
        <w:t>Programma</w:t>
      </w:r>
      <w:r w:rsidRPr="00B64DF2">
        <w:rPr>
          <w:rFonts w:ascii="Times New Roman" w:eastAsia="Times New Roman" w:hAnsi="Times New Roman" w:cs="Times New Roman"/>
          <w:i/>
          <w:sz w:val="20"/>
          <w:szCs w:val="20"/>
          <w:lang w:eastAsia="ru-RU"/>
        </w:rPr>
        <w:t xml:space="preserve"> </w:t>
      </w:r>
      <w:r w:rsidRPr="00B64DF2">
        <w:rPr>
          <w:rFonts w:ascii="Times New Roman" w:eastAsia="Times New Roman" w:hAnsi="Times New Roman" w:cs="Times New Roman"/>
          <w:i/>
          <w:sz w:val="20"/>
          <w:szCs w:val="20"/>
          <w:lang w:val="en-US" w:eastAsia="ru-RU"/>
        </w:rPr>
        <w:t>vospitaniya</w:t>
      </w:r>
      <w:r w:rsidRPr="00B64DF2">
        <w:rPr>
          <w:rFonts w:ascii="Times New Roman" w:eastAsia="Times New Roman" w:hAnsi="Times New Roman" w:cs="Times New Roman"/>
          <w:i/>
          <w:sz w:val="20"/>
          <w:szCs w:val="20"/>
          <w:lang w:eastAsia="ru-RU"/>
        </w:rPr>
        <w:t xml:space="preserve">»: </w:t>
      </w:r>
      <w:r w:rsidRPr="00B64DF2">
        <w:rPr>
          <w:rFonts w:ascii="Times New Roman" w:eastAsia="Times New Roman" w:hAnsi="Times New Roman" w:cs="Times New Roman"/>
          <w:i/>
          <w:sz w:val="20"/>
          <w:szCs w:val="20"/>
          <w:lang w:val="en-US" w:eastAsia="ru-RU"/>
        </w:rPr>
        <w:t>podhody</w:t>
      </w:r>
      <w:r w:rsidRPr="00B64DF2">
        <w:rPr>
          <w:rFonts w:ascii="Times New Roman" w:eastAsia="Times New Roman" w:hAnsi="Times New Roman" w:cs="Times New Roman"/>
          <w:i/>
          <w:sz w:val="20"/>
          <w:szCs w:val="20"/>
          <w:lang w:eastAsia="ru-RU"/>
        </w:rPr>
        <w:t xml:space="preserve"> </w:t>
      </w:r>
      <w:r w:rsidRPr="00B64DF2">
        <w:rPr>
          <w:rFonts w:ascii="Times New Roman" w:eastAsia="Times New Roman" w:hAnsi="Times New Roman" w:cs="Times New Roman"/>
          <w:i/>
          <w:sz w:val="20"/>
          <w:szCs w:val="20"/>
          <w:lang w:val="en-US" w:eastAsia="ru-RU"/>
        </w:rPr>
        <w:t>k</w:t>
      </w:r>
      <w:r w:rsidRPr="00B64DF2">
        <w:rPr>
          <w:rFonts w:ascii="Times New Roman" w:eastAsia="Times New Roman" w:hAnsi="Times New Roman" w:cs="Times New Roman"/>
          <w:i/>
          <w:sz w:val="20"/>
          <w:szCs w:val="20"/>
          <w:lang w:eastAsia="ru-RU"/>
        </w:rPr>
        <w:t xml:space="preserve"> </w:t>
      </w:r>
      <w:r w:rsidRPr="00B64DF2">
        <w:rPr>
          <w:rFonts w:ascii="Times New Roman" w:eastAsia="Times New Roman" w:hAnsi="Times New Roman" w:cs="Times New Roman"/>
          <w:i/>
          <w:sz w:val="20"/>
          <w:szCs w:val="20"/>
          <w:lang w:val="en-US" w:eastAsia="ru-RU"/>
        </w:rPr>
        <w:t>myslitel</w:t>
      </w:r>
      <w:r w:rsidRPr="00B64DF2">
        <w:rPr>
          <w:rFonts w:ascii="Times New Roman" w:eastAsia="Times New Roman" w:hAnsi="Times New Roman" w:cs="Times New Roman"/>
          <w:i/>
          <w:sz w:val="20"/>
          <w:szCs w:val="20"/>
          <w:lang w:eastAsia="ru-RU"/>
        </w:rPr>
        <w:t>'</w:t>
      </w:r>
      <w:r w:rsidRPr="00B64DF2">
        <w:rPr>
          <w:rFonts w:ascii="Times New Roman" w:eastAsia="Times New Roman" w:hAnsi="Times New Roman" w:cs="Times New Roman"/>
          <w:i/>
          <w:sz w:val="20"/>
          <w:szCs w:val="20"/>
          <w:lang w:val="en-US" w:eastAsia="ru-RU"/>
        </w:rPr>
        <w:t>noj</w:t>
      </w:r>
      <w:r w:rsidRPr="00B64DF2">
        <w:rPr>
          <w:rFonts w:ascii="Times New Roman" w:eastAsia="Times New Roman" w:hAnsi="Times New Roman" w:cs="Times New Roman"/>
          <w:i/>
          <w:sz w:val="20"/>
          <w:szCs w:val="20"/>
          <w:lang w:eastAsia="ru-RU"/>
        </w:rPr>
        <w:t xml:space="preserve"> </w:t>
      </w:r>
      <w:r w:rsidRPr="00B64DF2">
        <w:rPr>
          <w:rFonts w:ascii="Times New Roman" w:eastAsia="Times New Roman" w:hAnsi="Times New Roman" w:cs="Times New Roman"/>
          <w:i/>
          <w:sz w:val="20"/>
          <w:szCs w:val="20"/>
          <w:lang w:val="en-US" w:eastAsia="ru-RU"/>
        </w:rPr>
        <w:t>deyatel</w:t>
      </w:r>
      <w:r w:rsidRPr="00B64DF2">
        <w:rPr>
          <w:rFonts w:ascii="Times New Roman" w:eastAsia="Times New Roman" w:hAnsi="Times New Roman" w:cs="Times New Roman"/>
          <w:i/>
          <w:sz w:val="20"/>
          <w:szCs w:val="20"/>
          <w:lang w:eastAsia="ru-RU"/>
        </w:rPr>
        <w:t>'</w:t>
      </w:r>
      <w:r w:rsidRPr="00B64DF2">
        <w:rPr>
          <w:rFonts w:ascii="Times New Roman" w:eastAsia="Times New Roman" w:hAnsi="Times New Roman" w:cs="Times New Roman"/>
          <w:i/>
          <w:sz w:val="20"/>
          <w:szCs w:val="20"/>
          <w:lang w:val="en-US" w:eastAsia="ru-RU"/>
        </w:rPr>
        <w:t>nosti</w:t>
      </w:r>
      <w:r w:rsidRPr="00B64DF2">
        <w:rPr>
          <w:rFonts w:ascii="Times New Roman" w:eastAsia="Times New Roman" w:hAnsi="Times New Roman" w:cs="Times New Roman"/>
          <w:sz w:val="20"/>
          <w:szCs w:val="20"/>
          <w:lang w:eastAsia="ru-RU"/>
        </w:rPr>
        <w:t xml:space="preserve"> </w:t>
      </w:r>
      <w:r w:rsidRPr="00B64DF2">
        <w:rPr>
          <w:rFonts w:ascii="Times New Roman" w:eastAsia="Times New Roman" w:hAnsi="Times New Roman" w:cs="Times New Roman"/>
          <w:i/>
          <w:sz w:val="20"/>
          <w:szCs w:val="20"/>
          <w:lang w:val="en-US" w:eastAsia="ru-RU"/>
        </w:rPr>
        <w:t xml:space="preserve">[School </w:t>
      </w:r>
      <w:r w:rsidRPr="00B64DF2">
        <w:rPr>
          <w:rFonts w:ascii="Times New Roman" w:eastAsia="Times New Roman" w:hAnsi="Times New Roman" w:cs="Times New Roman"/>
          <w:i/>
          <w:sz w:val="20"/>
          <w:szCs w:val="20"/>
          <w:lang w:val="kk-KZ" w:eastAsia="ru-RU"/>
        </w:rPr>
        <w:t>«</w:t>
      </w:r>
      <w:r w:rsidRPr="00B64DF2">
        <w:rPr>
          <w:rFonts w:ascii="Times New Roman" w:eastAsia="Times New Roman" w:hAnsi="Times New Roman" w:cs="Times New Roman"/>
          <w:i/>
          <w:sz w:val="20"/>
          <w:szCs w:val="20"/>
          <w:lang w:val="en-US" w:eastAsia="ru-RU"/>
        </w:rPr>
        <w:t>Education Program</w:t>
      </w:r>
      <w:r w:rsidRPr="00B64DF2">
        <w:rPr>
          <w:rFonts w:ascii="Times New Roman" w:eastAsia="Times New Roman" w:hAnsi="Times New Roman" w:cs="Times New Roman"/>
          <w:i/>
          <w:sz w:val="20"/>
          <w:szCs w:val="20"/>
          <w:lang w:val="kk-KZ" w:eastAsia="ru-RU"/>
        </w:rPr>
        <w:t>»</w:t>
      </w:r>
      <w:r w:rsidRPr="00B64DF2">
        <w:rPr>
          <w:rFonts w:ascii="Times New Roman" w:eastAsia="Times New Roman" w:hAnsi="Times New Roman" w:cs="Times New Roman"/>
          <w:i/>
          <w:sz w:val="20"/>
          <w:szCs w:val="20"/>
          <w:lang w:val="en-US" w:eastAsia="ru-RU"/>
        </w:rPr>
        <w:t>: approaches to mental activity]</w:t>
      </w:r>
      <w:r w:rsidRPr="00B64DF2">
        <w:rPr>
          <w:rFonts w:ascii="Times New Roman" w:eastAsia="Times New Roman" w:hAnsi="Times New Roman" w:cs="Times New Roman"/>
          <w:i/>
          <w:sz w:val="20"/>
          <w:szCs w:val="20"/>
          <w:lang w:val="kk-KZ" w:eastAsia="ru-RU"/>
        </w:rPr>
        <w:t>.</w:t>
      </w:r>
      <w:r w:rsidRPr="00B64DF2">
        <w:rPr>
          <w:rFonts w:ascii="Times New Roman" w:eastAsia="Times New Roman" w:hAnsi="Times New Roman" w:cs="Times New Roman"/>
          <w:sz w:val="20"/>
          <w:szCs w:val="20"/>
          <w:lang w:eastAsia="ru-RU"/>
        </w:rPr>
        <w:t xml:space="preserve"> </w:t>
      </w:r>
      <w:r w:rsidRPr="00B64DF2">
        <w:rPr>
          <w:rFonts w:ascii="Times New Roman" w:eastAsia="Calibri" w:hAnsi="Times New Roman" w:cs="Times New Roman"/>
          <w:i/>
          <w:sz w:val="20"/>
          <w:szCs w:val="20"/>
          <w:lang w:val="en-US"/>
        </w:rPr>
        <w:t>Pedagog</w:t>
      </w:r>
      <w:r w:rsidRPr="00B64DF2">
        <w:rPr>
          <w:rFonts w:ascii="Times New Roman" w:eastAsia="Calibri" w:hAnsi="Times New Roman" w:cs="Times New Roman"/>
          <w:i/>
          <w:sz w:val="20"/>
          <w:szCs w:val="20"/>
        </w:rPr>
        <w:t>і</w:t>
      </w:r>
      <w:r w:rsidRPr="00B64DF2">
        <w:rPr>
          <w:rFonts w:ascii="Times New Roman" w:eastAsia="Calibri" w:hAnsi="Times New Roman" w:cs="Times New Roman"/>
          <w:i/>
          <w:sz w:val="20"/>
          <w:szCs w:val="20"/>
          <w:lang w:val="en-US"/>
        </w:rPr>
        <w:t>chna</w:t>
      </w:r>
      <w:r w:rsidRPr="00B64DF2">
        <w:rPr>
          <w:rFonts w:ascii="Times New Roman" w:eastAsia="Calibri" w:hAnsi="Times New Roman" w:cs="Times New Roman"/>
          <w:i/>
          <w:sz w:val="20"/>
          <w:szCs w:val="20"/>
        </w:rPr>
        <w:t xml:space="preserve"> </w:t>
      </w:r>
      <w:r w:rsidRPr="00B64DF2">
        <w:rPr>
          <w:rFonts w:ascii="Times New Roman" w:eastAsia="Calibri" w:hAnsi="Times New Roman" w:cs="Times New Roman"/>
          <w:i/>
          <w:sz w:val="20"/>
          <w:szCs w:val="20"/>
          <w:lang w:val="en-US"/>
        </w:rPr>
        <w:t>dumka</w:t>
      </w:r>
      <w:r w:rsidRPr="00B64DF2">
        <w:rPr>
          <w:rFonts w:ascii="Times New Roman" w:eastAsia="Calibri" w:hAnsi="Times New Roman" w:cs="Times New Roman"/>
          <w:i/>
          <w:sz w:val="20"/>
          <w:szCs w:val="20"/>
        </w:rPr>
        <w:t xml:space="preserve"> –</w:t>
      </w:r>
      <w:r w:rsidRPr="00B64DF2">
        <w:rPr>
          <w:rFonts w:ascii="Times New Roman" w:eastAsia="Calibri" w:hAnsi="Times New Roman" w:cs="Times New Roman"/>
          <w:i/>
          <w:sz w:val="20"/>
          <w:szCs w:val="20"/>
          <w:lang w:val="kk-KZ"/>
        </w:rPr>
        <w:t xml:space="preserve"> </w:t>
      </w:r>
      <w:r w:rsidRPr="00B64DF2">
        <w:rPr>
          <w:rFonts w:ascii="Times New Roman" w:eastAsia="Calibri" w:hAnsi="Times New Roman" w:cs="Times New Roman"/>
          <w:i/>
          <w:sz w:val="20"/>
          <w:szCs w:val="20"/>
          <w:lang w:val="en-US"/>
        </w:rPr>
        <w:t>Pedagogical</w:t>
      </w:r>
      <w:r w:rsidRPr="00B64DF2">
        <w:rPr>
          <w:rFonts w:ascii="Times New Roman" w:eastAsia="Calibri" w:hAnsi="Times New Roman" w:cs="Times New Roman"/>
          <w:i/>
          <w:sz w:val="20"/>
          <w:szCs w:val="20"/>
        </w:rPr>
        <w:t xml:space="preserve"> </w:t>
      </w:r>
      <w:r w:rsidRPr="00B64DF2">
        <w:rPr>
          <w:rFonts w:ascii="Times New Roman" w:eastAsia="Calibri" w:hAnsi="Times New Roman" w:cs="Times New Roman"/>
          <w:i/>
          <w:sz w:val="20"/>
          <w:szCs w:val="20"/>
          <w:lang w:val="en-US"/>
        </w:rPr>
        <w:t>thought</w:t>
      </w:r>
      <w:r w:rsidRPr="00B64DF2">
        <w:rPr>
          <w:rFonts w:ascii="Times New Roman" w:eastAsia="Calibri" w:hAnsi="Times New Roman" w:cs="Times New Roman"/>
          <w:sz w:val="20"/>
          <w:szCs w:val="20"/>
          <w:lang w:val="kk-KZ"/>
        </w:rPr>
        <w:t xml:space="preserve">, </w:t>
      </w:r>
      <w:r w:rsidRPr="00B64DF2">
        <w:rPr>
          <w:rFonts w:ascii="Times New Roman" w:eastAsia="Times New Roman" w:hAnsi="Times New Roman" w:cs="Times New Roman"/>
          <w:i/>
          <w:sz w:val="20"/>
          <w:szCs w:val="20"/>
          <w:lang w:eastAsia="ru-RU"/>
        </w:rPr>
        <w:t>2</w:t>
      </w:r>
      <w:r w:rsidRPr="00B64DF2">
        <w:rPr>
          <w:rFonts w:ascii="Times New Roman" w:eastAsia="Times New Roman" w:hAnsi="Times New Roman" w:cs="Times New Roman"/>
          <w:i/>
          <w:sz w:val="20"/>
          <w:szCs w:val="20"/>
          <w:lang w:val="kk-KZ" w:eastAsia="ru-RU"/>
        </w:rPr>
        <w:t>,</w:t>
      </w:r>
      <w:r w:rsidRPr="00B64DF2">
        <w:rPr>
          <w:rFonts w:ascii="Times New Roman" w:eastAsia="Times New Roman" w:hAnsi="Times New Roman" w:cs="Times New Roman"/>
          <w:i/>
          <w:sz w:val="20"/>
          <w:szCs w:val="20"/>
          <w:lang w:eastAsia="ru-RU"/>
        </w:rPr>
        <w:t xml:space="preserve"> </w:t>
      </w:r>
      <w:r w:rsidRPr="00B64DF2">
        <w:rPr>
          <w:rFonts w:ascii="Times New Roman" w:eastAsia="Times New Roman" w:hAnsi="Times New Roman" w:cs="Times New Roman"/>
          <w:i/>
          <w:sz w:val="20"/>
          <w:szCs w:val="20"/>
          <w:lang w:val="kk-KZ" w:eastAsia="ru-RU"/>
        </w:rPr>
        <w:t>14-19</w:t>
      </w:r>
      <w:r w:rsidRPr="00B64DF2">
        <w:rPr>
          <w:rFonts w:ascii="Times New Roman" w:eastAsia="Times New Roman" w:hAnsi="Times New Roman" w:cs="Times New Roman"/>
          <w:sz w:val="20"/>
          <w:szCs w:val="20"/>
          <w:lang w:eastAsia="ru-RU"/>
        </w:rPr>
        <w:t xml:space="preserve"> [</w:t>
      </w:r>
      <w:r w:rsidRPr="00B64DF2">
        <w:rPr>
          <w:rFonts w:ascii="Times New Roman" w:eastAsia="Times New Roman" w:hAnsi="Times New Roman" w:cs="Times New Roman"/>
          <w:sz w:val="20"/>
          <w:szCs w:val="20"/>
          <w:lang w:val="en-US" w:eastAsia="ru-RU"/>
        </w:rPr>
        <w:t>in</w:t>
      </w:r>
      <w:r w:rsidRPr="00B64DF2">
        <w:rPr>
          <w:rFonts w:ascii="Times New Roman" w:eastAsia="Times New Roman" w:hAnsi="Times New Roman" w:cs="Times New Roman"/>
          <w:sz w:val="20"/>
          <w:szCs w:val="20"/>
          <w:lang w:eastAsia="ru-RU"/>
        </w:rPr>
        <w:t xml:space="preserve"> </w:t>
      </w:r>
      <w:r w:rsidRPr="00B64DF2">
        <w:rPr>
          <w:rFonts w:ascii="Times New Roman" w:eastAsia="Times New Roman" w:hAnsi="Times New Roman" w:cs="Times New Roman"/>
          <w:sz w:val="20"/>
          <w:szCs w:val="20"/>
          <w:lang w:val="en-US" w:eastAsia="ru-RU"/>
        </w:rPr>
        <w:t>Russian</w:t>
      </w:r>
      <w:r w:rsidRPr="00B64DF2">
        <w:rPr>
          <w:rFonts w:ascii="Times New Roman" w:eastAsia="Times New Roman" w:hAnsi="Times New Roman" w:cs="Times New Roman"/>
          <w:sz w:val="20"/>
          <w:szCs w:val="20"/>
          <w:lang w:eastAsia="ru-RU"/>
        </w:rPr>
        <w:t>].</w:t>
      </w:r>
    </w:p>
    <w:p w:rsidR="00B64DF2" w:rsidRPr="00B64DF2" w:rsidRDefault="00B64DF2" w:rsidP="00B64DF2">
      <w:pPr>
        <w:spacing w:after="0" w:line="240" w:lineRule="auto"/>
        <w:jc w:val="both"/>
        <w:rPr>
          <w:rFonts w:ascii="Times New Roman" w:eastAsia="Times New Roman" w:hAnsi="Times New Roman" w:cs="Times New Roman"/>
          <w:sz w:val="20"/>
          <w:szCs w:val="20"/>
          <w:lang w:eastAsia="ru-RU"/>
        </w:rPr>
      </w:pPr>
      <w:r w:rsidRPr="00B64DF2">
        <w:rPr>
          <w:rFonts w:ascii="Times New Roman" w:eastAsia="Times New Roman" w:hAnsi="Times New Roman" w:cs="Times New Roman"/>
          <w:sz w:val="20"/>
          <w:szCs w:val="20"/>
          <w:lang w:eastAsia="ru-RU"/>
        </w:rPr>
        <w:t>3 Chekin</w:t>
      </w:r>
      <w:r w:rsidRPr="00B64DF2">
        <w:rPr>
          <w:rFonts w:ascii="Times New Roman" w:eastAsia="Times New Roman" w:hAnsi="Times New Roman" w:cs="Times New Roman"/>
          <w:sz w:val="20"/>
          <w:szCs w:val="20"/>
          <w:lang w:val="kk-KZ" w:eastAsia="ru-RU"/>
        </w:rPr>
        <w:t>,</w:t>
      </w:r>
      <w:r w:rsidRPr="00B64DF2">
        <w:rPr>
          <w:rFonts w:ascii="Times New Roman" w:eastAsia="Times New Roman" w:hAnsi="Times New Roman" w:cs="Times New Roman"/>
          <w:sz w:val="20"/>
          <w:szCs w:val="20"/>
          <w:lang w:eastAsia="ru-RU"/>
        </w:rPr>
        <w:t xml:space="preserve"> S.A. (2011)</w:t>
      </w:r>
      <w:r w:rsidRPr="00B64DF2">
        <w:rPr>
          <w:rFonts w:ascii="Times New Roman" w:eastAsia="Times New Roman" w:hAnsi="Times New Roman" w:cs="Times New Roman"/>
          <w:sz w:val="20"/>
          <w:szCs w:val="20"/>
          <w:lang w:val="kk-KZ" w:eastAsia="ru-RU"/>
        </w:rPr>
        <w:t>.</w:t>
      </w:r>
      <w:r w:rsidRPr="00B64DF2">
        <w:rPr>
          <w:rFonts w:ascii="Times New Roman" w:eastAsia="Times New Roman" w:hAnsi="Times New Roman" w:cs="Times New Roman"/>
          <w:sz w:val="20"/>
          <w:szCs w:val="20"/>
          <w:lang w:eastAsia="ru-RU"/>
        </w:rPr>
        <w:t xml:space="preserve"> </w:t>
      </w:r>
      <w:r w:rsidRPr="00B64DF2">
        <w:rPr>
          <w:rFonts w:ascii="Times New Roman" w:eastAsia="Times New Roman" w:hAnsi="Times New Roman" w:cs="Times New Roman"/>
          <w:i/>
          <w:sz w:val="20"/>
          <w:szCs w:val="20"/>
          <w:lang w:eastAsia="ru-RU"/>
        </w:rPr>
        <w:t>Paradigma obrazovaniya: apriornyj i aposteriornyj podhod</w:t>
      </w:r>
      <w:r w:rsidRPr="00B64DF2">
        <w:rPr>
          <w:rFonts w:ascii="Times New Roman" w:eastAsia="Times New Roman" w:hAnsi="Times New Roman" w:cs="Times New Roman"/>
          <w:i/>
          <w:sz w:val="20"/>
          <w:szCs w:val="20"/>
          <w:lang w:val="kk-KZ" w:eastAsia="ru-RU"/>
        </w:rPr>
        <w:t xml:space="preserve"> </w:t>
      </w:r>
      <w:r w:rsidRPr="00B64DF2">
        <w:rPr>
          <w:rFonts w:ascii="Times New Roman" w:eastAsia="Times New Roman" w:hAnsi="Times New Roman" w:cs="Times New Roman"/>
          <w:i/>
          <w:sz w:val="20"/>
          <w:szCs w:val="20"/>
          <w:lang w:val="en-US" w:eastAsia="ru-RU"/>
        </w:rPr>
        <w:t>[The paradigm of education: a priori and a posteriori approach]</w:t>
      </w:r>
      <w:r w:rsidRPr="00B64DF2">
        <w:rPr>
          <w:rFonts w:ascii="Times New Roman" w:eastAsia="Times New Roman" w:hAnsi="Times New Roman" w:cs="Times New Roman"/>
          <w:sz w:val="20"/>
          <w:szCs w:val="20"/>
          <w:lang w:eastAsia="ru-RU"/>
        </w:rPr>
        <w:t>.</w:t>
      </w:r>
      <w:r w:rsidRPr="00B64DF2">
        <w:rPr>
          <w:rFonts w:ascii="Times New Roman" w:eastAsia="Times New Roman" w:hAnsi="Times New Roman" w:cs="Times New Roman"/>
          <w:sz w:val="20"/>
          <w:szCs w:val="20"/>
          <w:lang w:val="en-US" w:eastAsia="ru-RU"/>
        </w:rPr>
        <w:t xml:space="preserve"> </w:t>
      </w:r>
      <w:r w:rsidRPr="00B64DF2">
        <w:rPr>
          <w:rFonts w:ascii="Times New Roman" w:eastAsia="Times New Roman" w:hAnsi="Times New Roman" w:cs="Times New Roman"/>
          <w:i/>
          <w:sz w:val="20"/>
          <w:szCs w:val="20"/>
          <w:lang w:eastAsia="ru-RU"/>
        </w:rPr>
        <w:t>Fіlosofs'kі studії</w:t>
      </w:r>
      <w:r w:rsidRPr="00B64DF2">
        <w:rPr>
          <w:rFonts w:ascii="Times New Roman" w:eastAsia="Times New Roman" w:hAnsi="Times New Roman" w:cs="Times New Roman"/>
          <w:sz w:val="20"/>
          <w:szCs w:val="20"/>
          <w:lang w:val="en-US" w:eastAsia="ru-RU"/>
        </w:rPr>
        <w:t xml:space="preserve"> </w:t>
      </w:r>
      <w:r w:rsidRPr="00B64DF2">
        <w:rPr>
          <w:rFonts w:ascii="Times New Roman" w:eastAsia="Calibri" w:hAnsi="Times New Roman" w:cs="Times New Roman"/>
          <w:i/>
          <w:sz w:val="20"/>
          <w:szCs w:val="20"/>
        </w:rPr>
        <w:t>–</w:t>
      </w:r>
      <w:r w:rsidRPr="00B64DF2">
        <w:rPr>
          <w:rFonts w:ascii="Times New Roman" w:eastAsia="Calibri" w:hAnsi="Times New Roman" w:cs="Times New Roman"/>
          <w:i/>
          <w:sz w:val="20"/>
          <w:szCs w:val="20"/>
          <w:lang w:val="kk-KZ"/>
        </w:rPr>
        <w:t xml:space="preserve"> Philosophical Studios, </w:t>
      </w:r>
      <w:r w:rsidRPr="00B64DF2">
        <w:rPr>
          <w:rFonts w:ascii="Times New Roman" w:eastAsia="Times New Roman" w:hAnsi="Times New Roman" w:cs="Times New Roman"/>
          <w:i/>
          <w:sz w:val="20"/>
          <w:szCs w:val="20"/>
          <w:lang w:eastAsia="ru-RU"/>
        </w:rPr>
        <w:t>5</w:t>
      </w:r>
      <w:r w:rsidRPr="00B64DF2">
        <w:rPr>
          <w:rFonts w:ascii="Times New Roman" w:eastAsia="Times New Roman" w:hAnsi="Times New Roman" w:cs="Times New Roman"/>
          <w:i/>
          <w:sz w:val="20"/>
          <w:szCs w:val="20"/>
          <w:lang w:val="kk-KZ" w:eastAsia="ru-RU"/>
        </w:rPr>
        <w:t>, 23-28</w:t>
      </w:r>
      <w:r w:rsidRPr="00B64DF2">
        <w:rPr>
          <w:rFonts w:ascii="Calibri" w:eastAsia="Calibri" w:hAnsi="Calibri" w:cs="Times New Roman"/>
        </w:rPr>
        <w:t xml:space="preserve"> </w:t>
      </w:r>
      <w:r w:rsidRPr="00B64DF2">
        <w:rPr>
          <w:rFonts w:ascii="Times New Roman" w:eastAsia="Times New Roman" w:hAnsi="Times New Roman" w:cs="Times New Roman"/>
          <w:sz w:val="20"/>
          <w:szCs w:val="20"/>
          <w:lang w:eastAsia="ru-RU"/>
        </w:rPr>
        <w:t>[</w:t>
      </w:r>
      <w:r w:rsidRPr="00B64DF2">
        <w:rPr>
          <w:rFonts w:ascii="Times New Roman" w:eastAsia="Times New Roman" w:hAnsi="Times New Roman" w:cs="Times New Roman"/>
          <w:sz w:val="20"/>
          <w:szCs w:val="20"/>
          <w:lang w:val="en-US" w:eastAsia="ru-RU"/>
        </w:rPr>
        <w:t>in</w:t>
      </w:r>
      <w:r w:rsidRPr="00B64DF2">
        <w:rPr>
          <w:rFonts w:ascii="Times New Roman" w:eastAsia="Times New Roman" w:hAnsi="Times New Roman" w:cs="Times New Roman"/>
          <w:sz w:val="20"/>
          <w:szCs w:val="20"/>
          <w:lang w:eastAsia="ru-RU"/>
        </w:rPr>
        <w:t xml:space="preserve"> </w:t>
      </w:r>
      <w:r w:rsidRPr="00B64DF2">
        <w:rPr>
          <w:rFonts w:ascii="Times New Roman" w:eastAsia="Times New Roman" w:hAnsi="Times New Roman" w:cs="Times New Roman"/>
          <w:sz w:val="20"/>
          <w:szCs w:val="20"/>
          <w:lang w:val="en-US" w:eastAsia="ru-RU"/>
        </w:rPr>
        <w:t>Russian</w:t>
      </w:r>
      <w:r w:rsidRPr="00B64DF2">
        <w:rPr>
          <w:rFonts w:ascii="Times New Roman" w:eastAsia="Times New Roman" w:hAnsi="Times New Roman" w:cs="Times New Roman"/>
          <w:sz w:val="20"/>
          <w:szCs w:val="20"/>
          <w:lang w:eastAsia="ru-RU"/>
        </w:rPr>
        <w:t>].</w:t>
      </w:r>
    </w:p>
    <w:p w:rsidR="00B64DF2" w:rsidRPr="00B64DF2" w:rsidRDefault="00B64DF2" w:rsidP="00B64DF2">
      <w:pPr>
        <w:spacing w:after="0" w:line="240" w:lineRule="auto"/>
        <w:jc w:val="center"/>
        <w:rPr>
          <w:rFonts w:ascii="Times New Roman" w:eastAsia="Times New Roman" w:hAnsi="Times New Roman" w:cs="Times New Roman"/>
          <w:b/>
          <w:sz w:val="20"/>
          <w:szCs w:val="20"/>
          <w:lang w:eastAsia="ru-RU"/>
        </w:rPr>
      </w:pPr>
    </w:p>
    <w:p w:rsidR="00B64DF2" w:rsidRPr="00757DAE" w:rsidRDefault="00B64DF2" w:rsidP="00B64DF2">
      <w:pPr>
        <w:spacing w:after="0" w:line="240" w:lineRule="auto"/>
        <w:jc w:val="center"/>
        <w:rPr>
          <w:rFonts w:ascii="Times New Roman" w:eastAsia="Calibri" w:hAnsi="Times New Roman" w:cs="Times New Roman"/>
          <w:b/>
          <w:sz w:val="20"/>
          <w:szCs w:val="20"/>
          <w:vertAlign w:val="superscript"/>
          <w:lang w:val="en-US"/>
        </w:rPr>
      </w:pPr>
      <w:r w:rsidRPr="00B64DF2">
        <w:rPr>
          <w:rFonts w:ascii="Times New Roman" w:eastAsia="Calibri" w:hAnsi="Times New Roman" w:cs="Times New Roman"/>
          <w:b/>
          <w:sz w:val="20"/>
          <w:szCs w:val="20"/>
          <w:lang w:val="ru-RU"/>
        </w:rPr>
        <w:t>С</w:t>
      </w:r>
      <w:r w:rsidRPr="00757DAE">
        <w:rPr>
          <w:rFonts w:ascii="Times New Roman" w:eastAsia="Calibri" w:hAnsi="Times New Roman" w:cs="Times New Roman"/>
          <w:b/>
          <w:sz w:val="20"/>
          <w:szCs w:val="20"/>
          <w:lang w:val="en-US"/>
        </w:rPr>
        <w:t>.</w:t>
      </w:r>
      <w:r w:rsidRPr="00B64DF2">
        <w:rPr>
          <w:rFonts w:ascii="Times New Roman" w:eastAsia="Calibri" w:hAnsi="Times New Roman" w:cs="Times New Roman"/>
          <w:b/>
          <w:sz w:val="20"/>
          <w:szCs w:val="20"/>
          <w:lang w:val="ru-RU"/>
        </w:rPr>
        <w:t>А</w:t>
      </w:r>
      <w:r w:rsidRPr="00757DAE">
        <w:rPr>
          <w:rFonts w:ascii="Times New Roman" w:eastAsia="Calibri" w:hAnsi="Times New Roman" w:cs="Times New Roman"/>
          <w:b/>
          <w:sz w:val="20"/>
          <w:szCs w:val="20"/>
          <w:lang w:val="en-US"/>
        </w:rPr>
        <w:t xml:space="preserve">. </w:t>
      </w:r>
      <w:r w:rsidRPr="00B64DF2">
        <w:rPr>
          <w:rFonts w:ascii="Times New Roman" w:eastAsia="Calibri" w:hAnsi="Times New Roman" w:cs="Times New Roman"/>
          <w:b/>
          <w:sz w:val="20"/>
          <w:szCs w:val="20"/>
          <w:lang w:val="ru-RU"/>
        </w:rPr>
        <w:t>Чекин</w:t>
      </w:r>
    </w:p>
    <w:p w:rsidR="00B64DF2" w:rsidRPr="00B64DF2" w:rsidRDefault="00B64DF2" w:rsidP="00B64DF2">
      <w:pPr>
        <w:spacing w:after="0" w:line="240" w:lineRule="auto"/>
        <w:jc w:val="center"/>
        <w:rPr>
          <w:rFonts w:ascii="Times New Roman" w:eastAsia="Times New Roman" w:hAnsi="Times New Roman" w:cs="Times New Roman"/>
          <w:sz w:val="20"/>
          <w:szCs w:val="20"/>
          <w:lang w:eastAsia="ru-RU"/>
        </w:rPr>
      </w:pPr>
      <w:r w:rsidRPr="00757DAE">
        <w:rPr>
          <w:rFonts w:ascii="Times New Roman" w:eastAsia="Calibri" w:hAnsi="Times New Roman" w:cs="Times New Roman"/>
          <w:color w:val="000000"/>
          <w:sz w:val="20"/>
          <w:szCs w:val="20"/>
          <w:lang w:val="en-US"/>
        </w:rPr>
        <w:t xml:space="preserve"> «</w:t>
      </w:r>
      <w:r w:rsidRPr="00B64DF2">
        <w:rPr>
          <w:rFonts w:ascii="Times New Roman" w:eastAsia="Calibri" w:hAnsi="Times New Roman" w:cs="Times New Roman"/>
          <w:color w:val="000000"/>
          <w:sz w:val="20"/>
          <w:szCs w:val="20"/>
          <w:lang w:val="ru-RU"/>
        </w:rPr>
        <w:t>Л</w:t>
      </w:r>
      <w:r w:rsidRPr="00B64DF2">
        <w:rPr>
          <w:rFonts w:ascii="Times New Roman" w:eastAsia="Calibri" w:hAnsi="Times New Roman" w:cs="Times New Roman"/>
          <w:color w:val="000000"/>
          <w:sz w:val="20"/>
          <w:szCs w:val="20"/>
        </w:rPr>
        <w:t xml:space="preserve">ьвов </w:t>
      </w:r>
      <w:r>
        <w:rPr>
          <w:rFonts w:ascii="Times New Roman" w:eastAsia="Calibri" w:hAnsi="Times New Roman" w:cs="Times New Roman"/>
          <w:color w:val="000000"/>
          <w:sz w:val="20"/>
          <w:szCs w:val="20"/>
          <w:lang w:val="ru-RU"/>
        </w:rPr>
        <w:t>с</w:t>
      </w:r>
      <w:r w:rsidRPr="00B64DF2">
        <w:rPr>
          <w:rFonts w:ascii="Times New Roman" w:eastAsia="Calibri" w:hAnsi="Times New Roman" w:cs="Times New Roman"/>
          <w:color w:val="000000"/>
          <w:sz w:val="20"/>
          <w:szCs w:val="20"/>
        </w:rPr>
        <w:t>тавропигион</w:t>
      </w:r>
      <w:r w:rsidRPr="00757DAE">
        <w:rPr>
          <w:rFonts w:ascii="Times New Roman" w:eastAsia="Calibri" w:hAnsi="Times New Roman" w:cs="Times New Roman"/>
          <w:color w:val="000000"/>
          <w:sz w:val="20"/>
          <w:szCs w:val="20"/>
          <w:lang w:val="en-US"/>
        </w:rPr>
        <w:t>»</w:t>
      </w:r>
      <w:r w:rsidRPr="00B64DF2">
        <w:rPr>
          <w:rFonts w:ascii="Times New Roman" w:eastAsia="Calibri" w:hAnsi="Times New Roman" w:cs="Times New Roman"/>
          <w:color w:val="000000"/>
          <w:sz w:val="20"/>
          <w:szCs w:val="20"/>
        </w:rPr>
        <w:t xml:space="preserve"> жеке университеті, Украина</w:t>
      </w:r>
    </w:p>
    <w:p w:rsidR="00B64DF2" w:rsidRPr="00757DAE" w:rsidRDefault="00B64DF2" w:rsidP="00B64DF2">
      <w:pPr>
        <w:spacing w:after="0" w:line="240" w:lineRule="auto"/>
        <w:jc w:val="center"/>
        <w:rPr>
          <w:rFonts w:ascii="Times New Roman" w:eastAsia="Times New Roman" w:hAnsi="Times New Roman" w:cs="Times New Roman"/>
          <w:sz w:val="20"/>
          <w:szCs w:val="20"/>
          <w:lang w:val="en-US" w:eastAsia="ru-RU"/>
        </w:rPr>
      </w:pPr>
    </w:p>
    <w:p w:rsidR="00B64DF2" w:rsidRPr="00B64DF2" w:rsidRDefault="00B64DF2" w:rsidP="00B64DF2">
      <w:pPr>
        <w:spacing w:after="0" w:line="240" w:lineRule="auto"/>
        <w:jc w:val="center"/>
        <w:rPr>
          <w:rFonts w:ascii="Times New Roman" w:eastAsia="Calibri" w:hAnsi="Times New Roman" w:cs="Times New Roman"/>
          <w:b/>
          <w:color w:val="000000"/>
          <w:sz w:val="20"/>
          <w:szCs w:val="20"/>
        </w:rPr>
      </w:pPr>
      <w:r w:rsidRPr="00B64DF2">
        <w:rPr>
          <w:rFonts w:ascii="Times New Roman" w:eastAsia="Calibri" w:hAnsi="Times New Roman" w:cs="Times New Roman"/>
          <w:b/>
          <w:color w:val="000000"/>
          <w:sz w:val="20"/>
          <w:szCs w:val="20"/>
        </w:rPr>
        <w:t>Балалар-жасөспірімдер футбол мектебінің оқушыларын дамыту жоспарын құру</w:t>
      </w:r>
    </w:p>
    <w:p w:rsidR="00B64DF2" w:rsidRPr="00B64DF2" w:rsidRDefault="00B64DF2" w:rsidP="00B64DF2">
      <w:pPr>
        <w:spacing w:after="0" w:line="240" w:lineRule="auto"/>
        <w:jc w:val="center"/>
        <w:rPr>
          <w:rFonts w:ascii="Times New Roman" w:eastAsia="Calibri" w:hAnsi="Times New Roman" w:cs="Times New Roman"/>
          <w:b/>
          <w:color w:val="000000"/>
          <w:sz w:val="20"/>
          <w:szCs w:val="20"/>
        </w:rPr>
      </w:pPr>
    </w:p>
    <w:p w:rsidR="00B64DF2" w:rsidRPr="00B64DF2" w:rsidRDefault="00B64DF2" w:rsidP="00B64DF2">
      <w:pPr>
        <w:tabs>
          <w:tab w:val="left" w:pos="3248"/>
        </w:tabs>
        <w:spacing w:after="0" w:line="240" w:lineRule="auto"/>
        <w:jc w:val="both"/>
        <w:rPr>
          <w:rFonts w:ascii="Times New Roman" w:eastAsiaTheme="minorEastAsia" w:hAnsi="Times New Roman" w:cs="Times New Roman"/>
          <w:bCs/>
          <w:i/>
          <w:iCs/>
          <w:sz w:val="20"/>
          <w:szCs w:val="20"/>
          <w:lang w:val="kk-KZ" w:eastAsia="ru-RU"/>
        </w:rPr>
      </w:pPr>
      <w:r w:rsidRPr="00B64DF2">
        <w:rPr>
          <w:rFonts w:ascii="Times New Roman" w:eastAsiaTheme="minorEastAsia" w:hAnsi="Times New Roman" w:cs="Times New Roman"/>
          <w:b/>
          <w:bCs/>
          <w:i/>
          <w:iCs/>
          <w:sz w:val="20"/>
          <w:szCs w:val="20"/>
          <w:lang w:val="kk-KZ" w:eastAsia="ru-RU"/>
        </w:rPr>
        <w:t>Аңдатпа</w:t>
      </w:r>
    </w:p>
    <w:p w:rsidR="00B64DF2" w:rsidRPr="00B64DF2" w:rsidRDefault="00B64DF2" w:rsidP="00B64DF2">
      <w:pPr>
        <w:spacing w:after="0" w:line="240" w:lineRule="auto"/>
        <w:jc w:val="both"/>
        <w:rPr>
          <w:rFonts w:ascii="Times New Roman" w:eastAsia="Calibri" w:hAnsi="Times New Roman" w:cs="Times New Roman"/>
          <w:i/>
          <w:sz w:val="20"/>
          <w:szCs w:val="20"/>
          <w:lang w:val="kk-KZ"/>
        </w:rPr>
      </w:pPr>
      <w:r w:rsidRPr="00B64DF2">
        <w:rPr>
          <w:rFonts w:ascii="Times New Roman" w:eastAsia="Calibri" w:hAnsi="Times New Roman" w:cs="Times New Roman"/>
          <w:i/>
          <w:sz w:val="20"/>
          <w:szCs w:val="20"/>
          <w:lang w:val="kk-KZ"/>
        </w:rPr>
        <w:t xml:space="preserve">Негізгі мәселе: </w:t>
      </w:r>
      <w:r w:rsidRPr="00B64DF2">
        <w:rPr>
          <w:rFonts w:ascii="Times New Roman" w:eastAsia="Times New Roman" w:hAnsi="Times New Roman" w:cs="Times New Roman"/>
          <w:sz w:val="20"/>
          <w:szCs w:val="20"/>
          <w:lang w:eastAsia="ru-RU"/>
        </w:rPr>
        <w:t>Бұл ғылыми-практикалық мақала Украинаның Львов қаласынан келген «Львов» кәсіби футбол клубының балалар мен жасөспірімдер футбол командасының ойыншысының ішкі әлемін дамыту жобасын құру процесін психологиялық-педагогикалық қамтамасыз етуге бағытталған эксперимент нәтижелерін талдауға арналған.</w:t>
      </w:r>
    </w:p>
    <w:p w:rsidR="00B64DF2" w:rsidRPr="00B64DF2" w:rsidRDefault="00B64DF2" w:rsidP="00B64DF2">
      <w:pPr>
        <w:widowControl w:val="0"/>
        <w:spacing w:after="0" w:line="240" w:lineRule="auto"/>
        <w:jc w:val="both"/>
        <w:rPr>
          <w:rFonts w:ascii="Times New Roman" w:eastAsia="Times New Roman" w:hAnsi="Times New Roman" w:cs="Times New Roman"/>
          <w:i/>
          <w:iCs/>
          <w:sz w:val="20"/>
          <w:szCs w:val="20"/>
          <w:lang w:val="kk-KZ" w:eastAsia="ru-RU"/>
        </w:rPr>
      </w:pPr>
      <w:r w:rsidRPr="00B64DF2">
        <w:rPr>
          <w:rFonts w:ascii="Times New Roman" w:eastAsia="Times New Roman" w:hAnsi="Times New Roman" w:cs="Times New Roman"/>
          <w:i/>
          <w:iCs/>
          <w:sz w:val="20"/>
          <w:szCs w:val="20"/>
          <w:lang w:val="kk-KZ" w:eastAsia="ru-RU"/>
        </w:rPr>
        <w:t xml:space="preserve">Мақсаты: </w:t>
      </w:r>
      <w:r w:rsidRPr="00B64DF2">
        <w:rPr>
          <w:rFonts w:ascii="Times New Roman" w:eastAsia="Times New Roman" w:hAnsi="Times New Roman" w:cs="Times New Roman"/>
          <w:color w:val="000000"/>
          <w:sz w:val="20"/>
          <w:szCs w:val="20"/>
          <w:lang w:val="kk-KZ" w:eastAsia="ru-RU"/>
        </w:rPr>
        <w:t>Студенттік психиканың дамуын жобалауды психологиялық-педагогикалық қолдаудың ерекшелігі-Мәскеу әдістемелік-педагогикалық үйірмесінің (ММПК) нұсқасында іс-әрекет теориясының парадигмасын қолдану, адамның психикалық механизмдерінің қалыптасу жолын түсіндіретін схемалық бейнелер мен субъективтілік пирамидасының тілін қолдана отырып, танымдық, эмоционалды және конативті процестердің бірлігінде, олардың даму деңгейінен бастап, рухани деңгейге дейін.</w:t>
      </w:r>
    </w:p>
    <w:p w:rsidR="00B64DF2" w:rsidRPr="00B64DF2" w:rsidRDefault="00B64DF2" w:rsidP="00B64DF2">
      <w:pPr>
        <w:spacing w:after="0" w:line="240" w:lineRule="auto"/>
        <w:jc w:val="both"/>
        <w:rPr>
          <w:rFonts w:ascii="Times New Roman" w:eastAsia="Times New Roman" w:hAnsi="Times New Roman" w:cs="Times New Roman"/>
          <w:sz w:val="20"/>
          <w:szCs w:val="20"/>
          <w:lang w:eastAsia="ru-RU"/>
        </w:rPr>
      </w:pPr>
      <w:r w:rsidRPr="00B64DF2">
        <w:rPr>
          <w:rFonts w:ascii="Times New Roman" w:eastAsia="Calibri" w:hAnsi="Times New Roman" w:cs="Times New Roman"/>
          <w:i/>
          <w:iCs/>
          <w:sz w:val="20"/>
          <w:szCs w:val="20"/>
          <w:lang w:val="kk-KZ"/>
        </w:rPr>
        <w:t>Әдістер:</w:t>
      </w:r>
      <w:r w:rsidRPr="00B64DF2">
        <w:rPr>
          <w:rFonts w:ascii="Times New Roman" w:eastAsia="Calibri" w:hAnsi="Times New Roman" w:cs="Times New Roman"/>
          <w:i/>
          <w:sz w:val="20"/>
          <w:szCs w:val="20"/>
          <w:lang w:val="kk-KZ"/>
        </w:rPr>
        <w:t xml:space="preserve"> </w:t>
      </w:r>
      <w:r w:rsidRPr="00B64DF2">
        <w:rPr>
          <w:rFonts w:ascii="Times New Roman" w:eastAsia="Times New Roman" w:hAnsi="Times New Roman" w:cs="Times New Roman"/>
          <w:sz w:val="20"/>
          <w:szCs w:val="20"/>
          <w:lang w:eastAsia="ru-RU"/>
        </w:rPr>
        <w:t>Мақаланың тағы бір ерекшелігі – әдістер мен әдістерді ұсыну оның жеке бөлігінде болмайды, бірақ футболда кәсібилендірудің акмеологиялық әлеуеті бар барлық кәсіби спортшылар үшін қалыптасатын даму жоспарын жобалау қадамдарын сипаттау процесінде. Ол ойыншының жеке даму траекториясын құрудың 11 қадамы түрінде ұсынылған. Осы қадамдардың әрқайсысында жаттықтырушылар мен ойыншылардың ата-аналарымен, клуб өкілдерімен қатысуы маңызды, олардың өз тарапынан қажетті күш-жігердің көлемі мен сапасы бойынша өз компоненті бар. Мақалада ойыншыны дамытудың негізделген жоспарын құрудың 4 қадамының алғашқысы көрсетілген. Мысалы, ойыншылардың бірімен жұмыс қарастырылады. Дәл осы суреттің мазмұны өте көрнекі және көрнекі мысал болып табылады.</w:t>
      </w:r>
    </w:p>
    <w:p w:rsidR="00B64DF2" w:rsidRPr="00B64DF2" w:rsidRDefault="00B64DF2" w:rsidP="00B64DF2">
      <w:pPr>
        <w:spacing w:after="0" w:line="240" w:lineRule="auto"/>
        <w:jc w:val="both"/>
        <w:rPr>
          <w:rFonts w:ascii="Times New Roman" w:eastAsia="Times New Roman" w:hAnsi="Times New Roman" w:cs="Times New Roman"/>
          <w:sz w:val="20"/>
          <w:szCs w:val="20"/>
          <w:lang w:eastAsia="ru-RU"/>
        </w:rPr>
      </w:pPr>
      <w:r w:rsidRPr="00B64DF2">
        <w:rPr>
          <w:rFonts w:ascii="Times New Roman" w:eastAsia="Calibri" w:hAnsi="Times New Roman" w:cs="Times New Roman"/>
          <w:i/>
          <w:iCs/>
          <w:color w:val="000000"/>
          <w:sz w:val="20"/>
          <w:szCs w:val="20"/>
          <w:lang w:val="kk-KZ"/>
        </w:rPr>
        <w:t xml:space="preserve">Нәтижелер, олардың маңыздылығы: </w:t>
      </w:r>
      <w:r w:rsidRPr="00B64DF2">
        <w:rPr>
          <w:rFonts w:ascii="Times New Roman" w:eastAsia="Times New Roman" w:hAnsi="Times New Roman" w:cs="Times New Roman"/>
          <w:sz w:val="20"/>
          <w:szCs w:val="20"/>
          <w:lang w:eastAsia="ru-RU"/>
        </w:rPr>
        <w:t>Бұл басылымда оқушылардың дамуын басқару тақырыбын ашатын бірқатар мақалалар ұсынылады, олар ғылыми-теориялық және шолу жұмыстарын қамтиды. Келесі мақала дәл осы даму жоспарын жүзеге асырудың сәттілігін көрсету бөлігінде ұқсас түрде ұйымдастырылған 22 ойыншыдан тұратын команданың бірнеше ойыншыларының мысалында болады, яғни. футбол клубының жаттықтырушыларының ойлау, сенсорлық-мотивациялық және ерікті ерекшеліктерін дамытуды психологиялық-педагогикалық қолдауды ұйымдастырудың әдіснамалық критерийлерін қолдана отырып.</w:t>
      </w:r>
    </w:p>
    <w:p w:rsidR="00B64DF2" w:rsidRPr="00B64DF2" w:rsidRDefault="00B64DF2" w:rsidP="00B64DF2">
      <w:pPr>
        <w:spacing w:after="0" w:line="240" w:lineRule="auto"/>
        <w:jc w:val="both"/>
        <w:rPr>
          <w:rFonts w:ascii="Times New Roman" w:eastAsia="Calibri" w:hAnsi="Times New Roman" w:cs="Times New Roman"/>
          <w:color w:val="000000"/>
          <w:sz w:val="20"/>
          <w:szCs w:val="20"/>
        </w:rPr>
      </w:pPr>
    </w:p>
    <w:p w:rsidR="00B64DF2" w:rsidRPr="00B64DF2" w:rsidRDefault="00B64DF2" w:rsidP="00B64DF2">
      <w:pPr>
        <w:spacing w:after="0" w:line="240" w:lineRule="auto"/>
        <w:jc w:val="both"/>
        <w:rPr>
          <w:rFonts w:ascii="Times New Roman" w:eastAsia="Calibri" w:hAnsi="Times New Roman" w:cs="Times New Roman"/>
          <w:color w:val="000000"/>
          <w:sz w:val="20"/>
          <w:szCs w:val="20"/>
        </w:rPr>
      </w:pPr>
      <w:r w:rsidRPr="00B64DF2">
        <w:rPr>
          <w:rFonts w:ascii="Times New Roman" w:eastAsia="Calibri" w:hAnsi="Times New Roman" w:cs="Times New Roman"/>
          <w:color w:val="000000"/>
          <w:sz w:val="20"/>
          <w:szCs w:val="20"/>
        </w:rPr>
        <w:t>Түйінді сөздер: басқару, Даму, жоспар, технология, жоба, оқу қызметі, рефлексивті өзін-өзі ұйымдастыру.</w:t>
      </w:r>
    </w:p>
    <w:p w:rsidR="00B64DF2" w:rsidRPr="00B64DF2" w:rsidRDefault="00B64DF2" w:rsidP="00B64DF2">
      <w:pPr>
        <w:spacing w:after="0" w:line="240" w:lineRule="auto"/>
        <w:jc w:val="both"/>
        <w:rPr>
          <w:rFonts w:ascii="Times New Roman" w:eastAsia="Calibri" w:hAnsi="Times New Roman" w:cs="Times New Roman"/>
          <w:color w:val="000000"/>
          <w:sz w:val="20"/>
          <w:szCs w:val="20"/>
        </w:rPr>
      </w:pPr>
    </w:p>
    <w:p w:rsidR="005C5DC4" w:rsidRPr="00757DAE" w:rsidRDefault="00B64DF2" w:rsidP="00B64DF2">
      <w:pPr>
        <w:spacing w:after="0" w:line="240" w:lineRule="auto"/>
        <w:jc w:val="center"/>
        <w:rPr>
          <w:rFonts w:ascii="Times New Roman" w:eastAsia="Calibri" w:hAnsi="Times New Roman" w:cs="Times New Roman"/>
          <w:b/>
          <w:color w:val="000000"/>
          <w:sz w:val="20"/>
          <w:szCs w:val="20"/>
          <w:lang w:val="en-US"/>
        </w:rPr>
      </w:pPr>
      <w:r w:rsidRPr="00B64DF2">
        <w:rPr>
          <w:rFonts w:ascii="Times New Roman" w:eastAsia="Calibri" w:hAnsi="Times New Roman" w:cs="Times New Roman"/>
          <w:b/>
          <w:color w:val="000000"/>
          <w:sz w:val="20"/>
          <w:szCs w:val="20"/>
        </w:rPr>
        <w:t>S.A. Chekin</w:t>
      </w:r>
    </w:p>
    <w:p w:rsidR="00B64DF2" w:rsidRPr="00B64DF2" w:rsidRDefault="00B64DF2" w:rsidP="00B64DF2">
      <w:pPr>
        <w:spacing w:after="0" w:line="240" w:lineRule="auto"/>
        <w:jc w:val="center"/>
        <w:rPr>
          <w:rFonts w:ascii="Times New Roman" w:eastAsia="Times New Roman" w:hAnsi="Times New Roman" w:cs="Times New Roman"/>
          <w:sz w:val="20"/>
          <w:szCs w:val="20"/>
          <w:lang w:eastAsia="ru-RU"/>
        </w:rPr>
      </w:pPr>
      <w:r w:rsidRPr="00B64DF2">
        <w:rPr>
          <w:rFonts w:ascii="Times New Roman" w:eastAsia="Calibri" w:hAnsi="Times New Roman" w:cs="Times New Roman"/>
          <w:color w:val="000000"/>
          <w:sz w:val="20"/>
          <w:szCs w:val="20"/>
        </w:rPr>
        <w:t xml:space="preserve">Private University «Lviv </w:t>
      </w:r>
      <w:r w:rsidR="005C5DC4">
        <w:rPr>
          <w:rFonts w:ascii="Times New Roman" w:eastAsia="Calibri" w:hAnsi="Times New Roman" w:cs="Times New Roman"/>
          <w:color w:val="000000"/>
          <w:sz w:val="20"/>
          <w:szCs w:val="20"/>
          <w:lang w:val="en-US"/>
        </w:rPr>
        <w:t>s</w:t>
      </w:r>
      <w:r w:rsidRPr="00B64DF2">
        <w:rPr>
          <w:rFonts w:ascii="Times New Roman" w:eastAsia="Calibri" w:hAnsi="Times New Roman" w:cs="Times New Roman"/>
          <w:color w:val="000000"/>
          <w:sz w:val="20"/>
          <w:szCs w:val="20"/>
        </w:rPr>
        <w:t>tavropegion», Ukraine</w:t>
      </w:r>
    </w:p>
    <w:p w:rsidR="00B64DF2" w:rsidRPr="00B64DF2" w:rsidRDefault="00B64DF2" w:rsidP="00B64DF2">
      <w:pPr>
        <w:spacing w:after="0" w:line="240" w:lineRule="auto"/>
        <w:jc w:val="center"/>
        <w:rPr>
          <w:rFonts w:ascii="Times New Roman" w:eastAsia="Times New Roman" w:hAnsi="Times New Roman" w:cs="Times New Roman"/>
          <w:sz w:val="20"/>
          <w:szCs w:val="20"/>
          <w:lang w:val="en-US" w:eastAsia="ru-RU"/>
        </w:rPr>
      </w:pPr>
    </w:p>
    <w:p w:rsidR="00B64DF2" w:rsidRPr="00B64DF2" w:rsidRDefault="00B64DF2" w:rsidP="00B64DF2">
      <w:pPr>
        <w:spacing w:after="0" w:line="240" w:lineRule="auto"/>
        <w:jc w:val="center"/>
        <w:rPr>
          <w:rFonts w:ascii="Times New Roman" w:eastAsia="Times New Roman" w:hAnsi="Times New Roman" w:cs="Times New Roman"/>
          <w:b/>
          <w:sz w:val="20"/>
          <w:szCs w:val="20"/>
          <w:lang w:eastAsia="ru-RU"/>
        </w:rPr>
      </w:pPr>
      <w:r w:rsidRPr="00B64DF2">
        <w:rPr>
          <w:rFonts w:ascii="Times New Roman" w:eastAsia="Times New Roman" w:hAnsi="Times New Roman" w:cs="Times New Roman"/>
          <w:b/>
          <w:sz w:val="20"/>
          <w:szCs w:val="20"/>
          <w:lang w:eastAsia="ru-RU"/>
        </w:rPr>
        <w:t>Creating a development plan for students of a children's and youth football school</w:t>
      </w:r>
    </w:p>
    <w:p w:rsidR="00B64DF2" w:rsidRPr="00B64DF2" w:rsidRDefault="00B64DF2" w:rsidP="00B64DF2">
      <w:pPr>
        <w:spacing w:after="0" w:line="240" w:lineRule="auto"/>
        <w:jc w:val="center"/>
        <w:rPr>
          <w:rFonts w:ascii="Times New Roman" w:eastAsia="Times New Roman" w:hAnsi="Times New Roman" w:cs="Times New Roman"/>
          <w:b/>
          <w:sz w:val="20"/>
          <w:szCs w:val="20"/>
          <w:lang w:eastAsia="ru-RU"/>
        </w:rPr>
      </w:pPr>
    </w:p>
    <w:p w:rsidR="00B64DF2" w:rsidRPr="00B64DF2" w:rsidRDefault="00B64DF2" w:rsidP="00B64DF2">
      <w:pPr>
        <w:widowControl w:val="0"/>
        <w:autoSpaceDE w:val="0"/>
        <w:autoSpaceDN w:val="0"/>
        <w:spacing w:after="0" w:line="242" w:lineRule="auto"/>
        <w:jc w:val="both"/>
        <w:rPr>
          <w:rFonts w:ascii="Times New Roman" w:eastAsia="Times New Roman" w:hAnsi="Times New Roman" w:cs="Times New Roman"/>
          <w:b/>
          <w:sz w:val="20"/>
          <w:szCs w:val="20"/>
          <w:lang w:val="en-US" w:eastAsia="ru-RU" w:bidi="ru-RU"/>
        </w:rPr>
      </w:pPr>
      <w:r w:rsidRPr="00B64DF2">
        <w:rPr>
          <w:rFonts w:ascii="Times New Roman" w:eastAsia="Times New Roman" w:hAnsi="Times New Roman" w:cs="Times New Roman"/>
          <w:b/>
          <w:i/>
          <w:sz w:val="20"/>
          <w:szCs w:val="20"/>
          <w:lang w:val="en-US" w:eastAsia="ru-RU" w:bidi="ru-RU"/>
        </w:rPr>
        <w:t>Annotation</w:t>
      </w:r>
    </w:p>
    <w:p w:rsidR="00B64DF2" w:rsidRPr="00B64DF2" w:rsidRDefault="00B64DF2" w:rsidP="00B64DF2">
      <w:pPr>
        <w:spacing w:after="0" w:line="240" w:lineRule="auto"/>
        <w:jc w:val="both"/>
        <w:rPr>
          <w:rFonts w:ascii="Times New Roman" w:eastAsia="Calibri" w:hAnsi="Times New Roman" w:cs="Times New Roman"/>
          <w:sz w:val="20"/>
          <w:szCs w:val="20"/>
          <w:lang w:val="kk-KZ"/>
        </w:rPr>
      </w:pPr>
      <w:r w:rsidRPr="00B64DF2">
        <w:rPr>
          <w:rFonts w:ascii="Times New Roman" w:eastAsia="Calibri" w:hAnsi="Times New Roman" w:cs="Times New Roman"/>
          <w:i/>
          <w:sz w:val="20"/>
          <w:szCs w:val="20"/>
          <w:lang w:val="kk-KZ"/>
        </w:rPr>
        <w:t>The main problem</w:t>
      </w:r>
      <w:r w:rsidRPr="00B64DF2">
        <w:rPr>
          <w:rFonts w:ascii="Times New Roman" w:eastAsia="Calibri" w:hAnsi="Times New Roman" w:cs="Times New Roman"/>
          <w:sz w:val="20"/>
          <w:szCs w:val="20"/>
          <w:lang w:val="kk-KZ"/>
        </w:rPr>
        <w:t>:</w:t>
      </w:r>
      <w:r w:rsidRPr="00B64DF2">
        <w:rPr>
          <w:rFonts w:ascii="Times New Roman" w:eastAsia="Times New Roman" w:hAnsi="Times New Roman" w:cs="Times New Roman"/>
          <w:sz w:val="20"/>
          <w:szCs w:val="20"/>
          <w:lang w:eastAsia="ru-RU"/>
        </w:rPr>
        <w:t xml:space="preserve"> This scientific and practical article is devoted to the analysis of the results of an experiment aimed at psychological and pedagogical support of the process of building a project for the development of the inner world of a player of a children's and youth football team of the professional football club "Lviv" from the Ukrainian city of Lviv.</w:t>
      </w:r>
    </w:p>
    <w:p w:rsidR="00B64DF2" w:rsidRPr="00B64DF2" w:rsidRDefault="00B64DF2" w:rsidP="00B64DF2">
      <w:pPr>
        <w:widowControl w:val="0"/>
        <w:spacing w:after="0" w:line="240" w:lineRule="auto"/>
        <w:jc w:val="both"/>
        <w:rPr>
          <w:rFonts w:ascii="Times New Roman" w:eastAsia="Times New Roman" w:hAnsi="Times New Roman" w:cs="Times New Roman"/>
          <w:i/>
          <w:iCs/>
          <w:sz w:val="20"/>
          <w:szCs w:val="20"/>
          <w:lang w:val="en-US" w:eastAsia="ru-RU"/>
        </w:rPr>
      </w:pPr>
      <w:r w:rsidRPr="00B64DF2">
        <w:rPr>
          <w:rFonts w:ascii="Times New Roman" w:eastAsia="Times New Roman" w:hAnsi="Times New Roman" w:cs="Times New Roman"/>
          <w:i/>
          <w:iCs/>
          <w:sz w:val="20"/>
          <w:szCs w:val="20"/>
          <w:lang w:val="en-US" w:eastAsia="ru-RU"/>
        </w:rPr>
        <w:t>Purpose:</w:t>
      </w:r>
      <w:r w:rsidRPr="00B64DF2">
        <w:rPr>
          <w:rFonts w:ascii="Times New Roman" w:eastAsia="Times New Roman" w:hAnsi="Times New Roman" w:cs="Times New Roman"/>
          <w:color w:val="000000"/>
          <w:sz w:val="20"/>
          <w:szCs w:val="20"/>
          <w:lang w:val="en-US" w:eastAsia="ru-RU"/>
        </w:rPr>
        <w:t xml:space="preserve"> A special feature of the psychological and pedagogical support for designing the development of the student's psyche is the use of the paradigm of the language of the theory of activity in the version of the Moscow methodological and pedagogical circle (MMPC), using the language of schematic images and the pyramid of subjectivity, explaining the path of formation of human mental mechanisms in the unity of cognitive, emotive and conative processes, starting from the vital level of their development to the level of spirituality.</w:t>
      </w:r>
    </w:p>
    <w:p w:rsidR="00B64DF2" w:rsidRPr="00B64DF2" w:rsidRDefault="00B64DF2" w:rsidP="00B64DF2">
      <w:pPr>
        <w:spacing w:after="0" w:line="240" w:lineRule="auto"/>
        <w:jc w:val="both"/>
        <w:rPr>
          <w:rFonts w:ascii="Times New Roman" w:eastAsia="Times New Roman" w:hAnsi="Times New Roman" w:cs="Times New Roman"/>
          <w:sz w:val="20"/>
          <w:szCs w:val="20"/>
          <w:lang w:eastAsia="ru-RU"/>
        </w:rPr>
      </w:pPr>
      <w:r w:rsidRPr="00B64DF2">
        <w:rPr>
          <w:rFonts w:ascii="Times New Roman" w:eastAsia="Calibri" w:hAnsi="Times New Roman" w:cs="Times New Roman"/>
          <w:i/>
          <w:iCs/>
          <w:sz w:val="20"/>
          <w:szCs w:val="20"/>
          <w:lang w:val="en-US"/>
        </w:rPr>
        <w:t xml:space="preserve">Methods: </w:t>
      </w:r>
      <w:r w:rsidRPr="00B64DF2">
        <w:rPr>
          <w:rFonts w:ascii="Times New Roman" w:eastAsia="Times New Roman" w:hAnsi="Times New Roman" w:cs="Times New Roman"/>
          <w:sz w:val="20"/>
          <w:szCs w:val="20"/>
          <w:lang w:eastAsia="ru-RU"/>
        </w:rPr>
        <w:t>Another feature of the article is that the presentation of methods and techniques does not occur in a separate part of it, but in the process of describing the steps of designing a development plan that is formed for absolutely all professional athletes who have the acmeological potential of professionalization in football. It is presented in the form of 11 steps to create an individual trajectory of the player's development. In each of these steps, it is important that the coaches and the player participate with their parents, representatives of the club, which has its own component in terms of the volume and quality of the efforts required on their part. The article reveals the first of the 4 steps of creating a reasonable player development plan. For example, we consider working with one of the players. The content of this particular illustration is a very illustrative and demonstrative example.</w:t>
      </w:r>
    </w:p>
    <w:p w:rsidR="00B64DF2" w:rsidRPr="00B64DF2" w:rsidRDefault="00B64DF2" w:rsidP="00B64DF2">
      <w:pPr>
        <w:widowControl w:val="0"/>
        <w:spacing w:after="0" w:line="240" w:lineRule="auto"/>
        <w:jc w:val="both"/>
        <w:rPr>
          <w:rFonts w:ascii="Times New Roman" w:eastAsia="Times New Roman" w:hAnsi="Times New Roman" w:cs="Times New Roman"/>
          <w:color w:val="000000"/>
          <w:sz w:val="20"/>
          <w:szCs w:val="20"/>
          <w:lang w:val="en-US" w:eastAsia="ru-RU"/>
        </w:rPr>
      </w:pPr>
    </w:p>
    <w:p w:rsidR="00B64DF2" w:rsidRPr="00B64DF2" w:rsidRDefault="00B64DF2" w:rsidP="00B64DF2">
      <w:pPr>
        <w:spacing w:after="0" w:line="240" w:lineRule="auto"/>
        <w:jc w:val="both"/>
        <w:rPr>
          <w:rFonts w:ascii="Times New Roman" w:eastAsia="Times New Roman" w:hAnsi="Times New Roman" w:cs="Times New Roman"/>
          <w:sz w:val="20"/>
          <w:szCs w:val="20"/>
          <w:lang w:eastAsia="ru-RU"/>
        </w:rPr>
      </w:pPr>
      <w:r w:rsidRPr="00B64DF2">
        <w:rPr>
          <w:rFonts w:ascii="Times New Roman" w:eastAsia="Calibri" w:hAnsi="Times New Roman" w:cs="Times New Roman"/>
          <w:i/>
          <w:iCs/>
          <w:color w:val="000000"/>
          <w:sz w:val="20"/>
          <w:szCs w:val="20"/>
          <w:lang w:val="en-US"/>
        </w:rPr>
        <w:t>The results and their significance:</w:t>
      </w:r>
      <w:r w:rsidRPr="00B64DF2">
        <w:rPr>
          <w:rFonts w:ascii="Times New Roman" w:eastAsia="Times New Roman" w:hAnsi="Times New Roman" w:cs="Times New Roman"/>
          <w:sz w:val="20"/>
          <w:szCs w:val="20"/>
          <w:lang w:eastAsia="ru-RU"/>
        </w:rPr>
        <w:t xml:space="preserve"> It is assumed that a series of articles in this publication will reveal the topic of student development management, which will include both scientific and theoretical and review types of works. The next article will be a continuation of this one in terms of demonstrating the success of implementing this particular development plan by the example of several players from a team consisting of 22 players who have been trained in a similar way, i.e. using methodological criteria for the organization of psychological and pedagogical support for the development of thinking, sensory-motivational and volitional characteristics of players by football club coaches.</w:t>
      </w:r>
    </w:p>
    <w:p w:rsidR="00B64DF2" w:rsidRPr="00B64DF2" w:rsidRDefault="00B64DF2" w:rsidP="00B64DF2">
      <w:pPr>
        <w:spacing w:after="0" w:line="240" w:lineRule="auto"/>
        <w:jc w:val="both"/>
        <w:rPr>
          <w:rFonts w:ascii="Times New Roman" w:eastAsia="Times New Roman" w:hAnsi="Times New Roman" w:cs="Times New Roman"/>
          <w:sz w:val="20"/>
          <w:szCs w:val="20"/>
          <w:lang w:val="en-US" w:eastAsia="ru-RU"/>
        </w:rPr>
      </w:pPr>
    </w:p>
    <w:p w:rsidR="00B64DF2" w:rsidRPr="00B64DF2" w:rsidRDefault="00B64DF2" w:rsidP="00B64DF2">
      <w:pPr>
        <w:spacing w:after="0" w:line="240" w:lineRule="auto"/>
        <w:jc w:val="both"/>
        <w:rPr>
          <w:rFonts w:ascii="Times New Roman" w:eastAsia="Times New Roman" w:hAnsi="Times New Roman" w:cs="Times New Roman"/>
          <w:sz w:val="20"/>
          <w:szCs w:val="20"/>
          <w:lang w:eastAsia="ru-RU"/>
        </w:rPr>
      </w:pPr>
      <w:r w:rsidRPr="00B64DF2">
        <w:rPr>
          <w:rFonts w:ascii="Times New Roman" w:eastAsia="Times New Roman" w:hAnsi="Times New Roman" w:cs="Times New Roman"/>
          <w:sz w:val="20"/>
          <w:szCs w:val="20"/>
          <w:lang w:eastAsia="ru-RU"/>
        </w:rPr>
        <w:t>Keywords: management, development, plan, technology, project, educational activity, reflexive self-organization.</w:t>
      </w:r>
    </w:p>
    <w:p w:rsidR="00B64DF2" w:rsidRPr="00B64DF2" w:rsidRDefault="00B64DF2" w:rsidP="00B64DF2">
      <w:pPr>
        <w:spacing w:after="0" w:line="240" w:lineRule="auto"/>
        <w:jc w:val="both"/>
        <w:rPr>
          <w:rFonts w:ascii="Times New Roman" w:eastAsia="Times New Roman" w:hAnsi="Times New Roman" w:cs="Times New Roman"/>
          <w:b/>
          <w:sz w:val="20"/>
          <w:szCs w:val="20"/>
          <w:lang w:val="en-US" w:eastAsia="ru-RU"/>
        </w:rPr>
      </w:pPr>
    </w:p>
    <w:p w:rsidR="00B64DF2" w:rsidRPr="00B64DF2" w:rsidRDefault="00B64DF2" w:rsidP="00B64DF2">
      <w:pPr>
        <w:spacing w:after="0" w:line="240" w:lineRule="auto"/>
        <w:jc w:val="both"/>
        <w:rPr>
          <w:rFonts w:ascii="Times New Roman" w:eastAsia="Times New Roman" w:hAnsi="Times New Roman" w:cs="Times New Roman"/>
          <w:b/>
          <w:sz w:val="20"/>
          <w:szCs w:val="20"/>
          <w:lang w:eastAsia="ru-RU"/>
        </w:rPr>
      </w:pPr>
      <w:r w:rsidRPr="00B64DF2">
        <w:rPr>
          <w:rFonts w:ascii="Times New Roman" w:eastAsia="Times New Roman" w:hAnsi="Times New Roman" w:cs="Times New Roman"/>
          <w:b/>
          <w:sz w:val="20"/>
          <w:szCs w:val="20"/>
          <w:lang w:eastAsia="ru-RU"/>
        </w:rPr>
        <w:t>Сведения об автор</w:t>
      </w:r>
      <w:r w:rsidR="005C5DC4">
        <w:rPr>
          <w:rFonts w:ascii="Times New Roman" w:eastAsia="Times New Roman" w:hAnsi="Times New Roman" w:cs="Times New Roman"/>
          <w:b/>
          <w:sz w:val="20"/>
          <w:szCs w:val="20"/>
          <w:lang w:val="ru-RU" w:eastAsia="ru-RU"/>
        </w:rPr>
        <w:t>е</w:t>
      </w:r>
      <w:r w:rsidRPr="00B64DF2">
        <w:rPr>
          <w:rFonts w:ascii="Times New Roman" w:eastAsia="Times New Roman" w:hAnsi="Times New Roman" w:cs="Times New Roman"/>
          <w:b/>
          <w:sz w:val="20"/>
          <w:szCs w:val="20"/>
          <w:lang w:eastAsia="ru-RU"/>
        </w:rPr>
        <w:t>:</w:t>
      </w:r>
    </w:p>
    <w:p w:rsidR="00B64DF2" w:rsidRPr="00B64DF2" w:rsidRDefault="00B64DF2" w:rsidP="00B64DF2">
      <w:pPr>
        <w:spacing w:after="0" w:line="240" w:lineRule="auto"/>
        <w:jc w:val="both"/>
        <w:rPr>
          <w:rFonts w:ascii="Times New Roman" w:eastAsia="Calibri" w:hAnsi="Times New Roman" w:cs="Times New Roman"/>
          <w:sz w:val="20"/>
          <w:szCs w:val="20"/>
          <w:lang w:val="kk-KZ"/>
        </w:rPr>
      </w:pPr>
      <w:r w:rsidRPr="00B64DF2">
        <w:rPr>
          <w:rFonts w:ascii="Times New Roman" w:eastAsia="Times New Roman" w:hAnsi="Times New Roman" w:cs="Times New Roman"/>
          <w:b/>
          <w:sz w:val="20"/>
          <w:szCs w:val="20"/>
          <w:lang w:eastAsia="ru-RU"/>
        </w:rPr>
        <w:t>Чекин С.А.</w:t>
      </w:r>
      <w:r w:rsidRPr="00B64DF2">
        <w:rPr>
          <w:rFonts w:ascii="Times New Roman" w:eastAsia="Times New Roman" w:hAnsi="Times New Roman" w:cs="Times New Roman"/>
          <w:b/>
          <w:sz w:val="20"/>
          <w:szCs w:val="20"/>
          <w:lang w:val="kk-KZ" w:eastAsia="ru-RU"/>
        </w:rPr>
        <w:t xml:space="preserve"> </w:t>
      </w:r>
      <w:r w:rsidRPr="00B64DF2">
        <w:rPr>
          <w:rFonts w:ascii="Times New Roman" w:eastAsia="Calibri" w:hAnsi="Times New Roman" w:cs="Times New Roman"/>
          <w:sz w:val="20"/>
          <w:szCs w:val="20"/>
          <w:lang w:val="kk-KZ"/>
        </w:rPr>
        <w:t>–</w:t>
      </w:r>
      <w:r w:rsidR="005C5DC4">
        <w:rPr>
          <w:rFonts w:ascii="Times New Roman" w:eastAsia="Calibri" w:hAnsi="Times New Roman" w:cs="Times New Roman"/>
          <w:sz w:val="20"/>
          <w:szCs w:val="20"/>
          <w:lang w:val="kk-KZ"/>
        </w:rPr>
        <w:t xml:space="preserve"> </w:t>
      </w:r>
      <w:r w:rsidRPr="00B64DF2">
        <w:rPr>
          <w:rFonts w:ascii="Times New Roman" w:eastAsia="Calibri" w:hAnsi="Times New Roman" w:cs="Times New Roman"/>
          <w:color w:val="000000"/>
          <w:sz w:val="20"/>
          <w:szCs w:val="20"/>
        </w:rPr>
        <w:t>әдіскер-психолог</w:t>
      </w:r>
      <w:r w:rsidR="005C5DC4">
        <w:rPr>
          <w:rFonts w:ascii="Times New Roman" w:eastAsia="Calibri" w:hAnsi="Times New Roman" w:cs="Times New Roman"/>
          <w:color w:val="000000"/>
          <w:sz w:val="20"/>
          <w:szCs w:val="20"/>
        </w:rPr>
        <w:t>,</w:t>
      </w:r>
      <w:r w:rsidR="005C5DC4" w:rsidRPr="005C5DC4">
        <w:rPr>
          <w:rFonts w:ascii="Times New Roman" w:eastAsia="Calibri" w:hAnsi="Times New Roman" w:cs="Times New Roman"/>
          <w:color w:val="000000"/>
          <w:sz w:val="20"/>
          <w:szCs w:val="20"/>
        </w:rPr>
        <w:t xml:space="preserve"> </w:t>
      </w:r>
      <w:r w:rsidRPr="00B64DF2">
        <w:rPr>
          <w:rFonts w:ascii="Times New Roman" w:eastAsia="Times New Roman" w:hAnsi="Times New Roman" w:cs="Times New Roman"/>
          <w:sz w:val="20"/>
          <w:szCs w:val="20"/>
          <w:lang w:eastAsia="ru-RU"/>
        </w:rPr>
        <w:t xml:space="preserve">«Львов </w:t>
      </w:r>
      <w:r w:rsidR="005C5DC4" w:rsidRPr="005C5DC4">
        <w:rPr>
          <w:rFonts w:ascii="Times New Roman" w:eastAsia="Times New Roman" w:hAnsi="Times New Roman" w:cs="Times New Roman"/>
          <w:sz w:val="20"/>
          <w:szCs w:val="20"/>
          <w:lang w:eastAsia="ru-RU"/>
        </w:rPr>
        <w:t>с</w:t>
      </w:r>
      <w:r w:rsidRPr="00B64DF2">
        <w:rPr>
          <w:rFonts w:ascii="Times New Roman" w:eastAsia="Times New Roman" w:hAnsi="Times New Roman" w:cs="Times New Roman"/>
          <w:sz w:val="20"/>
          <w:szCs w:val="20"/>
          <w:lang w:eastAsia="ru-RU"/>
        </w:rPr>
        <w:t xml:space="preserve">тавропигион» жеке университеті, </w:t>
      </w:r>
      <w:r w:rsidR="005C5DC4" w:rsidRPr="00B64DF2">
        <w:rPr>
          <w:rFonts w:ascii="Times New Roman" w:eastAsia="Calibri" w:hAnsi="Times New Roman" w:cs="Times New Roman"/>
          <w:color w:val="000000"/>
          <w:sz w:val="20"/>
          <w:szCs w:val="20"/>
        </w:rPr>
        <w:t>ЮНЕСКО бағдарламаларын енгізу халықаралық орталығының қауымдастырылған мүшесі,</w:t>
      </w:r>
      <w:r w:rsidR="005C5DC4" w:rsidRPr="005C5DC4">
        <w:rPr>
          <w:rFonts w:ascii="Times New Roman" w:eastAsia="Calibri" w:hAnsi="Times New Roman" w:cs="Times New Roman"/>
          <w:color w:val="000000"/>
          <w:sz w:val="20"/>
          <w:szCs w:val="20"/>
        </w:rPr>
        <w:t xml:space="preserve"> </w:t>
      </w:r>
      <w:r w:rsidRPr="00B64DF2">
        <w:rPr>
          <w:rFonts w:ascii="Times New Roman" w:eastAsia="Times New Roman" w:hAnsi="Times New Roman" w:cs="Times New Roman"/>
          <w:sz w:val="20"/>
          <w:szCs w:val="20"/>
          <w:lang w:eastAsia="ru-RU"/>
        </w:rPr>
        <w:t xml:space="preserve">Львов қ., Украина. </w:t>
      </w:r>
      <w:r w:rsidRPr="00B64DF2">
        <w:rPr>
          <w:rFonts w:ascii="Times New Roman" w:eastAsia="Times New Roman" w:hAnsi="Times New Roman" w:cs="Times New Roman"/>
          <w:b/>
          <w:sz w:val="20"/>
          <w:szCs w:val="20"/>
          <w:lang w:val="ru-RU" w:eastAsia="ru-RU"/>
        </w:rPr>
        <w:t>Чекин С.А.</w:t>
      </w:r>
      <w:r w:rsidR="00B80524">
        <w:rPr>
          <w:rFonts w:ascii="Times New Roman" w:eastAsia="Times New Roman" w:hAnsi="Times New Roman" w:cs="Times New Roman"/>
          <w:sz w:val="20"/>
          <w:szCs w:val="20"/>
          <w:lang w:val="ru-RU" w:eastAsia="ru-RU"/>
        </w:rPr>
        <w:t xml:space="preserve"> – </w:t>
      </w:r>
      <w:r w:rsidRPr="00B64DF2">
        <w:rPr>
          <w:rFonts w:ascii="Times New Roman" w:eastAsia="Times New Roman" w:hAnsi="Times New Roman" w:cs="Times New Roman"/>
          <w:sz w:val="20"/>
          <w:szCs w:val="20"/>
          <w:lang w:val="ru-RU" w:eastAsia="ru-RU"/>
        </w:rPr>
        <w:t xml:space="preserve">методолог-психолог, </w:t>
      </w:r>
      <w:r w:rsidRPr="00B64DF2">
        <w:rPr>
          <w:rFonts w:ascii="Times New Roman" w:eastAsia="Calibri" w:hAnsi="Times New Roman" w:cs="Times New Roman"/>
          <w:sz w:val="20"/>
          <w:szCs w:val="20"/>
          <w:lang w:val="ru-RU"/>
        </w:rPr>
        <w:t xml:space="preserve">Частный университет «Львовский </w:t>
      </w:r>
      <w:r w:rsidR="005C5DC4">
        <w:rPr>
          <w:rFonts w:ascii="Times New Roman" w:eastAsia="Calibri" w:hAnsi="Times New Roman" w:cs="Times New Roman"/>
          <w:sz w:val="20"/>
          <w:szCs w:val="20"/>
          <w:lang w:val="ru-RU"/>
        </w:rPr>
        <w:t>с</w:t>
      </w:r>
      <w:r w:rsidRPr="00B64DF2">
        <w:rPr>
          <w:rFonts w:ascii="Times New Roman" w:eastAsia="Calibri" w:hAnsi="Times New Roman" w:cs="Times New Roman"/>
          <w:sz w:val="20"/>
          <w:szCs w:val="20"/>
          <w:lang w:val="ru-RU"/>
        </w:rPr>
        <w:t xml:space="preserve">тавропигион», </w:t>
      </w:r>
      <w:r w:rsidR="005C5DC4" w:rsidRPr="00B64DF2">
        <w:rPr>
          <w:rFonts w:ascii="Times New Roman" w:eastAsia="Times New Roman" w:hAnsi="Times New Roman" w:cs="Times New Roman"/>
          <w:sz w:val="20"/>
          <w:szCs w:val="20"/>
          <w:lang w:val="ru-RU" w:eastAsia="ru-RU"/>
        </w:rPr>
        <w:t>ассоциированный член международного центра внедрения программ ЮНЕСКО,</w:t>
      </w:r>
      <w:r w:rsidR="005C5DC4">
        <w:rPr>
          <w:rFonts w:ascii="Times New Roman" w:eastAsia="Times New Roman" w:hAnsi="Times New Roman" w:cs="Times New Roman"/>
          <w:sz w:val="20"/>
          <w:szCs w:val="20"/>
          <w:lang w:val="ru-RU" w:eastAsia="ru-RU"/>
        </w:rPr>
        <w:t xml:space="preserve"> </w:t>
      </w:r>
      <w:r w:rsidRPr="00B64DF2">
        <w:rPr>
          <w:rFonts w:ascii="Times New Roman" w:eastAsia="Calibri" w:hAnsi="Times New Roman" w:cs="Times New Roman"/>
          <w:sz w:val="20"/>
          <w:szCs w:val="20"/>
          <w:lang w:val="ru-RU"/>
        </w:rPr>
        <w:t xml:space="preserve">г. Львов, Украина. </w:t>
      </w:r>
      <w:r w:rsidRPr="00B64DF2">
        <w:rPr>
          <w:rFonts w:ascii="Times New Roman" w:eastAsia="Calibri" w:hAnsi="Times New Roman" w:cs="Times New Roman"/>
          <w:b/>
          <w:sz w:val="20"/>
          <w:szCs w:val="20"/>
          <w:lang w:val="en-US"/>
        </w:rPr>
        <w:t>Chekin</w:t>
      </w:r>
      <w:r w:rsidRPr="00B64DF2">
        <w:rPr>
          <w:rFonts w:ascii="Times New Roman" w:eastAsia="Calibri" w:hAnsi="Times New Roman" w:cs="Times New Roman"/>
          <w:b/>
          <w:sz w:val="20"/>
          <w:szCs w:val="20"/>
          <w:lang w:val="kk-KZ"/>
        </w:rPr>
        <w:t>,</w:t>
      </w:r>
      <w:r w:rsidRPr="00B64DF2">
        <w:rPr>
          <w:rFonts w:ascii="Times New Roman" w:eastAsia="Calibri" w:hAnsi="Times New Roman" w:cs="Times New Roman"/>
          <w:b/>
          <w:sz w:val="20"/>
          <w:szCs w:val="20"/>
          <w:lang w:val="en-US"/>
        </w:rPr>
        <w:t xml:space="preserve"> S.</w:t>
      </w:r>
      <w:r w:rsidRPr="00B64DF2">
        <w:rPr>
          <w:rFonts w:ascii="Times New Roman" w:eastAsia="Calibri" w:hAnsi="Times New Roman" w:cs="Times New Roman"/>
          <w:sz w:val="20"/>
          <w:szCs w:val="20"/>
          <w:lang w:val="en-US"/>
        </w:rPr>
        <w:t xml:space="preserve"> </w:t>
      </w:r>
      <w:r w:rsidRPr="00B64DF2">
        <w:rPr>
          <w:rFonts w:ascii="Times New Roman" w:eastAsia="Calibri" w:hAnsi="Times New Roman" w:cs="Times New Roman"/>
          <w:sz w:val="20"/>
          <w:szCs w:val="20"/>
          <w:lang w:val="kk-KZ"/>
        </w:rPr>
        <w:t>–</w:t>
      </w:r>
      <w:r w:rsidR="005C5DC4">
        <w:rPr>
          <w:rFonts w:ascii="Times New Roman" w:eastAsia="Calibri" w:hAnsi="Times New Roman" w:cs="Times New Roman"/>
          <w:sz w:val="20"/>
          <w:szCs w:val="20"/>
          <w:lang w:val="kk-KZ"/>
        </w:rPr>
        <w:t xml:space="preserve"> </w:t>
      </w:r>
      <w:r w:rsidRPr="00B64DF2">
        <w:rPr>
          <w:rFonts w:ascii="Times New Roman" w:eastAsia="Calibri" w:hAnsi="Times New Roman" w:cs="Times New Roman"/>
          <w:color w:val="000000"/>
          <w:sz w:val="20"/>
          <w:szCs w:val="20"/>
        </w:rPr>
        <w:t xml:space="preserve">methodologist-psychologist, Private University «Lviv </w:t>
      </w:r>
      <w:r w:rsidR="005C5DC4">
        <w:rPr>
          <w:rFonts w:ascii="Times New Roman" w:eastAsia="Calibri" w:hAnsi="Times New Roman" w:cs="Times New Roman"/>
          <w:color w:val="000000"/>
          <w:sz w:val="20"/>
          <w:szCs w:val="20"/>
          <w:lang w:val="en-US"/>
        </w:rPr>
        <w:t>s</w:t>
      </w:r>
      <w:r w:rsidRPr="00B64DF2">
        <w:rPr>
          <w:rFonts w:ascii="Times New Roman" w:eastAsia="Calibri" w:hAnsi="Times New Roman" w:cs="Times New Roman"/>
          <w:color w:val="000000"/>
          <w:sz w:val="20"/>
          <w:szCs w:val="20"/>
        </w:rPr>
        <w:t xml:space="preserve">tavropegion», </w:t>
      </w:r>
      <w:r w:rsidR="005C5DC4" w:rsidRPr="00B64DF2">
        <w:rPr>
          <w:rFonts w:ascii="Times New Roman" w:eastAsia="Calibri" w:hAnsi="Times New Roman" w:cs="Times New Roman"/>
          <w:color w:val="000000"/>
          <w:sz w:val="20"/>
          <w:szCs w:val="20"/>
        </w:rPr>
        <w:t>Associate member of the International Center for the Implementation of UNESCO Programs,</w:t>
      </w:r>
      <w:r w:rsidR="005C5DC4" w:rsidRPr="005C5DC4">
        <w:rPr>
          <w:rFonts w:ascii="Times New Roman" w:eastAsia="Calibri" w:hAnsi="Times New Roman" w:cs="Times New Roman"/>
          <w:color w:val="000000"/>
          <w:sz w:val="20"/>
          <w:szCs w:val="20"/>
          <w:lang w:val="en-US"/>
        </w:rPr>
        <w:t xml:space="preserve"> </w:t>
      </w:r>
      <w:r w:rsidRPr="00B64DF2">
        <w:rPr>
          <w:rFonts w:ascii="Times New Roman" w:eastAsia="Calibri" w:hAnsi="Times New Roman" w:cs="Times New Roman"/>
          <w:color w:val="000000"/>
          <w:sz w:val="20"/>
          <w:szCs w:val="20"/>
        </w:rPr>
        <w:t>Lviv</w:t>
      </w:r>
      <w:r w:rsidRPr="00B64DF2">
        <w:rPr>
          <w:rFonts w:ascii="Times New Roman" w:eastAsia="Calibri" w:hAnsi="Times New Roman" w:cs="Times New Roman"/>
          <w:color w:val="000000"/>
          <w:sz w:val="20"/>
          <w:szCs w:val="20"/>
          <w:lang w:val="kk-KZ"/>
        </w:rPr>
        <w:t xml:space="preserve"> с.</w:t>
      </w:r>
      <w:r w:rsidRPr="00B64DF2">
        <w:rPr>
          <w:rFonts w:ascii="Times New Roman" w:eastAsia="Calibri" w:hAnsi="Times New Roman" w:cs="Times New Roman"/>
          <w:color w:val="000000"/>
          <w:sz w:val="20"/>
          <w:szCs w:val="20"/>
        </w:rPr>
        <w:t>, Ukraine</w:t>
      </w:r>
      <w:r w:rsidRPr="00B64DF2">
        <w:rPr>
          <w:rFonts w:ascii="Times New Roman" w:eastAsia="Calibri" w:hAnsi="Times New Roman" w:cs="Times New Roman"/>
          <w:color w:val="000000"/>
          <w:sz w:val="20"/>
          <w:szCs w:val="20"/>
          <w:lang w:val="en-US"/>
        </w:rPr>
        <w:t xml:space="preserve">. </w:t>
      </w:r>
      <w:r w:rsidRPr="00B64DF2">
        <w:rPr>
          <w:rFonts w:ascii="Times New Roman" w:eastAsia="Calibri" w:hAnsi="Times New Roman" w:cs="Times New Roman"/>
          <w:sz w:val="20"/>
          <w:szCs w:val="20"/>
          <w:lang w:val="en-US"/>
        </w:rPr>
        <w:t xml:space="preserve">Е-mail: </w:t>
      </w:r>
      <w:hyperlink r:id="rId11" w:history="1">
        <w:r w:rsidRPr="00B64DF2">
          <w:rPr>
            <w:rFonts w:ascii="Times New Roman" w:eastAsia="Calibri" w:hAnsi="Times New Roman" w:cs="Times New Roman"/>
            <w:color w:val="0000FF" w:themeColor="hyperlink"/>
            <w:sz w:val="20"/>
            <w:szCs w:val="20"/>
            <w:u w:val="single"/>
            <w:lang w:val="en-US"/>
          </w:rPr>
          <w:t>serche3711@gmail.com</w:t>
        </w:r>
      </w:hyperlink>
      <w:r w:rsidRPr="00B64DF2">
        <w:rPr>
          <w:rFonts w:ascii="Times New Roman" w:eastAsia="Calibri" w:hAnsi="Times New Roman" w:cs="Times New Roman"/>
          <w:sz w:val="20"/>
          <w:szCs w:val="20"/>
          <w:lang w:val="en-US"/>
        </w:rPr>
        <w:t>.</w:t>
      </w:r>
      <w:r w:rsidRPr="00B64DF2">
        <w:rPr>
          <w:rFonts w:ascii="Times New Roman" w:eastAsia="Calibri" w:hAnsi="Times New Roman" w:cs="Times New Roman"/>
          <w:sz w:val="20"/>
          <w:szCs w:val="20"/>
          <w:lang w:val="kk-KZ"/>
        </w:rPr>
        <w:t xml:space="preserve"> </w:t>
      </w:r>
    </w:p>
    <w:p w:rsidR="00B64DF2" w:rsidRPr="00B64DF2" w:rsidRDefault="00B64DF2" w:rsidP="00B64DF2">
      <w:pPr>
        <w:spacing w:after="0" w:line="240" w:lineRule="auto"/>
        <w:jc w:val="both"/>
        <w:rPr>
          <w:rFonts w:ascii="Times New Roman" w:eastAsia="Times New Roman" w:hAnsi="Times New Roman" w:cs="Times New Roman"/>
          <w:sz w:val="20"/>
          <w:szCs w:val="20"/>
          <w:lang w:val="kk-KZ" w:eastAsia="ru-RU"/>
        </w:rPr>
      </w:pPr>
    </w:p>
    <w:p w:rsidR="003632DD" w:rsidRPr="00B64DF2" w:rsidRDefault="003632DD">
      <w:pPr>
        <w:rPr>
          <w:lang w:val="ru-RU"/>
        </w:rPr>
      </w:pPr>
    </w:p>
    <w:sectPr w:rsidR="003632DD" w:rsidRPr="00B64DF2" w:rsidSect="00B64DF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20210"/>
    <w:multiLevelType w:val="hybridMultilevel"/>
    <w:tmpl w:val="C060BBA0"/>
    <w:lvl w:ilvl="0" w:tplc="27427FA8">
      <w:numFmt w:val="bullet"/>
      <w:lvlText w:val="•"/>
      <w:lvlJc w:val="left"/>
      <w:pPr>
        <w:ind w:left="408" w:hanging="360"/>
      </w:pPr>
      <w:rPr>
        <w:rFonts w:ascii="Calibri" w:eastAsia="Calibri"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27FE77E6"/>
    <w:multiLevelType w:val="hybridMultilevel"/>
    <w:tmpl w:val="EFECD216"/>
    <w:lvl w:ilvl="0" w:tplc="0422000F">
      <w:start w:val="1"/>
      <w:numFmt w:val="decimal"/>
      <w:lvlText w:val="%1."/>
      <w:lvlJc w:val="left"/>
      <w:pPr>
        <w:ind w:left="720" w:hanging="360"/>
      </w:pPr>
      <w:rPr>
        <w:rFonts w:ascii="Times New Roman" w:eastAsia="Times New Roman" w:hAnsi="Times New Roman" w:hint="default"/>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2A17729"/>
    <w:multiLevelType w:val="hybridMultilevel"/>
    <w:tmpl w:val="76F62FB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35007CD2"/>
    <w:multiLevelType w:val="hybridMultilevel"/>
    <w:tmpl w:val="9860083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F2"/>
    <w:rsid w:val="000E0C21"/>
    <w:rsid w:val="002517CD"/>
    <w:rsid w:val="003632DD"/>
    <w:rsid w:val="005C5DC4"/>
    <w:rsid w:val="0072793E"/>
    <w:rsid w:val="00757DAE"/>
    <w:rsid w:val="007F3717"/>
    <w:rsid w:val="008C112D"/>
    <w:rsid w:val="00AD034B"/>
    <w:rsid w:val="00B64DF2"/>
    <w:rsid w:val="00B80524"/>
    <w:rsid w:val="00D91B5E"/>
    <w:rsid w:val="00DE565E"/>
    <w:rsid w:val="00E15D11"/>
    <w:rsid w:val="00E27721"/>
    <w:rsid w:val="00EF09B8"/>
    <w:rsid w:val="00FB56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B64DF2"/>
  </w:style>
  <w:style w:type="paragraph" w:styleId="a3">
    <w:name w:val="List Paragraph"/>
    <w:basedOn w:val="a"/>
    <w:uiPriority w:val="34"/>
    <w:qFormat/>
    <w:rsid w:val="00B64DF2"/>
    <w:pPr>
      <w:ind w:left="720"/>
      <w:contextualSpacing/>
    </w:pPr>
    <w:rPr>
      <w:rFonts w:ascii="Calibri" w:eastAsia="Calibri" w:hAnsi="Calibri" w:cs="Times New Roman"/>
    </w:rPr>
  </w:style>
  <w:style w:type="table" w:styleId="a4">
    <w:name w:val="Table Grid"/>
    <w:basedOn w:val="a1"/>
    <w:uiPriority w:val="39"/>
    <w:rsid w:val="00B64D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64DF2"/>
    <w:rPr>
      <w:color w:val="0000FF" w:themeColor="hyperlink"/>
      <w:u w:val="single"/>
    </w:rPr>
  </w:style>
  <w:style w:type="paragraph" w:styleId="a6">
    <w:name w:val="footnote text"/>
    <w:basedOn w:val="a"/>
    <w:link w:val="a7"/>
    <w:uiPriority w:val="99"/>
    <w:unhideWhenUsed/>
    <w:rsid w:val="00B64DF2"/>
    <w:pPr>
      <w:spacing w:after="0" w:line="240" w:lineRule="auto"/>
    </w:pPr>
    <w:rPr>
      <w:rFonts w:eastAsiaTheme="minorEastAsia"/>
      <w:sz w:val="20"/>
      <w:szCs w:val="20"/>
      <w:lang w:val="ru-RU" w:eastAsia="ru-RU"/>
    </w:rPr>
  </w:style>
  <w:style w:type="character" w:customStyle="1" w:styleId="a7">
    <w:name w:val="Текст виноски Знак"/>
    <w:basedOn w:val="a0"/>
    <w:link w:val="a6"/>
    <w:uiPriority w:val="99"/>
    <w:rsid w:val="00B64DF2"/>
    <w:rPr>
      <w:rFonts w:eastAsiaTheme="minorEastAsia"/>
      <w:sz w:val="20"/>
      <w:szCs w:val="20"/>
      <w:lang w:val="ru-RU" w:eastAsia="ru-RU"/>
    </w:rPr>
  </w:style>
  <w:style w:type="character" w:styleId="a8">
    <w:name w:val="footnote reference"/>
    <w:basedOn w:val="a0"/>
    <w:uiPriority w:val="99"/>
    <w:semiHidden/>
    <w:unhideWhenUsed/>
    <w:rsid w:val="00B64DF2"/>
    <w:rPr>
      <w:vertAlign w:val="superscript"/>
    </w:rPr>
  </w:style>
  <w:style w:type="paragraph" w:styleId="a9">
    <w:name w:val="No Spacing"/>
    <w:uiPriority w:val="1"/>
    <w:qFormat/>
    <w:rsid w:val="00B64DF2"/>
    <w:pPr>
      <w:spacing w:after="0" w:line="240" w:lineRule="auto"/>
    </w:pPr>
    <w:rPr>
      <w:rFonts w:ascii="Times New Roman" w:eastAsiaTheme="minorEastAsia" w:hAnsi="Times New Roman" w:cs="Times New Roman"/>
      <w:lang w:val="ru-RU" w:eastAsia="ru-RU"/>
    </w:rPr>
  </w:style>
  <w:style w:type="paragraph" w:customStyle="1" w:styleId="TableParagraph">
    <w:name w:val="Table Paragraph"/>
    <w:basedOn w:val="a"/>
    <w:uiPriority w:val="1"/>
    <w:qFormat/>
    <w:rsid w:val="00B64DF2"/>
    <w:pPr>
      <w:widowControl w:val="0"/>
      <w:autoSpaceDE w:val="0"/>
      <w:autoSpaceDN w:val="0"/>
      <w:spacing w:after="0" w:line="240" w:lineRule="auto"/>
      <w:ind w:left="91"/>
    </w:pPr>
    <w:rPr>
      <w:rFonts w:ascii="Times New Roman" w:eastAsia="Times New Roman" w:hAnsi="Times New Roman" w:cs="Times New Roman"/>
      <w:lang w:val="ru-RU" w:eastAsia="ru-RU" w:bidi="ru-RU"/>
    </w:rPr>
  </w:style>
  <w:style w:type="paragraph" w:customStyle="1" w:styleId="2">
    <w:name w:val="Основной текст2"/>
    <w:basedOn w:val="a"/>
    <w:uiPriority w:val="99"/>
    <w:rsid w:val="00B64DF2"/>
    <w:pPr>
      <w:widowControl w:val="0"/>
      <w:shd w:val="clear" w:color="auto" w:fill="FFFFFF"/>
      <w:spacing w:after="0" w:line="235" w:lineRule="exact"/>
      <w:ind w:hanging="280"/>
      <w:jc w:val="both"/>
    </w:pPr>
    <w:rPr>
      <w:rFonts w:ascii="Times New Roman" w:eastAsia="Times New Roman" w:hAnsi="Times New Roman" w:cs="Times New Roman"/>
      <w:color w:val="000000"/>
      <w:sz w:val="21"/>
      <w:szCs w:val="21"/>
      <w:lang w:val="ru-RU" w:eastAsia="ru-RU"/>
    </w:rPr>
  </w:style>
  <w:style w:type="paragraph" w:styleId="aa">
    <w:name w:val="endnote text"/>
    <w:basedOn w:val="a"/>
    <w:link w:val="ab"/>
    <w:rsid w:val="00B64DF2"/>
    <w:pPr>
      <w:spacing w:after="0" w:line="240" w:lineRule="auto"/>
      <w:ind w:left="284" w:hanging="284"/>
    </w:pPr>
    <w:rPr>
      <w:rFonts w:ascii="Times New Roman" w:eastAsia="Times New Roman" w:hAnsi="Times New Roman" w:cs="Times New Roman"/>
      <w:sz w:val="28"/>
      <w:szCs w:val="28"/>
      <w:lang w:val="ru-RU" w:eastAsia="ru-RU"/>
    </w:rPr>
  </w:style>
  <w:style w:type="character" w:customStyle="1" w:styleId="ab">
    <w:name w:val="Текст кінцевої виноски Знак"/>
    <w:basedOn w:val="a0"/>
    <w:link w:val="aa"/>
    <w:rsid w:val="00B64DF2"/>
    <w:rPr>
      <w:rFonts w:ascii="Times New Roman" w:eastAsia="Times New Roman" w:hAnsi="Times New Roman" w:cs="Times New Roman"/>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B64DF2"/>
  </w:style>
  <w:style w:type="paragraph" w:styleId="a3">
    <w:name w:val="List Paragraph"/>
    <w:basedOn w:val="a"/>
    <w:uiPriority w:val="34"/>
    <w:qFormat/>
    <w:rsid w:val="00B64DF2"/>
    <w:pPr>
      <w:ind w:left="720"/>
      <w:contextualSpacing/>
    </w:pPr>
    <w:rPr>
      <w:rFonts w:ascii="Calibri" w:eastAsia="Calibri" w:hAnsi="Calibri" w:cs="Times New Roman"/>
    </w:rPr>
  </w:style>
  <w:style w:type="table" w:styleId="a4">
    <w:name w:val="Table Grid"/>
    <w:basedOn w:val="a1"/>
    <w:uiPriority w:val="39"/>
    <w:rsid w:val="00B64D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64DF2"/>
    <w:rPr>
      <w:color w:val="0000FF" w:themeColor="hyperlink"/>
      <w:u w:val="single"/>
    </w:rPr>
  </w:style>
  <w:style w:type="paragraph" w:styleId="a6">
    <w:name w:val="footnote text"/>
    <w:basedOn w:val="a"/>
    <w:link w:val="a7"/>
    <w:uiPriority w:val="99"/>
    <w:unhideWhenUsed/>
    <w:rsid w:val="00B64DF2"/>
    <w:pPr>
      <w:spacing w:after="0" w:line="240" w:lineRule="auto"/>
    </w:pPr>
    <w:rPr>
      <w:rFonts w:eastAsiaTheme="minorEastAsia"/>
      <w:sz w:val="20"/>
      <w:szCs w:val="20"/>
      <w:lang w:val="ru-RU" w:eastAsia="ru-RU"/>
    </w:rPr>
  </w:style>
  <w:style w:type="character" w:customStyle="1" w:styleId="a7">
    <w:name w:val="Текст виноски Знак"/>
    <w:basedOn w:val="a0"/>
    <w:link w:val="a6"/>
    <w:uiPriority w:val="99"/>
    <w:rsid w:val="00B64DF2"/>
    <w:rPr>
      <w:rFonts w:eastAsiaTheme="minorEastAsia"/>
      <w:sz w:val="20"/>
      <w:szCs w:val="20"/>
      <w:lang w:val="ru-RU" w:eastAsia="ru-RU"/>
    </w:rPr>
  </w:style>
  <w:style w:type="character" w:styleId="a8">
    <w:name w:val="footnote reference"/>
    <w:basedOn w:val="a0"/>
    <w:uiPriority w:val="99"/>
    <w:semiHidden/>
    <w:unhideWhenUsed/>
    <w:rsid w:val="00B64DF2"/>
    <w:rPr>
      <w:vertAlign w:val="superscript"/>
    </w:rPr>
  </w:style>
  <w:style w:type="paragraph" w:styleId="a9">
    <w:name w:val="No Spacing"/>
    <w:uiPriority w:val="1"/>
    <w:qFormat/>
    <w:rsid w:val="00B64DF2"/>
    <w:pPr>
      <w:spacing w:after="0" w:line="240" w:lineRule="auto"/>
    </w:pPr>
    <w:rPr>
      <w:rFonts w:ascii="Times New Roman" w:eastAsiaTheme="minorEastAsia" w:hAnsi="Times New Roman" w:cs="Times New Roman"/>
      <w:lang w:val="ru-RU" w:eastAsia="ru-RU"/>
    </w:rPr>
  </w:style>
  <w:style w:type="paragraph" w:customStyle="1" w:styleId="TableParagraph">
    <w:name w:val="Table Paragraph"/>
    <w:basedOn w:val="a"/>
    <w:uiPriority w:val="1"/>
    <w:qFormat/>
    <w:rsid w:val="00B64DF2"/>
    <w:pPr>
      <w:widowControl w:val="0"/>
      <w:autoSpaceDE w:val="0"/>
      <w:autoSpaceDN w:val="0"/>
      <w:spacing w:after="0" w:line="240" w:lineRule="auto"/>
      <w:ind w:left="91"/>
    </w:pPr>
    <w:rPr>
      <w:rFonts w:ascii="Times New Roman" w:eastAsia="Times New Roman" w:hAnsi="Times New Roman" w:cs="Times New Roman"/>
      <w:lang w:val="ru-RU" w:eastAsia="ru-RU" w:bidi="ru-RU"/>
    </w:rPr>
  </w:style>
  <w:style w:type="paragraph" w:customStyle="1" w:styleId="2">
    <w:name w:val="Основной текст2"/>
    <w:basedOn w:val="a"/>
    <w:uiPriority w:val="99"/>
    <w:rsid w:val="00B64DF2"/>
    <w:pPr>
      <w:widowControl w:val="0"/>
      <w:shd w:val="clear" w:color="auto" w:fill="FFFFFF"/>
      <w:spacing w:after="0" w:line="235" w:lineRule="exact"/>
      <w:ind w:hanging="280"/>
      <w:jc w:val="both"/>
    </w:pPr>
    <w:rPr>
      <w:rFonts w:ascii="Times New Roman" w:eastAsia="Times New Roman" w:hAnsi="Times New Roman" w:cs="Times New Roman"/>
      <w:color w:val="000000"/>
      <w:sz w:val="21"/>
      <w:szCs w:val="21"/>
      <w:lang w:val="ru-RU" w:eastAsia="ru-RU"/>
    </w:rPr>
  </w:style>
  <w:style w:type="paragraph" w:styleId="aa">
    <w:name w:val="endnote text"/>
    <w:basedOn w:val="a"/>
    <w:link w:val="ab"/>
    <w:rsid w:val="00B64DF2"/>
    <w:pPr>
      <w:spacing w:after="0" w:line="240" w:lineRule="auto"/>
      <w:ind w:left="284" w:hanging="284"/>
    </w:pPr>
    <w:rPr>
      <w:rFonts w:ascii="Times New Roman" w:eastAsia="Times New Roman" w:hAnsi="Times New Roman" w:cs="Times New Roman"/>
      <w:sz w:val="28"/>
      <w:szCs w:val="28"/>
      <w:lang w:val="ru-RU" w:eastAsia="ru-RU"/>
    </w:rPr>
  </w:style>
  <w:style w:type="character" w:customStyle="1" w:styleId="ab">
    <w:name w:val="Текст кінцевої виноски Знак"/>
    <w:basedOn w:val="a0"/>
    <w:link w:val="aa"/>
    <w:rsid w:val="00B64DF2"/>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che3711@gmail.com" TargetMode="External"/><Relationship Id="rId11" Type="http://schemas.openxmlformats.org/officeDocument/2006/relationships/hyperlink" Target="mailto:serche3711@gmail.com" TargetMode="External"/><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19913</Words>
  <Characters>11351</Characters>
  <Application>Microsoft Office Word</Application>
  <DocSecurity>0</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2021-08-22T09:10:00Z</dcterms:created>
  <dcterms:modified xsi:type="dcterms:W3CDTF">2021-08-22T16:09:00Z</dcterms:modified>
</cp:coreProperties>
</file>