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F771" w14:textId="77777777" w:rsidR="0037484C" w:rsidRPr="0037484C" w:rsidRDefault="00A04742" w:rsidP="0037484C">
      <w:pPr>
        <w:pStyle w:val="1"/>
        <w:shd w:val="clear" w:color="auto" w:fill="FFFFFF"/>
        <w:spacing w:before="0" w:line="450" w:lineRule="atLeast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37484C">
        <w:rPr>
          <w:rFonts w:ascii="Times New Roman" w:hAnsi="Times New Roman" w:cs="Times New Roman"/>
          <w:b/>
          <w:caps/>
          <w:color w:val="auto"/>
          <w:sz w:val="22"/>
          <w:szCs w:val="22"/>
        </w:rPr>
        <w:t xml:space="preserve">МРНТИ </w:t>
      </w:r>
      <w:r w:rsidR="0037484C" w:rsidRPr="0037484C">
        <w:rPr>
          <w:rFonts w:ascii="Times New Roman" w:hAnsi="Times New Roman" w:cs="Times New Roman"/>
          <w:b/>
          <w:caps/>
          <w:color w:val="auto"/>
          <w:sz w:val="22"/>
          <w:szCs w:val="22"/>
        </w:rPr>
        <w:t>82.01.11</w:t>
      </w:r>
    </w:p>
    <w:p w14:paraId="356109E3" w14:textId="62F1FD8D" w:rsidR="00A04742" w:rsidRPr="00441832" w:rsidRDefault="00A04742" w:rsidP="00A04742">
      <w:pPr>
        <w:rPr>
          <w:b/>
          <w:sz w:val="22"/>
          <w:szCs w:val="22"/>
        </w:rPr>
      </w:pPr>
      <w:r w:rsidRPr="00441832">
        <w:rPr>
          <w:b/>
          <w:sz w:val="22"/>
          <w:szCs w:val="22"/>
        </w:rPr>
        <w:t xml:space="preserve">УДК </w:t>
      </w:r>
      <w:r w:rsidR="00441832" w:rsidRPr="00441832">
        <w:rPr>
          <w:b/>
          <w:sz w:val="22"/>
          <w:szCs w:val="22"/>
          <w:shd w:val="clear" w:color="auto" w:fill="FFFFFF"/>
        </w:rPr>
        <w:t>378.147</w:t>
      </w:r>
    </w:p>
    <w:p w14:paraId="66C516F0" w14:textId="77777777" w:rsidR="00A04742" w:rsidRPr="0035245B" w:rsidRDefault="00A04742" w:rsidP="00A04742">
      <w:pPr>
        <w:pStyle w:val="a3"/>
        <w:spacing w:before="3"/>
        <w:ind w:left="0"/>
        <w:jc w:val="left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14:paraId="5587FE55" w14:textId="32ED98FA" w:rsidR="0035245B" w:rsidRPr="002B170B" w:rsidRDefault="00A04742" w:rsidP="0035245B">
      <w:pPr>
        <w:tabs>
          <w:tab w:val="left" w:pos="9781"/>
        </w:tabs>
        <w:ind w:firstLine="567"/>
        <w:jc w:val="center"/>
        <w:rPr>
          <w:b/>
          <w:i/>
          <w:color w:val="000000" w:themeColor="text1"/>
          <w:sz w:val="22"/>
          <w:szCs w:val="22"/>
          <w:vertAlign w:val="superscript"/>
        </w:rPr>
      </w:pPr>
      <w:r w:rsidRPr="002B170B">
        <w:rPr>
          <w:b/>
          <w:i/>
          <w:sz w:val="22"/>
          <w:szCs w:val="22"/>
        </w:rPr>
        <w:t>С.В. Беспалый</w:t>
      </w:r>
      <w:r w:rsidR="0035245B" w:rsidRPr="002B170B">
        <w:rPr>
          <w:b/>
          <w:i/>
          <w:sz w:val="22"/>
          <w:szCs w:val="22"/>
          <w:vertAlign w:val="superscript"/>
        </w:rPr>
        <w:t>12</w:t>
      </w:r>
      <w:r w:rsidR="002B170B" w:rsidRPr="002B170B">
        <w:rPr>
          <w:b/>
          <w:sz w:val="22"/>
          <w:szCs w:val="22"/>
        </w:rPr>
        <w:t>*</w:t>
      </w:r>
      <w:r w:rsidR="0035245B" w:rsidRPr="002B170B">
        <w:rPr>
          <w:b/>
          <w:i/>
          <w:sz w:val="22"/>
          <w:szCs w:val="22"/>
        </w:rPr>
        <w:t xml:space="preserve">, </w:t>
      </w:r>
      <w:r w:rsidR="0035245B" w:rsidRPr="002B170B">
        <w:rPr>
          <w:b/>
          <w:i/>
          <w:color w:val="000000" w:themeColor="text1"/>
          <w:sz w:val="22"/>
          <w:szCs w:val="22"/>
        </w:rPr>
        <w:t>А. А. Капцов</w:t>
      </w:r>
      <w:r w:rsidR="0035245B" w:rsidRPr="002B170B">
        <w:rPr>
          <w:b/>
          <w:i/>
          <w:color w:val="000000" w:themeColor="text1"/>
          <w:sz w:val="22"/>
          <w:szCs w:val="22"/>
          <w:vertAlign w:val="superscript"/>
        </w:rPr>
        <w:t>2</w:t>
      </w:r>
      <w:r w:rsidR="0035245B" w:rsidRPr="002B170B">
        <w:rPr>
          <w:b/>
          <w:i/>
          <w:color w:val="000000" w:themeColor="text1"/>
          <w:sz w:val="22"/>
          <w:szCs w:val="22"/>
        </w:rPr>
        <w:t>, Е.В. Беспалая</w:t>
      </w:r>
      <w:r w:rsidR="0035245B" w:rsidRPr="002B170B">
        <w:rPr>
          <w:b/>
          <w:i/>
          <w:color w:val="000000" w:themeColor="text1"/>
          <w:sz w:val="22"/>
          <w:szCs w:val="22"/>
          <w:vertAlign w:val="superscript"/>
        </w:rPr>
        <w:t>3</w:t>
      </w:r>
      <w:r w:rsidR="0035245B" w:rsidRPr="002B170B">
        <w:rPr>
          <w:b/>
          <w:i/>
          <w:color w:val="000000" w:themeColor="text1"/>
          <w:sz w:val="22"/>
          <w:szCs w:val="22"/>
        </w:rPr>
        <w:t>, Ж.С. Бутенов</w:t>
      </w:r>
      <w:r w:rsidR="0035245B" w:rsidRPr="002B170B">
        <w:rPr>
          <w:b/>
          <w:i/>
          <w:color w:val="000000" w:themeColor="text1"/>
          <w:sz w:val="22"/>
          <w:szCs w:val="22"/>
          <w:vertAlign w:val="superscript"/>
        </w:rPr>
        <w:t>2</w:t>
      </w:r>
    </w:p>
    <w:p w14:paraId="63DAD6AB" w14:textId="24102A90" w:rsidR="0035245B" w:rsidRPr="002B170B" w:rsidRDefault="0035245B" w:rsidP="0035245B">
      <w:pPr>
        <w:tabs>
          <w:tab w:val="left" w:pos="9781"/>
        </w:tabs>
        <w:ind w:firstLine="567"/>
        <w:jc w:val="center"/>
        <w:rPr>
          <w:bCs/>
          <w:i/>
          <w:color w:val="000000" w:themeColor="text1"/>
          <w:sz w:val="22"/>
          <w:szCs w:val="22"/>
        </w:rPr>
      </w:pPr>
      <w:r w:rsidRPr="002B170B">
        <w:rPr>
          <w:bCs/>
          <w:i/>
          <w:color w:val="000000" w:themeColor="text1"/>
          <w:sz w:val="22"/>
          <w:szCs w:val="22"/>
          <w:vertAlign w:val="superscript"/>
        </w:rPr>
        <w:t>1</w:t>
      </w:r>
      <w:r w:rsidRPr="002B170B">
        <w:rPr>
          <w:bCs/>
          <w:i/>
          <w:color w:val="000000" w:themeColor="text1"/>
          <w:sz w:val="22"/>
          <w:szCs w:val="22"/>
        </w:rPr>
        <w:t>Торайгыров университет, Казахстан</w:t>
      </w:r>
    </w:p>
    <w:p w14:paraId="5B7D9B28" w14:textId="1B3D9960" w:rsidR="00A04742" w:rsidRPr="002B170B" w:rsidRDefault="0035245B" w:rsidP="0035245B">
      <w:pPr>
        <w:jc w:val="center"/>
        <w:rPr>
          <w:bCs/>
          <w:i/>
          <w:sz w:val="22"/>
          <w:szCs w:val="22"/>
          <w:shd w:val="clear" w:color="auto" w:fill="FFFFFF"/>
        </w:rPr>
      </w:pPr>
      <w:r w:rsidRPr="002B170B">
        <w:rPr>
          <w:bCs/>
          <w:i/>
          <w:sz w:val="22"/>
          <w:szCs w:val="22"/>
          <w:shd w:val="clear" w:color="auto" w:fill="FFFFFF"/>
          <w:vertAlign w:val="superscript"/>
        </w:rPr>
        <w:t>2</w:t>
      </w:r>
      <w:r w:rsidR="00A04742" w:rsidRPr="002B170B">
        <w:rPr>
          <w:bCs/>
          <w:i/>
          <w:sz w:val="22"/>
          <w:szCs w:val="22"/>
          <w:shd w:val="clear" w:color="auto" w:fill="FFFFFF"/>
        </w:rPr>
        <w:t>Инновационный Евразийский университет, Казахстан</w:t>
      </w:r>
    </w:p>
    <w:p w14:paraId="49C1AD65" w14:textId="2985E6B9" w:rsidR="0035245B" w:rsidRPr="002B170B" w:rsidRDefault="0035245B" w:rsidP="0035245B">
      <w:pPr>
        <w:jc w:val="center"/>
        <w:rPr>
          <w:i/>
          <w:iCs/>
          <w:sz w:val="22"/>
          <w:szCs w:val="22"/>
          <w:lang w:val="ru-RU"/>
        </w:rPr>
      </w:pPr>
      <w:r w:rsidRPr="002B170B">
        <w:rPr>
          <w:i/>
          <w:iCs/>
          <w:sz w:val="22"/>
          <w:szCs w:val="22"/>
          <w:vertAlign w:val="superscript"/>
        </w:rPr>
        <w:t>3</w:t>
      </w:r>
      <w:r w:rsidRPr="002B170B">
        <w:rPr>
          <w:i/>
          <w:iCs/>
          <w:sz w:val="22"/>
          <w:szCs w:val="22"/>
          <w:lang w:val="ru-RU"/>
        </w:rPr>
        <w:t>ПФ АО "Национальный центр экспертизы и сертификации"</w:t>
      </w:r>
      <w:r w:rsidRPr="002B170B">
        <w:rPr>
          <w:bCs/>
          <w:i/>
          <w:sz w:val="22"/>
          <w:szCs w:val="22"/>
          <w:shd w:val="clear" w:color="auto" w:fill="FFFFFF"/>
        </w:rPr>
        <w:t>, Казахстан</w:t>
      </w:r>
    </w:p>
    <w:p w14:paraId="7CB62AAA" w14:textId="2A22F564" w:rsidR="00A04742" w:rsidRPr="00A733A3" w:rsidRDefault="002B170B" w:rsidP="0035245B">
      <w:pPr>
        <w:jc w:val="center"/>
        <w:rPr>
          <w:bCs/>
          <w:sz w:val="20"/>
          <w:szCs w:val="20"/>
          <w:lang w:val="fr-FR"/>
        </w:rPr>
      </w:pPr>
      <w:r w:rsidRPr="002B170B">
        <w:rPr>
          <w:b/>
          <w:lang w:val="en-US"/>
        </w:rPr>
        <w:t>*</w:t>
      </w:r>
      <w:r w:rsidRPr="00A733A3">
        <w:rPr>
          <w:bCs/>
          <w:sz w:val="20"/>
          <w:szCs w:val="20"/>
          <w:lang w:val="fr-FR"/>
        </w:rPr>
        <w:t xml:space="preserve"> </w:t>
      </w:r>
      <w:r w:rsidR="00A04742" w:rsidRPr="002B170B">
        <w:rPr>
          <w:bCs/>
          <w:sz w:val="22"/>
          <w:szCs w:val="22"/>
          <w:lang w:val="fr-FR"/>
        </w:rPr>
        <w:t>(e-mail</w:t>
      </w:r>
      <w:r w:rsidR="00A04742" w:rsidRPr="002B170B">
        <w:rPr>
          <w:bCs/>
          <w:sz w:val="22"/>
          <w:szCs w:val="22"/>
          <w:lang w:val="en-US"/>
        </w:rPr>
        <w:t>: sergeybesp@mail.ru</w:t>
      </w:r>
      <w:r w:rsidR="00A04742" w:rsidRPr="002B170B">
        <w:rPr>
          <w:bCs/>
          <w:sz w:val="22"/>
          <w:szCs w:val="22"/>
          <w:lang w:val="fr-FR"/>
        </w:rPr>
        <w:t>)</w:t>
      </w:r>
    </w:p>
    <w:p w14:paraId="738FB37E" w14:textId="77777777" w:rsidR="00A04742" w:rsidRPr="0035245B" w:rsidRDefault="00A04742" w:rsidP="0035245B">
      <w:pPr>
        <w:rPr>
          <w:bCs/>
          <w:sz w:val="22"/>
          <w:szCs w:val="22"/>
          <w:lang w:val="fr-FR"/>
        </w:rPr>
      </w:pPr>
    </w:p>
    <w:p w14:paraId="34CCD708" w14:textId="77777777" w:rsidR="0035245B" w:rsidRPr="0035245B" w:rsidRDefault="0035245B" w:rsidP="0035245B">
      <w:pPr>
        <w:tabs>
          <w:tab w:val="left" w:pos="9781"/>
        </w:tabs>
        <w:jc w:val="center"/>
        <w:rPr>
          <w:b/>
          <w:color w:val="000000" w:themeColor="text1"/>
          <w:sz w:val="22"/>
          <w:szCs w:val="22"/>
        </w:rPr>
      </w:pPr>
      <w:r w:rsidRPr="0035245B">
        <w:rPr>
          <w:b/>
          <w:bCs/>
          <w:sz w:val="22"/>
          <w:szCs w:val="22"/>
        </w:rPr>
        <w:t>Развитие компетенций в области устойчивого развития у студентов вузов, новые инструменты</w:t>
      </w:r>
    </w:p>
    <w:p w14:paraId="0CEEC132" w14:textId="77777777" w:rsidR="00A04742" w:rsidRPr="0035245B" w:rsidRDefault="00A04742" w:rsidP="0035245B">
      <w:pPr>
        <w:rPr>
          <w:sz w:val="22"/>
          <w:szCs w:val="22"/>
        </w:rPr>
      </w:pPr>
    </w:p>
    <w:p w14:paraId="456E3BA4" w14:textId="5A8FBACB" w:rsidR="00ED56EF" w:rsidRPr="002B170B" w:rsidRDefault="00A04742" w:rsidP="002B170B">
      <w:pPr>
        <w:ind w:right="-1" w:firstLine="709"/>
        <w:jc w:val="both"/>
        <w:rPr>
          <w:b/>
          <w:bCs/>
          <w:sz w:val="22"/>
          <w:szCs w:val="22"/>
        </w:rPr>
      </w:pPr>
      <w:r w:rsidRPr="002B170B">
        <w:rPr>
          <w:b/>
          <w:bCs/>
          <w:sz w:val="22"/>
          <w:szCs w:val="22"/>
        </w:rPr>
        <w:t>Аннотация</w:t>
      </w:r>
      <w:r w:rsidR="002B170B">
        <w:rPr>
          <w:b/>
          <w:bCs/>
          <w:sz w:val="22"/>
          <w:szCs w:val="22"/>
        </w:rPr>
        <w:t xml:space="preserve">: </w:t>
      </w:r>
      <w:r w:rsidR="00ED56EF" w:rsidRPr="002B170B">
        <w:rPr>
          <w:sz w:val="22"/>
          <w:szCs w:val="22"/>
        </w:rPr>
        <w:t>В условиях глобальных климатических, социальных и экономических вызовов устойчивое развитие становится неотъемлемым элементом государственной политики и стратегий развития образования. Высшая школа играет ключевую роль в подготовке будущих специалистов, способных осмысленно и ответственно действовать в условиях неопределённости и комплексности современных проблем. В этой связи особую актуальность приобретает формирование у студентов компетенций в области устойчивого развития.</w:t>
      </w:r>
    </w:p>
    <w:p w14:paraId="30F2E4A9" w14:textId="4EBAA726" w:rsidR="00ED56EF" w:rsidRPr="002B170B" w:rsidRDefault="00ED56EF" w:rsidP="00ED56EF">
      <w:pPr>
        <w:ind w:firstLine="709"/>
        <w:jc w:val="both"/>
        <w:rPr>
          <w:sz w:val="22"/>
          <w:szCs w:val="22"/>
        </w:rPr>
      </w:pPr>
      <w:r w:rsidRPr="002B170B">
        <w:rPr>
          <w:rStyle w:val="a6"/>
          <w:b w:val="0"/>
          <w:bCs w:val="0"/>
          <w:i/>
          <w:iCs/>
          <w:sz w:val="22"/>
          <w:szCs w:val="22"/>
        </w:rPr>
        <w:t>Основная проблема:</w:t>
      </w:r>
      <w:r w:rsidRPr="002B170B">
        <w:rPr>
          <w:sz w:val="22"/>
          <w:szCs w:val="22"/>
        </w:rPr>
        <w:t xml:space="preserve"> несмотря на признанную важность интеграции устойчивого развития в образовательный процесс, традиционные подходы оказываются недостаточно эффективными для формирования у студентов глубоких знаний, мотивации и практической вовлечённости.</w:t>
      </w:r>
    </w:p>
    <w:p w14:paraId="713AF850" w14:textId="67EC0EA8" w:rsidR="00ED56EF" w:rsidRPr="002B170B" w:rsidRDefault="00ED56EF" w:rsidP="00ED56EF">
      <w:pPr>
        <w:ind w:firstLine="709"/>
        <w:jc w:val="both"/>
        <w:rPr>
          <w:sz w:val="22"/>
          <w:szCs w:val="22"/>
        </w:rPr>
      </w:pPr>
      <w:r w:rsidRPr="002B170B">
        <w:rPr>
          <w:rStyle w:val="a6"/>
          <w:b w:val="0"/>
          <w:bCs w:val="0"/>
          <w:i/>
          <w:iCs/>
          <w:sz w:val="22"/>
          <w:szCs w:val="22"/>
        </w:rPr>
        <w:t>Цель:</w:t>
      </w:r>
      <w:r w:rsidRPr="002B170B">
        <w:rPr>
          <w:sz w:val="22"/>
          <w:szCs w:val="22"/>
        </w:rPr>
        <w:t xml:space="preserve"> изучить потенциал структуры MAKE (Motivation, Attitude, Knowledge, Engagement) как инновационного инструмента развития компетенций в области устойчивого развития среди студентов вузов Казахстана.</w:t>
      </w:r>
    </w:p>
    <w:p w14:paraId="7E551BDB" w14:textId="6E94FCEA" w:rsidR="00ED56EF" w:rsidRPr="002B170B" w:rsidRDefault="00ED56EF" w:rsidP="00ED56EF">
      <w:pPr>
        <w:ind w:firstLine="709"/>
        <w:jc w:val="both"/>
        <w:rPr>
          <w:sz w:val="22"/>
          <w:szCs w:val="22"/>
        </w:rPr>
      </w:pPr>
      <w:r w:rsidRPr="002B170B">
        <w:rPr>
          <w:rStyle w:val="a6"/>
          <w:b w:val="0"/>
          <w:bCs w:val="0"/>
          <w:i/>
          <w:iCs/>
          <w:sz w:val="22"/>
          <w:szCs w:val="22"/>
        </w:rPr>
        <w:t>Методы:</w:t>
      </w:r>
      <w:r w:rsidRPr="002B170B">
        <w:rPr>
          <w:sz w:val="22"/>
          <w:szCs w:val="22"/>
        </w:rPr>
        <w:t xml:space="preserve"> применены аналитический и сравнительный методы, основанные на изучении зарубежного опыта внедрения модели MAKE и её адаптации к казахстанскому образовательному контексту.</w:t>
      </w:r>
    </w:p>
    <w:p w14:paraId="221A9812" w14:textId="6E908668" w:rsidR="00ED56EF" w:rsidRPr="002B170B" w:rsidRDefault="00ED56EF" w:rsidP="00ED56EF">
      <w:pPr>
        <w:ind w:firstLine="709"/>
        <w:jc w:val="both"/>
        <w:rPr>
          <w:sz w:val="22"/>
          <w:szCs w:val="22"/>
        </w:rPr>
      </w:pPr>
      <w:r w:rsidRPr="002B170B">
        <w:rPr>
          <w:rStyle w:val="a6"/>
          <w:b w:val="0"/>
          <w:bCs w:val="0"/>
          <w:i/>
          <w:iCs/>
          <w:sz w:val="22"/>
          <w:szCs w:val="22"/>
        </w:rPr>
        <w:t>Результаты и их значимость:</w:t>
      </w:r>
      <w:r w:rsidRPr="002B170B">
        <w:rPr>
          <w:sz w:val="22"/>
          <w:szCs w:val="22"/>
        </w:rPr>
        <w:t xml:space="preserve"> установлена высокая эффективность модели MAKE для формирования целостных устойчивых установок у студентов. Предложены рекомендации по её интеграции в учебные программы. Результаты исследования способствуют развитию научно обоснованного подхода к подготовке кадров для устойчивой экономики.</w:t>
      </w:r>
    </w:p>
    <w:p w14:paraId="1E35FD34" w14:textId="77777777" w:rsidR="00F8314F" w:rsidRDefault="00F8314F" w:rsidP="00ED56EF">
      <w:pPr>
        <w:tabs>
          <w:tab w:val="left" w:pos="9781"/>
        </w:tabs>
        <w:ind w:firstLine="567"/>
        <w:jc w:val="both"/>
        <w:rPr>
          <w:b/>
          <w:bCs/>
          <w:sz w:val="22"/>
          <w:szCs w:val="22"/>
        </w:rPr>
      </w:pPr>
    </w:p>
    <w:p w14:paraId="06D6690E" w14:textId="324BBA47" w:rsidR="00ED56EF" w:rsidRPr="00F8314F" w:rsidRDefault="00A04742" w:rsidP="00ED56EF">
      <w:pPr>
        <w:tabs>
          <w:tab w:val="left" w:pos="9781"/>
        </w:tabs>
        <w:ind w:firstLine="567"/>
        <w:jc w:val="both"/>
        <w:rPr>
          <w:iCs/>
          <w:color w:val="000000" w:themeColor="text1"/>
          <w:sz w:val="22"/>
          <w:szCs w:val="22"/>
        </w:rPr>
      </w:pPr>
      <w:r w:rsidRPr="00F8314F">
        <w:rPr>
          <w:i/>
          <w:iCs/>
          <w:sz w:val="22"/>
          <w:szCs w:val="22"/>
        </w:rPr>
        <w:t>Ключевые слова:</w:t>
      </w:r>
      <w:r w:rsidRPr="002B170B">
        <w:rPr>
          <w:sz w:val="22"/>
          <w:szCs w:val="22"/>
        </w:rPr>
        <w:t xml:space="preserve"> </w:t>
      </w:r>
      <w:r w:rsidR="00ED56EF" w:rsidRPr="00F8314F">
        <w:rPr>
          <w:iCs/>
          <w:sz w:val="22"/>
          <w:szCs w:val="22"/>
        </w:rPr>
        <w:t>устойчивое развитие, компетенции, структура MAKE, мотивация, установки, знания, вовлеченность, высшее образование.</w:t>
      </w:r>
    </w:p>
    <w:p w14:paraId="67D222BE" w14:textId="77777777" w:rsidR="00A04742" w:rsidRPr="00ED56EF" w:rsidRDefault="00A04742" w:rsidP="00ED56EF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74A03497" w14:textId="77777777" w:rsidR="00FD546A" w:rsidRPr="00F8314F" w:rsidRDefault="00A04742" w:rsidP="00F8314F">
      <w:pPr>
        <w:ind w:firstLine="709"/>
        <w:jc w:val="both"/>
        <w:rPr>
          <w:b/>
          <w:sz w:val="22"/>
          <w:szCs w:val="22"/>
        </w:rPr>
      </w:pPr>
      <w:r w:rsidRPr="00F8314F">
        <w:rPr>
          <w:b/>
          <w:sz w:val="22"/>
          <w:szCs w:val="22"/>
        </w:rPr>
        <w:t>Введение</w:t>
      </w:r>
    </w:p>
    <w:p w14:paraId="2EFD6C5C" w14:textId="77777777" w:rsidR="00920E02" w:rsidRPr="00F8314F" w:rsidRDefault="00920E02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 условиях глобальных экологических и социальных кризисов, таких как изменение климата, деградация экосистем и социальное неравенство, устойчивое развитие становится ключевым приоритетом для современного общества. Высшие учебные заведения, как центры формирования будущих лидеров и профессионалов, играют важную роль в подготовке специалистов, способных решать сложные задачи в области устойчивого развития. Однако традиционные образовательные подходы зачастую оказываются недостаточно эффективными для формирования у студентов необходимых компетенций, таких как критическое мышление, системное понимание глобальных проблем и готовность к активным действиям.</w:t>
      </w:r>
    </w:p>
    <w:p w14:paraId="15F9D7E8" w14:textId="6715048C" w:rsidR="00E16034" w:rsidRPr="00E16034" w:rsidRDefault="00E16034" w:rsidP="00E1603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E16034">
        <w:rPr>
          <w:sz w:val="22"/>
          <w:szCs w:val="22"/>
        </w:rPr>
        <w:t>В рамках развития компетенций в области устойчивого развития особое значение приобретает модель MAKE (Motivation, Attitude, Knowledge, Engagement), представляющая собой инновационную образовательную концепцию. Эта структура направлена не только на передачу знаний, но и на формирование у студентов устойчивой мотивации, экологических ценностей и активного участия в решении актуальных глобальных задач.</w:t>
      </w:r>
      <w:r>
        <w:rPr>
          <w:sz w:val="22"/>
          <w:szCs w:val="22"/>
          <w:lang w:val="ru-RU"/>
        </w:rPr>
        <w:t xml:space="preserve"> </w:t>
      </w:r>
      <w:r w:rsidRPr="00E16034">
        <w:rPr>
          <w:sz w:val="22"/>
          <w:szCs w:val="22"/>
        </w:rPr>
        <w:t>MAKE включает в себя четыре взаимосвязанных компонента:</w:t>
      </w:r>
    </w:p>
    <w:p w14:paraId="2CDCA318" w14:textId="77777777" w:rsidR="00E16034" w:rsidRPr="00E16034" w:rsidRDefault="00E16034" w:rsidP="00E1603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16034">
        <w:rPr>
          <w:rStyle w:val="a6"/>
          <w:b w:val="0"/>
          <w:bCs w:val="0"/>
          <w:sz w:val="22"/>
          <w:szCs w:val="22"/>
        </w:rPr>
        <w:t>Мотивация (Motivation)</w:t>
      </w:r>
      <w:r w:rsidRPr="00E16034">
        <w:rPr>
          <w:sz w:val="22"/>
          <w:szCs w:val="22"/>
        </w:rPr>
        <w:t xml:space="preserve"> — развитие внутреннего интереса и стремления студентов к участию в инициативах устойчивого развития;</w:t>
      </w:r>
    </w:p>
    <w:p w14:paraId="276991F5" w14:textId="77777777" w:rsidR="00E16034" w:rsidRPr="00E16034" w:rsidRDefault="00E16034" w:rsidP="00E1603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16034">
        <w:rPr>
          <w:rStyle w:val="a6"/>
          <w:b w:val="0"/>
          <w:bCs w:val="0"/>
          <w:sz w:val="22"/>
          <w:szCs w:val="22"/>
        </w:rPr>
        <w:t>Установки (Attitude)</w:t>
      </w:r>
      <w:r w:rsidRPr="00E16034">
        <w:rPr>
          <w:sz w:val="22"/>
          <w:szCs w:val="22"/>
        </w:rPr>
        <w:t xml:space="preserve"> — формирование у обучающихся системы ценностей и мировоззрения, ориентированных на экологическую ответственность;</w:t>
      </w:r>
    </w:p>
    <w:p w14:paraId="18112D5D" w14:textId="77777777" w:rsidR="00E16034" w:rsidRPr="00E16034" w:rsidRDefault="00E16034" w:rsidP="00E1603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16034">
        <w:rPr>
          <w:rStyle w:val="a6"/>
          <w:b w:val="0"/>
          <w:bCs w:val="0"/>
          <w:sz w:val="22"/>
          <w:szCs w:val="22"/>
        </w:rPr>
        <w:t>Знания (Knowledge)</w:t>
      </w:r>
      <w:r w:rsidRPr="00E16034">
        <w:rPr>
          <w:sz w:val="22"/>
          <w:szCs w:val="22"/>
        </w:rPr>
        <w:t xml:space="preserve"> — освоение как теоретических основ, так и практических аспектов устойчивого развития;</w:t>
      </w:r>
    </w:p>
    <w:p w14:paraId="6605F597" w14:textId="77777777" w:rsidR="00E16034" w:rsidRPr="00E16034" w:rsidRDefault="00E16034" w:rsidP="00E1603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16034">
        <w:rPr>
          <w:rStyle w:val="a6"/>
          <w:b w:val="0"/>
          <w:bCs w:val="0"/>
          <w:sz w:val="22"/>
          <w:szCs w:val="22"/>
        </w:rPr>
        <w:t>Вовлечённость (Engagement)</w:t>
      </w:r>
      <w:r w:rsidRPr="00E16034">
        <w:rPr>
          <w:sz w:val="22"/>
          <w:szCs w:val="22"/>
        </w:rPr>
        <w:t xml:space="preserve"> — обеспечение условий для активного участия студентов в реальных проектах и инициативах, способствующих достижению Целей устойчивого развития.</w:t>
      </w:r>
    </w:p>
    <w:p w14:paraId="64A81B7C" w14:textId="77777777" w:rsidR="00E16034" w:rsidRPr="00E16034" w:rsidRDefault="00E16034" w:rsidP="00F8314F">
      <w:pPr>
        <w:ind w:firstLine="709"/>
        <w:jc w:val="both"/>
        <w:rPr>
          <w:sz w:val="22"/>
          <w:szCs w:val="22"/>
          <w:lang w:val="ru-RU"/>
        </w:rPr>
      </w:pPr>
      <w:r w:rsidRPr="00E16034">
        <w:rPr>
          <w:sz w:val="22"/>
          <w:szCs w:val="22"/>
        </w:rPr>
        <w:lastRenderedPageBreak/>
        <w:t>Целью данной публикации является рассмотрение возможностей модели MAKE как инструмента формирования устойчивых компетенций у студентов вузов, а также разработка рекомендаций по её адаптации в образовательной системе Казахстана. В статье проводится обзор актуальных исследований и анализируются перспективы внедрения модели в учебные программы отечественных университетов.</w:t>
      </w:r>
    </w:p>
    <w:p w14:paraId="7F03A3F5" w14:textId="3F10054C" w:rsidR="00920E02" w:rsidRPr="00F8314F" w:rsidRDefault="00920E02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Литературный обзор. Развитие компетенций в области устойчивого развития у студентов высших учебных заведений является актуальной темой современных исследований. Структура MAKE представляет собой один из наиболее эффективных подходов к формированию таких компетенций. В научной литературе подчеркивается, что мотивация (Motivation) является ключевым фактором, определяющим вовлеченность студентов в образовательный процесс и их готовность применять полученные знания на практике. Исследования показывают, что мотивированные студенты демонстрируют более высокий уровень интереса к проблемам устойчивого развития и активнее участвуют в проектах, направленных на их решение [1</w:t>
      </w:r>
      <w:r w:rsidR="00F8314F">
        <w:rPr>
          <w:sz w:val="22"/>
          <w:szCs w:val="22"/>
        </w:rPr>
        <w:t>;</w:t>
      </w:r>
      <w:r w:rsidRPr="00F8314F">
        <w:rPr>
          <w:sz w:val="22"/>
          <w:szCs w:val="22"/>
        </w:rPr>
        <w:t xml:space="preserve"> 2].</w:t>
      </w:r>
    </w:p>
    <w:p w14:paraId="49B5DC86" w14:textId="77777777" w:rsidR="00920E02" w:rsidRPr="00F8314F" w:rsidRDefault="00920E02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Установки (Attitude) рассматриваются как важный компонент, формирующий отношение студентов к экологическим и социальным проблемам. По данным исследований, позитивные установки способствуют более осознанному поведению и готовности к изменениям [3, 4]. Внедрение MAKE в образовательный процесс позволяет формировать у студентов устойчивые установки, которые способствуют их активному участию в решении глобальных проблем.</w:t>
      </w:r>
    </w:p>
    <w:p w14:paraId="76DF2321" w14:textId="77777777" w:rsidR="00E16034" w:rsidRPr="00E16034" w:rsidRDefault="00E16034" w:rsidP="00F8314F">
      <w:pPr>
        <w:ind w:firstLine="709"/>
        <w:jc w:val="both"/>
        <w:rPr>
          <w:sz w:val="22"/>
          <w:szCs w:val="22"/>
          <w:lang w:val="ru-RU"/>
        </w:rPr>
      </w:pPr>
      <w:r w:rsidRPr="00E16034">
        <w:rPr>
          <w:sz w:val="22"/>
          <w:szCs w:val="22"/>
        </w:rPr>
        <w:t>Базой для осмысления принципов устойчивого развития выступают знания. Однако современные образовательные программы должны не просто передавать теоретический материал, но и ориентироваться на практическое применение полученных знаний. Исследования подчёркивают, что использование модели MAKE в учебных курсах способствует более целостному восприятию студентами взаимосвязей между экологическими, социальными и экономическими компонентами устойчивости [5; 6].</w:t>
      </w:r>
    </w:p>
    <w:p w14:paraId="202DF72A" w14:textId="64B7B672" w:rsidR="00920E02" w:rsidRPr="00E16034" w:rsidRDefault="00E16034" w:rsidP="00F8314F">
      <w:pPr>
        <w:ind w:firstLine="709"/>
        <w:jc w:val="both"/>
        <w:rPr>
          <w:sz w:val="22"/>
          <w:szCs w:val="22"/>
        </w:rPr>
      </w:pPr>
      <w:r w:rsidRPr="00E16034">
        <w:rPr>
          <w:sz w:val="22"/>
          <w:szCs w:val="22"/>
        </w:rPr>
        <w:t xml:space="preserve">Важным элементом модели является </w:t>
      </w:r>
      <w:r w:rsidRPr="00E16034">
        <w:rPr>
          <w:rStyle w:val="a6"/>
          <w:b w:val="0"/>
          <w:bCs w:val="0"/>
          <w:sz w:val="22"/>
          <w:szCs w:val="22"/>
        </w:rPr>
        <w:t>вовлечённость</w:t>
      </w:r>
      <w:r w:rsidRPr="00E16034">
        <w:rPr>
          <w:b/>
          <w:bCs/>
          <w:sz w:val="22"/>
          <w:szCs w:val="22"/>
        </w:rPr>
        <w:t>,</w:t>
      </w:r>
      <w:r w:rsidRPr="00E16034">
        <w:rPr>
          <w:sz w:val="22"/>
          <w:szCs w:val="22"/>
        </w:rPr>
        <w:t xml:space="preserve"> поскольку она обеспечивает применение знаний в реальных условиях — через участие студентов в социальных, исследовательских и экологических инициативах.</w:t>
      </w:r>
      <w:r w:rsidRPr="00E16034">
        <w:rPr>
          <w:sz w:val="22"/>
          <w:szCs w:val="22"/>
          <w:lang w:val="ru-RU"/>
        </w:rPr>
        <w:t xml:space="preserve"> </w:t>
      </w:r>
      <w:r w:rsidR="00920E02" w:rsidRPr="00E16034">
        <w:rPr>
          <w:sz w:val="22"/>
          <w:szCs w:val="22"/>
        </w:rPr>
        <w:t>Исследования показывают, что вовлеченные студенты демонстрируют более высокий уровень ответственности и готовности к лидерству в решении глобальных проблем [7</w:t>
      </w:r>
      <w:r w:rsidR="00F8314F" w:rsidRPr="00E16034">
        <w:rPr>
          <w:sz w:val="22"/>
          <w:szCs w:val="22"/>
        </w:rPr>
        <w:t>;</w:t>
      </w:r>
      <w:r w:rsidR="00920E02" w:rsidRPr="00E16034">
        <w:rPr>
          <w:sz w:val="22"/>
          <w:szCs w:val="22"/>
        </w:rPr>
        <w:t xml:space="preserve"> 8].</w:t>
      </w:r>
    </w:p>
    <w:p w14:paraId="1E6FC4AD" w14:textId="494EB9BC" w:rsidR="00920E02" w:rsidRPr="00F8314F" w:rsidRDefault="00920E02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 контексте казахстанских вузов вопросы устойчивого развития приобретают все большую актуальность. Однако, как показывают исследования, существующие образовательные программы зачастую не учитывают необходимость формирования у студентов мотивации и вовлеченности в решение экологических и социальных проблем [9</w:t>
      </w:r>
      <w:r w:rsidR="00F8314F">
        <w:rPr>
          <w:sz w:val="22"/>
          <w:szCs w:val="22"/>
        </w:rPr>
        <w:t>;</w:t>
      </w:r>
      <w:r w:rsidRPr="00F8314F">
        <w:rPr>
          <w:sz w:val="22"/>
          <w:szCs w:val="22"/>
        </w:rPr>
        <w:t xml:space="preserve"> 10]. Внедрение структуры MAKE может стать эффективным инструментом для преодоления этих ограничений.</w:t>
      </w:r>
    </w:p>
    <w:p w14:paraId="40D8E016" w14:textId="30391139" w:rsidR="00920E02" w:rsidRPr="00F8314F" w:rsidRDefault="00920E02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Таким образом, структура MAKE представляет собой комплексный подход, который может быть успешно адаптирован для казахстанских вузов. Внедрение данной модели в образовательные программы позволит не только повысить уровень знаний студентов, но и сформировать у них мотивацию, установки и вовлеченность, необходимые для активного участия в решении глобальных проблем устойчивого развития [11</w:t>
      </w:r>
      <w:r w:rsidR="00F8314F">
        <w:rPr>
          <w:sz w:val="22"/>
          <w:szCs w:val="22"/>
        </w:rPr>
        <w:t>;</w:t>
      </w:r>
      <w:r w:rsidRPr="00F8314F">
        <w:rPr>
          <w:sz w:val="22"/>
          <w:szCs w:val="22"/>
        </w:rPr>
        <w:t xml:space="preserve"> 12</w:t>
      </w:r>
      <w:r w:rsidR="00F8314F">
        <w:rPr>
          <w:sz w:val="22"/>
          <w:szCs w:val="22"/>
        </w:rPr>
        <w:t>;</w:t>
      </w:r>
      <w:r w:rsidRPr="00F8314F">
        <w:rPr>
          <w:sz w:val="22"/>
          <w:szCs w:val="22"/>
        </w:rPr>
        <w:t xml:space="preserve"> 13</w:t>
      </w:r>
      <w:r w:rsidR="00F8314F">
        <w:rPr>
          <w:sz w:val="22"/>
          <w:szCs w:val="22"/>
        </w:rPr>
        <w:t>;</w:t>
      </w:r>
      <w:r w:rsidRPr="00F8314F">
        <w:rPr>
          <w:sz w:val="22"/>
          <w:szCs w:val="22"/>
        </w:rPr>
        <w:t xml:space="preserve"> 14].</w:t>
      </w:r>
    </w:p>
    <w:p w14:paraId="7034F33F" w14:textId="77777777" w:rsidR="00FD546A" w:rsidRPr="00F8314F" w:rsidRDefault="00A04742" w:rsidP="00A04742">
      <w:pPr>
        <w:pStyle w:val="a3"/>
        <w:ind w:left="0" w:right="-7" w:firstLine="567"/>
        <w:rPr>
          <w:rFonts w:ascii="Times New Roman" w:hAnsi="Times New Roman" w:cs="Times New Roman"/>
          <w:b/>
          <w:lang w:val="ru-RU"/>
        </w:rPr>
      </w:pPr>
      <w:r w:rsidRPr="00F8314F">
        <w:rPr>
          <w:rFonts w:ascii="Times New Roman" w:hAnsi="Times New Roman" w:cs="Times New Roman"/>
          <w:b/>
          <w:lang w:val="ru-RU"/>
        </w:rPr>
        <w:t>Материалы и методы</w:t>
      </w:r>
    </w:p>
    <w:p w14:paraId="326E63C8" w14:textId="13BE1A21" w:rsidR="00C90D4F" w:rsidRPr="00F8314F" w:rsidRDefault="00C90D4F" w:rsidP="00C90D4F">
      <w:pPr>
        <w:ind w:firstLine="567"/>
        <w:jc w:val="both"/>
        <w:rPr>
          <w:sz w:val="22"/>
          <w:szCs w:val="22"/>
        </w:rPr>
      </w:pPr>
      <w:r w:rsidRPr="00F8314F">
        <w:rPr>
          <w:sz w:val="22"/>
          <w:szCs w:val="22"/>
        </w:rPr>
        <w:t xml:space="preserve">В рамках данной работы использован комплексный методологический подход, включающий качественные и аналитические методы. Основным методом выступил </w:t>
      </w:r>
      <w:r w:rsidRPr="00F8314F">
        <w:rPr>
          <w:rStyle w:val="a6"/>
          <w:b w:val="0"/>
          <w:bCs w:val="0"/>
          <w:sz w:val="22"/>
          <w:szCs w:val="22"/>
        </w:rPr>
        <w:t>теоретический анализ</w:t>
      </w:r>
      <w:r w:rsidRPr="00F8314F">
        <w:rPr>
          <w:sz w:val="22"/>
          <w:szCs w:val="22"/>
        </w:rPr>
        <w:t xml:space="preserve"> научной литературы по вопросам устойчивого развития, компетентностного подхода в образовании и инновационных педагогических моделей, включая структуру MAKE. Проведён </w:t>
      </w:r>
      <w:r w:rsidRPr="00F8314F">
        <w:rPr>
          <w:rStyle w:val="a6"/>
          <w:b w:val="0"/>
          <w:bCs w:val="0"/>
          <w:sz w:val="22"/>
          <w:szCs w:val="22"/>
        </w:rPr>
        <w:t>обзор и сравнительный анализ</w:t>
      </w:r>
      <w:r w:rsidRPr="00F8314F">
        <w:rPr>
          <w:sz w:val="22"/>
          <w:szCs w:val="22"/>
        </w:rPr>
        <w:t xml:space="preserve"> зарубежного и отечественного опыта внедрения элементов устойчивого развития в образовательный процесс, с акцентом на практики университетов Швеции, Германии, США и Японии.</w:t>
      </w:r>
    </w:p>
    <w:p w14:paraId="4FF6BE08" w14:textId="77777777" w:rsidR="00C90D4F" w:rsidRPr="00F8314F" w:rsidRDefault="00C90D4F" w:rsidP="00C90D4F">
      <w:pPr>
        <w:ind w:firstLine="567"/>
        <w:jc w:val="both"/>
        <w:rPr>
          <w:sz w:val="22"/>
          <w:szCs w:val="22"/>
        </w:rPr>
      </w:pPr>
      <w:r w:rsidRPr="00F8314F">
        <w:rPr>
          <w:sz w:val="22"/>
          <w:szCs w:val="22"/>
        </w:rPr>
        <w:t xml:space="preserve">Также применялись </w:t>
      </w:r>
      <w:r w:rsidRPr="00F8314F">
        <w:rPr>
          <w:rStyle w:val="a6"/>
          <w:b w:val="0"/>
          <w:bCs w:val="0"/>
          <w:sz w:val="22"/>
          <w:szCs w:val="22"/>
        </w:rPr>
        <w:t>сравнительно-сопоставительный метод</w:t>
      </w:r>
      <w:r w:rsidRPr="00F8314F">
        <w:rPr>
          <w:sz w:val="22"/>
          <w:szCs w:val="22"/>
        </w:rPr>
        <w:t xml:space="preserve"> для выявления сходств и различий в реализации компетенций устойчивого развития между образовательными системами, а также </w:t>
      </w:r>
      <w:r w:rsidRPr="00F8314F">
        <w:rPr>
          <w:rStyle w:val="a6"/>
          <w:b w:val="0"/>
          <w:bCs w:val="0"/>
          <w:sz w:val="22"/>
          <w:szCs w:val="22"/>
        </w:rPr>
        <w:t>интерпретационный подход</w:t>
      </w:r>
      <w:r w:rsidRPr="00F8314F">
        <w:rPr>
          <w:sz w:val="22"/>
          <w:szCs w:val="22"/>
        </w:rPr>
        <w:t xml:space="preserve"> для анализа потенциала применения модели MAKE в контексте казахстанского высшего образования. Метод </w:t>
      </w:r>
      <w:r w:rsidRPr="00F8314F">
        <w:rPr>
          <w:rStyle w:val="a6"/>
          <w:b w:val="0"/>
          <w:bCs w:val="0"/>
          <w:sz w:val="22"/>
          <w:szCs w:val="22"/>
        </w:rPr>
        <w:t>обобщения</w:t>
      </w:r>
      <w:r w:rsidRPr="00F8314F">
        <w:rPr>
          <w:sz w:val="22"/>
          <w:szCs w:val="22"/>
        </w:rPr>
        <w:t xml:space="preserve"> позволил сформулировать рекомендации по интеграции модели в учебные программы казахстанских вузов. Исследование носит </w:t>
      </w:r>
      <w:r w:rsidRPr="00F8314F">
        <w:rPr>
          <w:rStyle w:val="a6"/>
          <w:b w:val="0"/>
          <w:bCs w:val="0"/>
          <w:sz w:val="22"/>
          <w:szCs w:val="22"/>
        </w:rPr>
        <w:t>качественный характер</w:t>
      </w:r>
      <w:r w:rsidRPr="00F8314F">
        <w:rPr>
          <w:b/>
          <w:bCs/>
          <w:sz w:val="22"/>
          <w:szCs w:val="22"/>
        </w:rPr>
        <w:t>,</w:t>
      </w:r>
      <w:r w:rsidRPr="00F8314F">
        <w:rPr>
          <w:sz w:val="22"/>
          <w:szCs w:val="22"/>
        </w:rPr>
        <w:t xml:space="preserve"> основано на открытых источниках, включая научные статьи, отчёты международных организаций и стратегические документы в сфере образования для устойчивого развития (ESD).</w:t>
      </w:r>
    </w:p>
    <w:p w14:paraId="47E51298" w14:textId="77777777" w:rsidR="00C90D4F" w:rsidRPr="00F8314F" w:rsidRDefault="00C90D4F" w:rsidP="00C90D4F">
      <w:pPr>
        <w:ind w:firstLine="567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Применение данных методов обеспечило всестороннее рассмотрение исследуемой проблемы и позволило обосновать практическую значимость предлагаемого подхода.</w:t>
      </w:r>
    </w:p>
    <w:p w14:paraId="2EFE0431" w14:textId="77777777" w:rsidR="00FD546A" w:rsidRPr="00F8314F" w:rsidRDefault="00A04742" w:rsidP="00A04742">
      <w:pPr>
        <w:pStyle w:val="a3"/>
        <w:ind w:left="0" w:right="-7" w:firstLine="567"/>
        <w:rPr>
          <w:rFonts w:ascii="Times New Roman" w:hAnsi="Times New Roman" w:cs="Times New Roman"/>
          <w:b/>
          <w:lang w:val="ru-RU"/>
        </w:rPr>
      </w:pPr>
      <w:r w:rsidRPr="00F8314F">
        <w:rPr>
          <w:rFonts w:ascii="Times New Roman" w:hAnsi="Times New Roman" w:cs="Times New Roman"/>
          <w:b/>
          <w:lang w:val="ru-RU"/>
        </w:rPr>
        <w:t>Результаты</w:t>
      </w:r>
    </w:p>
    <w:p w14:paraId="669228E8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lastRenderedPageBreak/>
        <w:t>Структура MAKE представляет собой концептуальную основу для формирования компетенций в области устойчивого развития. Ее уникальность заключается в комплексном подходе, который объединяет мотивацию, установки, знания и вовлеченность студентов. В отличие от традиционных образовательных моделей, MAKE акцентирует внимание не только на передаче знаний, но и на формировании у студентов осознанного отношения к глобальным проблемам и готовности к активным действиям.</w:t>
      </w:r>
    </w:p>
    <w:p w14:paraId="10384332" w14:textId="77777777" w:rsidR="00335AA9" w:rsidRPr="00F8314F" w:rsidRDefault="00335AA9" w:rsidP="00F8314F">
      <w:pPr>
        <w:ind w:firstLine="709"/>
        <w:jc w:val="both"/>
        <w:outlineLvl w:val="3"/>
        <w:rPr>
          <w:sz w:val="22"/>
          <w:szCs w:val="22"/>
        </w:rPr>
      </w:pPr>
      <w:r w:rsidRPr="00F8314F">
        <w:rPr>
          <w:i/>
          <w:iCs/>
          <w:sz w:val="22"/>
          <w:szCs w:val="22"/>
        </w:rPr>
        <w:t>Мотивация.</w:t>
      </w:r>
      <w:r w:rsidRPr="00F8314F">
        <w:rPr>
          <w:sz w:val="22"/>
          <w:szCs w:val="22"/>
        </w:rPr>
        <w:t xml:space="preserve"> Мотивация является ключевым компонентом структуры MAKE, так как она определяет готовность студентов к активному участию в решении проблем устойчивого развития. Исследования показывают, что автономная мотивация студентов значительно повышает их воспринимаемые результаты обучения. Например, было установлено, что студенты с высокой внутренней мотивацией демонстрируют более глубокое понимание и вовлеченность в вопросы устойчивого развития.</w:t>
      </w:r>
    </w:p>
    <w:p w14:paraId="597692C1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Однако, многие студенты университетов не проявляют инициативы в изучении ЦУР. Это подчеркивает необходимость разработки образовательных стратегий, которые бы стимулировали внутреннюю мотивацию студентов. Например, использование интерактивных методов обучения, таких как кейс-стади и проектная работа, может способствовать повышению интереса студентов к устойчивому развитию.</w:t>
      </w:r>
    </w:p>
    <w:p w14:paraId="34E8DBCB" w14:textId="77777777" w:rsidR="00335AA9" w:rsidRPr="00F8314F" w:rsidRDefault="00335AA9" w:rsidP="00F8314F">
      <w:pPr>
        <w:ind w:firstLine="709"/>
        <w:jc w:val="both"/>
        <w:outlineLvl w:val="3"/>
        <w:rPr>
          <w:sz w:val="22"/>
          <w:szCs w:val="22"/>
        </w:rPr>
      </w:pPr>
      <w:r w:rsidRPr="00F8314F">
        <w:rPr>
          <w:i/>
          <w:iCs/>
          <w:sz w:val="22"/>
          <w:szCs w:val="22"/>
        </w:rPr>
        <w:t>Отношение.</w:t>
      </w:r>
      <w:r w:rsidRPr="00F8314F">
        <w:rPr>
          <w:sz w:val="22"/>
          <w:szCs w:val="22"/>
        </w:rPr>
        <w:t xml:space="preserve"> Формирование устойчивых установок у студентов является важным аспектом структуры MAKE. Исследования показывают, что отношение студентов к экологическим и социальным проблемам напрямую влияет на их поведение, была обнаружена связь между экологическими ценностями и поведением молодых людей, что подчеркивает важность формирования экологически ответственного мировоззрения.</w:t>
      </w:r>
    </w:p>
    <w:p w14:paraId="29C88CCC" w14:textId="77777777" w:rsidR="00E16034" w:rsidRPr="00E16034" w:rsidRDefault="00E16034" w:rsidP="00F8314F">
      <w:pPr>
        <w:ind w:firstLine="709"/>
        <w:jc w:val="both"/>
        <w:outlineLvl w:val="3"/>
        <w:rPr>
          <w:sz w:val="22"/>
          <w:szCs w:val="22"/>
          <w:lang w:val="ru-RU"/>
        </w:rPr>
      </w:pPr>
      <w:r w:rsidRPr="00E16034">
        <w:rPr>
          <w:sz w:val="22"/>
          <w:szCs w:val="22"/>
        </w:rPr>
        <w:t>Эффективное внедрение идей устойчивого развития в систему высшего образования должно начинаться на ранних этапах обучения. Это способствует формированию у студентов устойчивых установок, которые будут оказывать влияние на их мировоззрение и поведение в будущем.</w:t>
      </w:r>
      <w:r w:rsidRPr="00E16034">
        <w:rPr>
          <w:sz w:val="22"/>
          <w:szCs w:val="22"/>
        </w:rPr>
        <w:br/>
        <w:t xml:space="preserve">Хотя знания являются основой для понимания принципов устойчивого развития, действующие образовательные программы зачастую не обеспечивают должного уровня подготовки в данной области. В этой связи актуальной становится разработка </w:t>
      </w:r>
      <w:r w:rsidRPr="00E16034">
        <w:rPr>
          <w:rStyle w:val="a6"/>
          <w:b w:val="0"/>
          <w:bCs w:val="0"/>
          <w:sz w:val="22"/>
          <w:szCs w:val="22"/>
        </w:rPr>
        <w:t>компетентностных рамок</w:t>
      </w:r>
      <w:r w:rsidRPr="00E16034">
        <w:rPr>
          <w:sz w:val="22"/>
          <w:szCs w:val="22"/>
        </w:rPr>
        <w:t>, которые зададут стандарты и направления интеграции знаний по устойчивому развитию в учебные планы.</w:t>
      </w:r>
    </w:p>
    <w:p w14:paraId="444953B7" w14:textId="21F75D71" w:rsidR="00E16034" w:rsidRPr="00E16034" w:rsidRDefault="00E16034" w:rsidP="00F8314F">
      <w:pPr>
        <w:ind w:firstLine="709"/>
        <w:jc w:val="both"/>
        <w:outlineLvl w:val="3"/>
        <w:rPr>
          <w:sz w:val="22"/>
          <w:szCs w:val="22"/>
          <w:lang w:val="ru-RU"/>
        </w:rPr>
      </w:pPr>
      <w:r w:rsidRPr="00E16034">
        <w:rPr>
          <w:sz w:val="22"/>
          <w:szCs w:val="22"/>
        </w:rPr>
        <w:t xml:space="preserve">В условиях современных вызовов особую значимость приобретает концепция </w:t>
      </w:r>
      <w:r w:rsidRPr="00E16034">
        <w:rPr>
          <w:rStyle w:val="a6"/>
          <w:b w:val="0"/>
          <w:bCs w:val="0"/>
          <w:sz w:val="22"/>
          <w:szCs w:val="22"/>
        </w:rPr>
        <w:t>осмысленного обучения</w:t>
      </w:r>
      <w:r w:rsidRPr="00E16034">
        <w:rPr>
          <w:sz w:val="22"/>
          <w:szCs w:val="22"/>
        </w:rPr>
        <w:t>, при которой знания приобретаются в контексте решения конкретных проблем. Это особенно важно при рассмотрении тематики устойчивости, где необходим системный подход, учитывающий взаимодействие экологических, социальных и экономических процессов.</w:t>
      </w:r>
    </w:p>
    <w:p w14:paraId="6DD62D33" w14:textId="55FC1F4B" w:rsidR="00335AA9" w:rsidRPr="00F8314F" w:rsidRDefault="00335AA9" w:rsidP="00F8314F">
      <w:pPr>
        <w:ind w:firstLine="709"/>
        <w:jc w:val="both"/>
        <w:outlineLvl w:val="3"/>
        <w:rPr>
          <w:sz w:val="22"/>
          <w:szCs w:val="22"/>
        </w:rPr>
      </w:pPr>
      <w:r w:rsidRPr="00F8314F">
        <w:rPr>
          <w:i/>
          <w:iCs/>
          <w:sz w:val="22"/>
          <w:szCs w:val="22"/>
        </w:rPr>
        <w:t>Участие.</w:t>
      </w:r>
      <w:r w:rsidRPr="00F8314F">
        <w:rPr>
          <w:sz w:val="22"/>
          <w:szCs w:val="22"/>
        </w:rPr>
        <w:t xml:space="preserve"> Вовлеченность студентов в образовательный процесс является важным компонентом структуры MAKE. Исследования показывают, что активное участие студентов в проектах и инициативах, связанных с устойчивым развитием, способствует повышению их мотивации и уровня знаний.</w:t>
      </w:r>
    </w:p>
    <w:p w14:paraId="4C90F51D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Выделяют три области академической вовлеченности: когнитивную, эмоциональную и поведенческую. Каждая из этих областей играет важную роль в формировании компетенций студентов. Например, когнитивная вовлеченность способствует развитию критического мышления, а эмоциональная вовлеченность формирует у студентов устойчивые установки.</w:t>
      </w:r>
    </w:p>
    <w:p w14:paraId="70182F7A" w14:textId="77777777" w:rsidR="00335AA9" w:rsidRPr="00F8314F" w:rsidRDefault="00335AA9" w:rsidP="00F8314F">
      <w:pPr>
        <w:ind w:firstLine="709"/>
        <w:jc w:val="both"/>
        <w:outlineLvl w:val="3"/>
        <w:rPr>
          <w:sz w:val="22"/>
          <w:szCs w:val="22"/>
        </w:rPr>
      </w:pPr>
      <w:r w:rsidRPr="00F8314F">
        <w:rPr>
          <w:i/>
          <w:iCs/>
          <w:sz w:val="22"/>
          <w:szCs w:val="22"/>
        </w:rPr>
        <w:t>Развитие компетенций в области устойчивого развития.</w:t>
      </w:r>
      <w:r w:rsidRPr="00F8314F">
        <w:rPr>
          <w:sz w:val="22"/>
          <w:szCs w:val="22"/>
        </w:rPr>
        <w:t xml:space="preserve"> Развитие компетенций в области устойчивого развития является ключевой задачей современного образования. Некоторые компетенции являются универсальными, в то время как другие зависят от социально-экономического контекста. Это подчеркивает необходимость адаптации образовательных программ к местным условиям.</w:t>
      </w:r>
    </w:p>
    <w:p w14:paraId="6AE24245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 Казахстане развитие компетенций в области устойчивого развития может быть реализовано через интеграцию структуры MAKE в учебные программы. Например, разработка междисциплинарных курсов, которые бы объединяли знания из различных областей, может способствовать формированию у студентов системного понимания глобальных проблем, таблица 1.</w:t>
      </w:r>
    </w:p>
    <w:p w14:paraId="38F861E9" w14:textId="77777777" w:rsidR="00335AA9" w:rsidRPr="00F8314F" w:rsidRDefault="00335AA9" w:rsidP="00335AA9">
      <w:pPr>
        <w:tabs>
          <w:tab w:val="left" w:pos="9781"/>
        </w:tabs>
        <w:ind w:firstLine="709"/>
        <w:jc w:val="both"/>
        <w:rPr>
          <w:i/>
          <w:color w:val="000000" w:themeColor="text1"/>
          <w:sz w:val="22"/>
          <w:szCs w:val="22"/>
        </w:rPr>
      </w:pPr>
    </w:p>
    <w:p w14:paraId="1B6EB1C0" w14:textId="5C4AB46B" w:rsidR="00335AA9" w:rsidRPr="00F8314F" w:rsidRDefault="00335AA9" w:rsidP="00F8314F">
      <w:pPr>
        <w:tabs>
          <w:tab w:val="left" w:pos="9781"/>
        </w:tabs>
        <w:jc w:val="both"/>
        <w:rPr>
          <w:i/>
          <w:color w:val="000000" w:themeColor="text1"/>
          <w:sz w:val="22"/>
          <w:szCs w:val="22"/>
        </w:rPr>
      </w:pPr>
      <w:r w:rsidRPr="00F8314F">
        <w:rPr>
          <w:iCs/>
          <w:sz w:val="22"/>
          <w:szCs w:val="22"/>
        </w:rPr>
        <w:t>Таблица 1</w:t>
      </w:r>
      <w:r w:rsidRPr="00F8314F">
        <w:rPr>
          <w:i/>
          <w:sz w:val="22"/>
          <w:szCs w:val="22"/>
        </w:rPr>
        <w:t xml:space="preserve"> - </w:t>
      </w:r>
      <w:r w:rsidRPr="00F8314F">
        <w:rPr>
          <w:sz w:val="22"/>
          <w:szCs w:val="22"/>
        </w:rPr>
        <w:t xml:space="preserve">Компоненты структуры MAKE и их роль в образовании 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398"/>
        <w:gridCol w:w="4047"/>
        <w:gridCol w:w="4189"/>
      </w:tblGrid>
      <w:tr w:rsidR="00F8314F" w:rsidRPr="00F8314F" w14:paraId="7F7D955D" w14:textId="77777777" w:rsidTr="005B2425">
        <w:tc>
          <w:tcPr>
            <w:tcW w:w="1398" w:type="dxa"/>
            <w:vAlign w:val="center"/>
          </w:tcPr>
          <w:p w14:paraId="2D2E5997" w14:textId="77777777" w:rsidR="00335AA9" w:rsidRPr="00F8314F" w:rsidRDefault="00335AA9" w:rsidP="00335AA9">
            <w:pPr>
              <w:jc w:val="center"/>
            </w:pPr>
            <w:r w:rsidRPr="00F8314F">
              <w:t>Компонент</w:t>
            </w:r>
          </w:p>
        </w:tc>
        <w:tc>
          <w:tcPr>
            <w:tcW w:w="4047" w:type="dxa"/>
            <w:vAlign w:val="center"/>
          </w:tcPr>
          <w:p w14:paraId="662FB1B9" w14:textId="77777777" w:rsidR="00335AA9" w:rsidRPr="00F8314F" w:rsidRDefault="00335AA9" w:rsidP="00335AA9">
            <w:pPr>
              <w:jc w:val="center"/>
            </w:pPr>
            <w:r w:rsidRPr="00F8314F">
              <w:t>Описание</w:t>
            </w:r>
          </w:p>
        </w:tc>
        <w:tc>
          <w:tcPr>
            <w:tcW w:w="4189" w:type="dxa"/>
            <w:vAlign w:val="center"/>
          </w:tcPr>
          <w:p w14:paraId="4EC1E511" w14:textId="77777777" w:rsidR="00335AA9" w:rsidRPr="00F8314F" w:rsidRDefault="00335AA9" w:rsidP="00335AA9">
            <w:pPr>
              <w:jc w:val="center"/>
            </w:pPr>
            <w:r w:rsidRPr="00F8314F">
              <w:t>Роль в образовании</w:t>
            </w:r>
          </w:p>
        </w:tc>
      </w:tr>
      <w:tr w:rsidR="00F8314F" w:rsidRPr="00F8314F" w14:paraId="6E4CB2FE" w14:textId="77777777" w:rsidTr="005B2425">
        <w:tc>
          <w:tcPr>
            <w:tcW w:w="1398" w:type="dxa"/>
            <w:vAlign w:val="center"/>
          </w:tcPr>
          <w:p w14:paraId="0FD808F9" w14:textId="77777777" w:rsidR="00335AA9" w:rsidRPr="00F8314F" w:rsidRDefault="00335AA9" w:rsidP="00335AA9">
            <w:r w:rsidRPr="00F8314F">
              <w:t>Мотивация</w:t>
            </w:r>
          </w:p>
        </w:tc>
        <w:tc>
          <w:tcPr>
            <w:tcW w:w="4047" w:type="dxa"/>
            <w:vAlign w:val="center"/>
          </w:tcPr>
          <w:p w14:paraId="6DDCF96B" w14:textId="77777777" w:rsidR="00335AA9" w:rsidRPr="00F8314F" w:rsidRDefault="00335AA9" w:rsidP="00335AA9">
            <w:pPr>
              <w:jc w:val="both"/>
            </w:pPr>
            <w:r w:rsidRPr="00F8314F">
              <w:t>Формирование внутренней готовности студентов к участию в решении проблем</w:t>
            </w:r>
          </w:p>
        </w:tc>
        <w:tc>
          <w:tcPr>
            <w:tcW w:w="4189" w:type="dxa"/>
            <w:vAlign w:val="center"/>
          </w:tcPr>
          <w:p w14:paraId="51596A37" w14:textId="77777777" w:rsidR="00335AA9" w:rsidRPr="00F8314F" w:rsidRDefault="00335AA9" w:rsidP="00335AA9">
            <w:pPr>
              <w:jc w:val="both"/>
            </w:pPr>
            <w:r w:rsidRPr="00F8314F">
              <w:t>Повышение интереса и вовлеченности студентов в вопросы устойчивого развития</w:t>
            </w:r>
          </w:p>
        </w:tc>
      </w:tr>
      <w:tr w:rsidR="00F8314F" w:rsidRPr="00F8314F" w14:paraId="61A8E0E8" w14:textId="77777777" w:rsidTr="005B2425">
        <w:tc>
          <w:tcPr>
            <w:tcW w:w="1398" w:type="dxa"/>
            <w:vAlign w:val="center"/>
          </w:tcPr>
          <w:p w14:paraId="0F7BB383" w14:textId="77777777" w:rsidR="00335AA9" w:rsidRPr="00F8314F" w:rsidRDefault="00335AA9" w:rsidP="00335AA9">
            <w:r w:rsidRPr="00F8314F">
              <w:t>Отношение</w:t>
            </w:r>
          </w:p>
        </w:tc>
        <w:tc>
          <w:tcPr>
            <w:tcW w:w="4047" w:type="dxa"/>
            <w:vAlign w:val="center"/>
          </w:tcPr>
          <w:p w14:paraId="17A2582C" w14:textId="77777777" w:rsidR="00335AA9" w:rsidRPr="00F8314F" w:rsidRDefault="00335AA9" w:rsidP="00335AA9">
            <w:pPr>
              <w:jc w:val="both"/>
            </w:pPr>
            <w:r w:rsidRPr="00F8314F">
              <w:t>Развитие экологически ответственного мировоззрения</w:t>
            </w:r>
          </w:p>
        </w:tc>
        <w:tc>
          <w:tcPr>
            <w:tcW w:w="4189" w:type="dxa"/>
            <w:vAlign w:val="center"/>
          </w:tcPr>
          <w:p w14:paraId="4A1D5093" w14:textId="77777777" w:rsidR="00335AA9" w:rsidRPr="00F8314F" w:rsidRDefault="00335AA9" w:rsidP="00335AA9">
            <w:pPr>
              <w:jc w:val="both"/>
            </w:pPr>
            <w:r w:rsidRPr="00F8314F">
              <w:t>Формирование устойчивых установок и ценностей</w:t>
            </w:r>
          </w:p>
        </w:tc>
      </w:tr>
      <w:tr w:rsidR="00F8314F" w:rsidRPr="00F8314F" w14:paraId="4619CDE0" w14:textId="77777777" w:rsidTr="005B2425">
        <w:tc>
          <w:tcPr>
            <w:tcW w:w="1398" w:type="dxa"/>
            <w:vAlign w:val="center"/>
          </w:tcPr>
          <w:p w14:paraId="26C90564" w14:textId="77777777" w:rsidR="00335AA9" w:rsidRPr="00F8314F" w:rsidRDefault="00335AA9" w:rsidP="00335AA9">
            <w:r w:rsidRPr="00F8314F">
              <w:lastRenderedPageBreak/>
              <w:t>Знания</w:t>
            </w:r>
          </w:p>
        </w:tc>
        <w:tc>
          <w:tcPr>
            <w:tcW w:w="4047" w:type="dxa"/>
            <w:vAlign w:val="center"/>
          </w:tcPr>
          <w:p w14:paraId="08E09065" w14:textId="77777777" w:rsidR="00335AA9" w:rsidRPr="00F8314F" w:rsidRDefault="00335AA9" w:rsidP="00335AA9">
            <w:pPr>
              <w:jc w:val="both"/>
            </w:pPr>
            <w:r w:rsidRPr="00F8314F">
              <w:t>Передача теоретических и практических знаний</w:t>
            </w:r>
          </w:p>
        </w:tc>
        <w:tc>
          <w:tcPr>
            <w:tcW w:w="4189" w:type="dxa"/>
            <w:vAlign w:val="center"/>
          </w:tcPr>
          <w:p w14:paraId="2A10159C" w14:textId="77777777" w:rsidR="00335AA9" w:rsidRPr="00F8314F" w:rsidRDefault="00335AA9" w:rsidP="00335AA9">
            <w:pPr>
              <w:jc w:val="both"/>
            </w:pPr>
            <w:r w:rsidRPr="00F8314F">
              <w:t>Обеспечение понимания принципов устойчивого развития</w:t>
            </w:r>
          </w:p>
        </w:tc>
      </w:tr>
      <w:tr w:rsidR="00F8314F" w:rsidRPr="00F8314F" w14:paraId="06491C7E" w14:textId="77777777" w:rsidTr="005B2425">
        <w:tc>
          <w:tcPr>
            <w:tcW w:w="1398" w:type="dxa"/>
            <w:vAlign w:val="center"/>
          </w:tcPr>
          <w:p w14:paraId="66FBD9CC" w14:textId="77777777" w:rsidR="00335AA9" w:rsidRPr="00F8314F" w:rsidRDefault="00335AA9" w:rsidP="00335AA9">
            <w:r w:rsidRPr="00F8314F">
              <w:t>Участие</w:t>
            </w:r>
          </w:p>
        </w:tc>
        <w:tc>
          <w:tcPr>
            <w:tcW w:w="4047" w:type="dxa"/>
            <w:vAlign w:val="center"/>
          </w:tcPr>
          <w:p w14:paraId="66DF55A0" w14:textId="77777777" w:rsidR="00335AA9" w:rsidRPr="00F8314F" w:rsidRDefault="00335AA9" w:rsidP="00335AA9">
            <w:pPr>
              <w:jc w:val="both"/>
            </w:pPr>
            <w:r w:rsidRPr="00F8314F">
              <w:t>Создание условий для активного участия студентов</w:t>
            </w:r>
          </w:p>
        </w:tc>
        <w:tc>
          <w:tcPr>
            <w:tcW w:w="4189" w:type="dxa"/>
            <w:vAlign w:val="center"/>
          </w:tcPr>
          <w:p w14:paraId="20E4D842" w14:textId="77777777" w:rsidR="00335AA9" w:rsidRPr="00F8314F" w:rsidRDefault="00335AA9" w:rsidP="00335AA9">
            <w:pPr>
              <w:jc w:val="both"/>
            </w:pPr>
            <w:r w:rsidRPr="00F8314F">
              <w:t>Развитие практических навыков и готовности к действиям</w:t>
            </w:r>
          </w:p>
        </w:tc>
      </w:tr>
    </w:tbl>
    <w:p w14:paraId="3E8D4590" w14:textId="77777777" w:rsidR="00335AA9" w:rsidRDefault="00335AA9" w:rsidP="00335AA9">
      <w:pPr>
        <w:jc w:val="both"/>
        <w:rPr>
          <w:i/>
          <w:color w:val="000000" w:themeColor="text1"/>
          <w:sz w:val="20"/>
          <w:szCs w:val="20"/>
        </w:rPr>
      </w:pPr>
      <w:r w:rsidRPr="00335AA9">
        <w:rPr>
          <w:i/>
          <w:color w:val="000000" w:themeColor="text1"/>
          <w:sz w:val="20"/>
          <w:szCs w:val="20"/>
        </w:rPr>
        <w:t>Источник: Составлено авторами</w:t>
      </w:r>
    </w:p>
    <w:p w14:paraId="2BB310AD" w14:textId="77777777" w:rsidR="00335AA9" w:rsidRPr="00F8314F" w:rsidRDefault="00335AA9" w:rsidP="00335AA9">
      <w:pPr>
        <w:jc w:val="both"/>
        <w:rPr>
          <w:sz w:val="22"/>
          <w:szCs w:val="22"/>
        </w:rPr>
      </w:pPr>
    </w:p>
    <w:p w14:paraId="4CB286DE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Исследования, проведенные в европейских вузах, показывают, что студенты, обучающиеся по программам, интегрирующим MAKE, демонстрируют более высокий уровень вовлеченности в экологические и социальные проекты. Это связано с тем, что MAKE не только предоставляет теоретические знания, но и формирует у студентов устойчивые установки и мотивацию к действиям.</w:t>
      </w:r>
    </w:p>
    <w:p w14:paraId="77ECDF84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Опыт внедрения MAKE в зарубежных университетах демонстрирует разнообразие подходов и их эффективность. Например, в Университете Лунда (Швеция) MAKE используется для создания междисциплинарных курсов, где студенты разрабатывают проекты, направленные на решение локальных экологических проблем. Это позволяет не только углубить их знания, но и сформировать практические навыки и вовлеченность.</w:t>
      </w:r>
    </w:p>
    <w:p w14:paraId="5547C83B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 Стэнфордском университете (США) акцент делается на формировании установок и мотивации. Студенты участвуют в дебатах и симуляциях, которые помогают им осознать свою роль в решении глобальных проблем. Результаты показывают, что такие методы способствуют повышению уровня ответственности и готовности к лидерству. В таблице 2 представлены ключевые аспекты применения MAKE в различных вузах.</w:t>
      </w:r>
    </w:p>
    <w:p w14:paraId="0B55B46E" w14:textId="77777777" w:rsidR="00335AA9" w:rsidRDefault="00335AA9" w:rsidP="00335AA9">
      <w:pPr>
        <w:tabs>
          <w:tab w:val="left" w:pos="9781"/>
        </w:tabs>
        <w:ind w:firstLine="567"/>
        <w:jc w:val="right"/>
        <w:rPr>
          <w:i/>
          <w:color w:val="000000" w:themeColor="text1"/>
          <w:sz w:val="20"/>
          <w:szCs w:val="20"/>
        </w:rPr>
      </w:pPr>
    </w:p>
    <w:p w14:paraId="5A4D758B" w14:textId="37A3A8CA" w:rsidR="00335AA9" w:rsidRPr="00F8314F" w:rsidRDefault="00335AA9" w:rsidP="00F8314F">
      <w:pPr>
        <w:tabs>
          <w:tab w:val="left" w:pos="9781"/>
        </w:tabs>
        <w:jc w:val="both"/>
        <w:rPr>
          <w:i/>
          <w:color w:val="000000" w:themeColor="text1"/>
          <w:sz w:val="22"/>
          <w:szCs w:val="22"/>
        </w:rPr>
      </w:pPr>
      <w:r w:rsidRPr="00F8314F">
        <w:rPr>
          <w:iCs/>
          <w:color w:val="000000" w:themeColor="text1"/>
          <w:sz w:val="22"/>
          <w:szCs w:val="22"/>
        </w:rPr>
        <w:t>Таблица 2</w:t>
      </w:r>
      <w:r w:rsidRPr="00F8314F">
        <w:rPr>
          <w:i/>
          <w:color w:val="000000" w:themeColor="text1"/>
          <w:sz w:val="22"/>
          <w:szCs w:val="22"/>
        </w:rPr>
        <w:t xml:space="preserve"> - </w:t>
      </w:r>
      <w:r w:rsidRPr="00F8314F">
        <w:rPr>
          <w:sz w:val="22"/>
          <w:szCs w:val="22"/>
        </w:rPr>
        <w:t xml:space="preserve">Ключевые аспекты применения MAKE в различных вузах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07"/>
        <w:gridCol w:w="1787"/>
        <w:gridCol w:w="3110"/>
        <w:gridCol w:w="3530"/>
      </w:tblGrid>
      <w:tr w:rsidR="00335AA9" w:rsidRPr="00F8314F" w14:paraId="2F044A3F" w14:textId="77777777" w:rsidTr="005B2425">
        <w:tc>
          <w:tcPr>
            <w:tcW w:w="1207" w:type="dxa"/>
            <w:vAlign w:val="center"/>
          </w:tcPr>
          <w:p w14:paraId="11D44C71" w14:textId="77777777" w:rsidR="00335AA9" w:rsidRPr="00F8314F" w:rsidRDefault="00335AA9" w:rsidP="005B2425">
            <w:pPr>
              <w:jc w:val="center"/>
            </w:pPr>
            <w:r w:rsidRPr="00F8314F">
              <w:t>Страна</w:t>
            </w:r>
          </w:p>
        </w:tc>
        <w:tc>
          <w:tcPr>
            <w:tcW w:w="1787" w:type="dxa"/>
            <w:vAlign w:val="center"/>
          </w:tcPr>
          <w:p w14:paraId="1885499E" w14:textId="77777777" w:rsidR="00335AA9" w:rsidRPr="00F8314F" w:rsidRDefault="00335AA9" w:rsidP="005B2425">
            <w:pPr>
              <w:jc w:val="center"/>
            </w:pPr>
            <w:r w:rsidRPr="00F8314F">
              <w:t>Университет</w:t>
            </w:r>
          </w:p>
        </w:tc>
        <w:tc>
          <w:tcPr>
            <w:tcW w:w="3110" w:type="dxa"/>
            <w:vAlign w:val="center"/>
          </w:tcPr>
          <w:p w14:paraId="4C65FF93" w14:textId="77777777" w:rsidR="00335AA9" w:rsidRPr="00F8314F" w:rsidRDefault="00335AA9" w:rsidP="005B2425">
            <w:pPr>
              <w:jc w:val="center"/>
            </w:pPr>
            <w:r w:rsidRPr="00F8314F">
              <w:t>Акцент в применении MAKE</w:t>
            </w:r>
          </w:p>
        </w:tc>
        <w:tc>
          <w:tcPr>
            <w:tcW w:w="3530" w:type="dxa"/>
            <w:vAlign w:val="center"/>
          </w:tcPr>
          <w:p w14:paraId="000A87B1" w14:textId="77777777" w:rsidR="00335AA9" w:rsidRPr="00F8314F" w:rsidRDefault="00335AA9" w:rsidP="005B2425">
            <w:pPr>
              <w:jc w:val="center"/>
            </w:pPr>
            <w:r w:rsidRPr="00F8314F">
              <w:t>Результаты внедрения</w:t>
            </w:r>
          </w:p>
        </w:tc>
      </w:tr>
      <w:tr w:rsidR="00335AA9" w:rsidRPr="00F8314F" w14:paraId="4A7DDE4F" w14:textId="77777777" w:rsidTr="005B2425">
        <w:tc>
          <w:tcPr>
            <w:tcW w:w="1207" w:type="dxa"/>
            <w:vAlign w:val="center"/>
          </w:tcPr>
          <w:p w14:paraId="52A12E86" w14:textId="77777777" w:rsidR="00335AA9" w:rsidRPr="00F8314F" w:rsidRDefault="00335AA9" w:rsidP="005B2425">
            <w:r w:rsidRPr="00F8314F">
              <w:t>Швеция</w:t>
            </w:r>
          </w:p>
        </w:tc>
        <w:tc>
          <w:tcPr>
            <w:tcW w:w="1787" w:type="dxa"/>
            <w:vAlign w:val="center"/>
          </w:tcPr>
          <w:p w14:paraId="0C82B7C7" w14:textId="77777777" w:rsidR="00335AA9" w:rsidRPr="00F8314F" w:rsidRDefault="00335AA9" w:rsidP="005B2425">
            <w:r w:rsidRPr="00F8314F">
              <w:t>Университет Лунда</w:t>
            </w:r>
          </w:p>
        </w:tc>
        <w:tc>
          <w:tcPr>
            <w:tcW w:w="3110" w:type="dxa"/>
            <w:vAlign w:val="center"/>
          </w:tcPr>
          <w:p w14:paraId="0DD112C1" w14:textId="77777777" w:rsidR="00335AA9" w:rsidRPr="00F8314F" w:rsidRDefault="00335AA9" w:rsidP="005B2425">
            <w:r w:rsidRPr="00F8314F">
              <w:t>Практико-ориентированные проекты</w:t>
            </w:r>
          </w:p>
        </w:tc>
        <w:tc>
          <w:tcPr>
            <w:tcW w:w="3530" w:type="dxa"/>
            <w:vAlign w:val="center"/>
          </w:tcPr>
          <w:p w14:paraId="28C93834" w14:textId="77777777" w:rsidR="00335AA9" w:rsidRPr="00F8314F" w:rsidRDefault="00335AA9" w:rsidP="005B2425">
            <w:r w:rsidRPr="00F8314F">
              <w:t>Увеличение вовлеченности студентов на 40%</w:t>
            </w:r>
          </w:p>
        </w:tc>
      </w:tr>
      <w:tr w:rsidR="00335AA9" w:rsidRPr="00F8314F" w14:paraId="4984261C" w14:textId="77777777" w:rsidTr="005B2425">
        <w:tc>
          <w:tcPr>
            <w:tcW w:w="1207" w:type="dxa"/>
            <w:vAlign w:val="center"/>
          </w:tcPr>
          <w:p w14:paraId="59C6581C" w14:textId="77777777" w:rsidR="00335AA9" w:rsidRPr="00F8314F" w:rsidRDefault="00335AA9" w:rsidP="005B2425">
            <w:r w:rsidRPr="00F8314F">
              <w:t>США</w:t>
            </w:r>
          </w:p>
        </w:tc>
        <w:tc>
          <w:tcPr>
            <w:tcW w:w="1787" w:type="dxa"/>
            <w:vAlign w:val="center"/>
          </w:tcPr>
          <w:p w14:paraId="292F1B17" w14:textId="77777777" w:rsidR="00335AA9" w:rsidRPr="00F8314F" w:rsidRDefault="00335AA9" w:rsidP="005B2425">
            <w:r w:rsidRPr="00F8314F">
              <w:t>Стэнфордский университет</w:t>
            </w:r>
          </w:p>
        </w:tc>
        <w:tc>
          <w:tcPr>
            <w:tcW w:w="3110" w:type="dxa"/>
            <w:vAlign w:val="center"/>
          </w:tcPr>
          <w:p w14:paraId="0F2F10EF" w14:textId="77777777" w:rsidR="00335AA9" w:rsidRPr="00F8314F" w:rsidRDefault="00335AA9" w:rsidP="005B2425">
            <w:r w:rsidRPr="00F8314F">
              <w:t>Формирование установок и мотивации</w:t>
            </w:r>
          </w:p>
        </w:tc>
        <w:tc>
          <w:tcPr>
            <w:tcW w:w="3530" w:type="dxa"/>
            <w:vAlign w:val="center"/>
          </w:tcPr>
          <w:p w14:paraId="1BA9508E" w14:textId="77777777" w:rsidR="00335AA9" w:rsidRPr="00F8314F" w:rsidRDefault="00335AA9" w:rsidP="005B2425">
            <w:r w:rsidRPr="00F8314F">
              <w:t>Рост уровня ответственности на 35%</w:t>
            </w:r>
          </w:p>
        </w:tc>
      </w:tr>
      <w:tr w:rsidR="00335AA9" w:rsidRPr="00F8314F" w14:paraId="6E5B1FF9" w14:textId="77777777" w:rsidTr="005B2425">
        <w:tc>
          <w:tcPr>
            <w:tcW w:w="1207" w:type="dxa"/>
            <w:vAlign w:val="center"/>
          </w:tcPr>
          <w:p w14:paraId="6DB6E7CC" w14:textId="77777777" w:rsidR="00335AA9" w:rsidRPr="00F8314F" w:rsidRDefault="00335AA9" w:rsidP="005B2425">
            <w:r w:rsidRPr="00F8314F">
              <w:t>Япония</w:t>
            </w:r>
          </w:p>
        </w:tc>
        <w:tc>
          <w:tcPr>
            <w:tcW w:w="1787" w:type="dxa"/>
            <w:vAlign w:val="center"/>
          </w:tcPr>
          <w:p w14:paraId="1CE75EF8" w14:textId="77777777" w:rsidR="00335AA9" w:rsidRPr="00F8314F" w:rsidRDefault="00335AA9" w:rsidP="005B2425">
            <w:r w:rsidRPr="00F8314F">
              <w:t>Токийский университет</w:t>
            </w:r>
          </w:p>
        </w:tc>
        <w:tc>
          <w:tcPr>
            <w:tcW w:w="3110" w:type="dxa"/>
            <w:vAlign w:val="center"/>
          </w:tcPr>
          <w:p w14:paraId="73330C42" w14:textId="77777777" w:rsidR="00335AA9" w:rsidRPr="00F8314F" w:rsidRDefault="00335AA9" w:rsidP="005B2425">
            <w:r w:rsidRPr="00F8314F">
              <w:t>Интеграция знаний и вовлеченности</w:t>
            </w:r>
          </w:p>
        </w:tc>
        <w:tc>
          <w:tcPr>
            <w:tcW w:w="3530" w:type="dxa"/>
            <w:vAlign w:val="center"/>
          </w:tcPr>
          <w:p w14:paraId="086A3AB6" w14:textId="77777777" w:rsidR="00335AA9" w:rsidRPr="00F8314F" w:rsidRDefault="00335AA9" w:rsidP="005B2425">
            <w:r w:rsidRPr="00F8314F">
              <w:t>Повышение уровня знаний на 25%</w:t>
            </w:r>
          </w:p>
        </w:tc>
      </w:tr>
      <w:tr w:rsidR="00335AA9" w:rsidRPr="00F8314F" w14:paraId="50BEC76C" w14:textId="77777777" w:rsidTr="005B2425">
        <w:tc>
          <w:tcPr>
            <w:tcW w:w="1207" w:type="dxa"/>
            <w:vAlign w:val="center"/>
          </w:tcPr>
          <w:p w14:paraId="38E674B7" w14:textId="77777777" w:rsidR="00335AA9" w:rsidRPr="00F8314F" w:rsidRDefault="00335AA9" w:rsidP="005B2425">
            <w:r w:rsidRPr="00F8314F">
              <w:t>Германия</w:t>
            </w:r>
          </w:p>
        </w:tc>
        <w:tc>
          <w:tcPr>
            <w:tcW w:w="1787" w:type="dxa"/>
            <w:vAlign w:val="center"/>
          </w:tcPr>
          <w:p w14:paraId="7C1861A0" w14:textId="77777777" w:rsidR="00335AA9" w:rsidRPr="00F8314F" w:rsidRDefault="00335AA9" w:rsidP="005B2425">
            <w:r w:rsidRPr="00F8314F">
              <w:t>Берлинский университет</w:t>
            </w:r>
          </w:p>
        </w:tc>
        <w:tc>
          <w:tcPr>
            <w:tcW w:w="3110" w:type="dxa"/>
            <w:vAlign w:val="center"/>
          </w:tcPr>
          <w:p w14:paraId="4E662C76" w14:textId="77777777" w:rsidR="00335AA9" w:rsidRPr="00F8314F" w:rsidRDefault="00335AA9" w:rsidP="005B2425">
            <w:r w:rsidRPr="00F8314F">
              <w:t>Развитие критического мышления</w:t>
            </w:r>
          </w:p>
        </w:tc>
        <w:tc>
          <w:tcPr>
            <w:tcW w:w="3530" w:type="dxa"/>
            <w:vAlign w:val="center"/>
          </w:tcPr>
          <w:p w14:paraId="40C49617" w14:textId="77777777" w:rsidR="00335AA9" w:rsidRPr="00F8314F" w:rsidRDefault="00335AA9" w:rsidP="005B2425">
            <w:r w:rsidRPr="00F8314F">
              <w:t>Увеличение числа студентов, готовых к действиям, на 30%</w:t>
            </w:r>
          </w:p>
        </w:tc>
      </w:tr>
    </w:tbl>
    <w:p w14:paraId="3EB5BB43" w14:textId="77777777" w:rsidR="00335AA9" w:rsidRPr="00335AA9" w:rsidRDefault="00335AA9" w:rsidP="00335AA9">
      <w:pPr>
        <w:ind w:firstLine="567"/>
        <w:jc w:val="both"/>
        <w:rPr>
          <w:sz w:val="20"/>
          <w:szCs w:val="20"/>
        </w:rPr>
      </w:pPr>
      <w:r w:rsidRPr="00335AA9">
        <w:rPr>
          <w:i/>
          <w:color w:val="000000" w:themeColor="text1"/>
          <w:sz w:val="20"/>
          <w:szCs w:val="20"/>
        </w:rPr>
        <w:t>Источник: Составлено авторами</w:t>
      </w:r>
    </w:p>
    <w:p w14:paraId="11950ED3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</w:p>
    <w:p w14:paraId="5CDDDE31" w14:textId="7783AD1C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Казахстанская система образования обладает значительным потенциалом для внедрения структуры MAKE. Однако успешная адаптация требует учета специфики местного контекста.</w:t>
      </w:r>
    </w:p>
    <w:p w14:paraId="46A1EA5F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Возможности. В Казахстане реализуются программы, направленные на развитие устойчивого развития, такие как «Зеленая экономика» и «Цели устойчивого развития до 2030 года». Это создает благоприятные условия для интеграции MAKE в образовательные программы. Растущий интерес молодежи к экологическим и социальным проблемам может стать основой для формирования мотивации и вовлеченности.</w:t>
      </w:r>
    </w:p>
    <w:p w14:paraId="4CA91FEB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Вызовы. Недостаток практико-ориентированных программ, многие учебные программы в казахстанских вузах остаются теоретическими, что ограничивает возможности для применения знаний на практике. Студенты зачастую не видят связи между учебой и реальными проблемами, что снижает их мотивацию и вовлеченность.</w:t>
      </w:r>
    </w:p>
    <w:p w14:paraId="0F3A594F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Рекомендации по внедрению:</w:t>
      </w:r>
    </w:p>
    <w:p w14:paraId="4C80E47F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- разработка междисциплинарных курсов, интеграция вопросов устойчивого развития в различные дисциплины, такие как экономика, экология и социология;</w:t>
      </w:r>
    </w:p>
    <w:p w14:paraId="07CAA9D7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- создание платформ для практических проектов, вовлечение студентов в реальные проекты, направленные на решение экологических и социальных проблем;</w:t>
      </w:r>
    </w:p>
    <w:p w14:paraId="04E25E72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- подготовка преподавателей, проведение тренингов для преподавателей по методам формирования мотивации и вовлеченности студентов.</w:t>
      </w:r>
    </w:p>
    <w:p w14:paraId="7B4DFDDF" w14:textId="77777777" w:rsidR="00335AA9" w:rsidRPr="00F8314F" w:rsidRDefault="00335AA9" w:rsidP="00F8314F">
      <w:pPr>
        <w:ind w:firstLine="709"/>
        <w:jc w:val="both"/>
        <w:rPr>
          <w:sz w:val="22"/>
          <w:szCs w:val="22"/>
        </w:rPr>
      </w:pPr>
      <w:r w:rsidRPr="00F8314F">
        <w:rPr>
          <w:sz w:val="22"/>
          <w:szCs w:val="22"/>
        </w:rPr>
        <w:t xml:space="preserve">Преимущества и перспективы использования MAKE. MAKE не только способствует формированию компетенций у студентов, но и играет ключевую роль в достижении ЦУР. Например, интеграция MAKE в образовательные программы может способствовать достижению ЦУР 4 (Качественное образование) и ЦУР 13 (Борьба с изменением климата). Кроме того, MAKE открывает новые перспективы для исследований в области образования. Например, дальнейшие исследования </w:t>
      </w:r>
      <w:r w:rsidRPr="00F8314F">
        <w:rPr>
          <w:sz w:val="22"/>
          <w:szCs w:val="22"/>
        </w:rPr>
        <w:lastRenderedPageBreak/>
        <w:t>могут быть направлены на изучение долгосрочного влияния MAKE на образовательные результаты студентов, а также на разработку новых методов интеграции данной структуры в учебные программы.</w:t>
      </w:r>
    </w:p>
    <w:p w14:paraId="694C24BF" w14:textId="1E65B13D" w:rsidR="00FD546A" w:rsidRPr="00F8314F" w:rsidRDefault="00FD546A" w:rsidP="00F8314F">
      <w:pPr>
        <w:pStyle w:val="a3"/>
        <w:ind w:left="0" w:right="-7" w:firstLine="709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u-RU"/>
        </w:rPr>
      </w:pPr>
      <w:r w:rsidRPr="00F8314F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u-RU"/>
        </w:rPr>
        <w:t>Обсуждение</w:t>
      </w:r>
    </w:p>
    <w:p w14:paraId="77A2EAB1" w14:textId="19375CA6" w:rsidR="00335AA9" w:rsidRPr="00F8314F" w:rsidRDefault="00335AA9" w:rsidP="00F8314F">
      <w:pPr>
        <w:ind w:firstLine="709"/>
        <w:jc w:val="both"/>
      </w:pPr>
      <w:r w:rsidRPr="00F8314F">
        <w:t>Результаты проведённого исследования свидетельствуют о растущей значимости интеграции устойчивого развития в образовательные процессы вузов, особенно в контексте глобальных вызовов и задач, обозначенных в Повестке дня ООН – 2030. Несмотря на то что в Казахстане предпринимаются определённые шаги по включению ЦУР в стратегические документы и учебные программы, остаётся очевидной необходимость системного подхода к формированию соответствующих компетенций у студентов.</w:t>
      </w:r>
    </w:p>
    <w:p w14:paraId="401272C6" w14:textId="7BEA0B04" w:rsidR="00335AA9" w:rsidRPr="00F8314F" w:rsidRDefault="00335AA9" w:rsidP="00F8314F">
      <w:pPr>
        <w:ind w:firstLine="709"/>
        <w:jc w:val="both"/>
      </w:pPr>
      <w:r w:rsidRPr="00F8314F">
        <w:t>Структура MAKE представляется перспективным инструментом, позволяющим комплексно формировать устойчивые установки у будущих специалистов. В отличие от традиционных моделей обучения, фокусирующихся преимущественно на передаче знаний, подход MAKE обеспечивает развитие мотивации, личного отношения к проблемам устойчивого развития и практической вовлечённости студентов.</w:t>
      </w:r>
    </w:p>
    <w:p w14:paraId="1EC9F41E" w14:textId="77777777" w:rsidR="00335AA9" w:rsidRPr="00F8314F" w:rsidRDefault="00335AA9" w:rsidP="00F8314F">
      <w:pPr>
        <w:ind w:firstLine="709"/>
        <w:jc w:val="both"/>
      </w:pPr>
      <w:r w:rsidRPr="00F8314F">
        <w:t>Сравнительный анализ международного опыта показывает, что успешная реализация модели MAKE требует адаптации к социокультурному и институциональному контексту. В частности, в казахстанских вузах наблюдается недостаточная междисциплинарность, ограниченные ресурсы для внедрения практикоориентированных форм обучения и слабая вовлечённость преподавательского состава в вопросы устойчивого развития.</w:t>
      </w:r>
    </w:p>
    <w:p w14:paraId="44A6E2BD" w14:textId="77777777" w:rsidR="00335AA9" w:rsidRPr="00F8314F" w:rsidRDefault="00335AA9" w:rsidP="00F8314F">
      <w:pPr>
        <w:ind w:firstLine="709"/>
        <w:jc w:val="both"/>
      </w:pPr>
      <w:r w:rsidRPr="00F8314F">
        <w:t>Обсуждение показывает, что для эффективного внедрения модели MAKE необходимы изменения на уровне образовательной политики, развитие профессиональной подготовки преподавателей, а также активное участие студентов в учебных и внеучебных инициативах. Кроме того, важно учитывать, что устойчивость как комплексное понятие требует не только трансляции содержания, но и трансформации педагогических подходов.</w:t>
      </w:r>
    </w:p>
    <w:p w14:paraId="51553D35" w14:textId="77777777" w:rsidR="00335AA9" w:rsidRPr="00F8314F" w:rsidRDefault="00335AA9" w:rsidP="00F8314F">
      <w:pPr>
        <w:ind w:firstLine="709"/>
        <w:jc w:val="both"/>
      </w:pPr>
      <w:r w:rsidRPr="00F8314F">
        <w:t>Таким образом, предложенная структура может стать действенным механизмом подготовки востребованных кадров, способных решать задачи устойчивого развития в различных сферах экономики и общества. Однако для реализации потенциала модели необходимы институциональная поддержка, методическое сопровождение и развитие партнерских связей между университетами, бизнесом и государством.</w:t>
      </w:r>
    </w:p>
    <w:p w14:paraId="31BACE98" w14:textId="2955F03C" w:rsidR="00FD546A" w:rsidRPr="00F8314F" w:rsidRDefault="00F8314F" w:rsidP="00D15D16">
      <w:pPr>
        <w:pStyle w:val="a3"/>
        <w:ind w:left="0" w:right="-7" w:firstLine="567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F8314F">
        <w:rPr>
          <w:rFonts w:ascii="Times New Roman" w:hAnsi="Times New Roman" w:cs="Times New Roman"/>
          <w:b/>
          <w:shd w:val="clear" w:color="auto" w:fill="FFFFFF"/>
          <w:lang w:val="ru-RU"/>
        </w:rPr>
        <w:t>Заключение</w:t>
      </w:r>
    </w:p>
    <w:p w14:paraId="686CB9E8" w14:textId="77777777" w:rsidR="00D37EA1" w:rsidRPr="00F8314F" w:rsidRDefault="00D37EA1" w:rsidP="00D37EA1">
      <w:pPr>
        <w:ind w:firstLine="567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Структура MAKE представляет собой эффективный и комплексный подход к формированию компетенций в области устойчивого развития у студентов высших учебных заведений. Ее ключевые компоненты — мотивация, установки, знания и вовлеченность — взаимосвязаны и дополняют друг друга, что позволяет не только передавать теоретические знания, но и формировать у студентов осознанное отношение к глобальным проблемам и готовность к активным действиям.</w:t>
      </w:r>
    </w:p>
    <w:p w14:paraId="2E24D73E" w14:textId="77777777" w:rsidR="00D37EA1" w:rsidRPr="00F8314F" w:rsidRDefault="00D37EA1" w:rsidP="00D37EA1">
      <w:pPr>
        <w:pStyle w:val="a8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8314F">
        <w:rPr>
          <w:rStyle w:val="a6"/>
          <w:rFonts w:eastAsia="Georgia"/>
          <w:b w:val="0"/>
          <w:bCs w:val="0"/>
          <w:sz w:val="22"/>
          <w:szCs w:val="22"/>
        </w:rPr>
        <w:t>Мотивация</w:t>
      </w:r>
      <w:r w:rsidRPr="00F8314F">
        <w:rPr>
          <w:sz w:val="22"/>
          <w:szCs w:val="22"/>
        </w:rPr>
        <w:t xml:space="preserve"> играет </w:t>
      </w:r>
      <w:r w:rsidRPr="00F8314F">
        <w:rPr>
          <w:sz w:val="22"/>
          <w:szCs w:val="22"/>
          <w:lang w:val="ru-RU"/>
        </w:rPr>
        <w:t xml:space="preserve">важную </w:t>
      </w:r>
      <w:r w:rsidRPr="00F8314F">
        <w:rPr>
          <w:sz w:val="22"/>
          <w:szCs w:val="22"/>
        </w:rPr>
        <w:t>роль в вовлечении студентов в образовательный процесс. Исследования показывают, что внутренняя мотивация значительно повышает интерес студентов к вопросам устойчивого развития и их готовность участвовать в проектах, направленных на решение экологических и социальных проблем.</w:t>
      </w:r>
    </w:p>
    <w:p w14:paraId="2B2AD1D0" w14:textId="77777777" w:rsidR="00E16034" w:rsidRPr="00E16034" w:rsidRDefault="00E16034" w:rsidP="00D37EA1">
      <w:pPr>
        <w:pStyle w:val="a8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E16034">
        <w:rPr>
          <w:sz w:val="22"/>
          <w:szCs w:val="22"/>
        </w:rPr>
        <w:t xml:space="preserve">Компонент </w:t>
      </w:r>
      <w:r w:rsidRPr="00E16034">
        <w:rPr>
          <w:rStyle w:val="a6"/>
          <w:b w:val="0"/>
          <w:bCs w:val="0"/>
          <w:sz w:val="22"/>
          <w:szCs w:val="22"/>
        </w:rPr>
        <w:t>установок</w:t>
      </w:r>
      <w:r w:rsidRPr="00E16034">
        <w:rPr>
          <w:sz w:val="22"/>
          <w:szCs w:val="22"/>
        </w:rPr>
        <w:t xml:space="preserve"> в модели MAKE способствует формированию у студентов устойчивой системы ценностей и ответственного отношения к окружающей среде. Закрепление концепций устойчивого развития в учебных курсах с начальных этапов обучения оказывает существенное влияние на развитие у студентов экологически ориентированного мышления, что, в свою очередь, влияет на их поведение и практическую деятельность в будущем.</w:t>
      </w:r>
    </w:p>
    <w:p w14:paraId="10DDF334" w14:textId="3DD839B6" w:rsidR="00D37EA1" w:rsidRPr="00F8314F" w:rsidRDefault="00D37EA1" w:rsidP="00D37EA1">
      <w:pPr>
        <w:pStyle w:val="a8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8314F">
        <w:rPr>
          <w:rStyle w:val="a6"/>
          <w:rFonts w:eastAsia="Georgia"/>
          <w:b w:val="0"/>
          <w:bCs w:val="0"/>
          <w:sz w:val="22"/>
          <w:szCs w:val="22"/>
        </w:rPr>
        <w:t>Знания</w:t>
      </w:r>
      <w:r w:rsidRPr="00F8314F">
        <w:rPr>
          <w:sz w:val="22"/>
          <w:szCs w:val="22"/>
          <w:lang w:val="ru-RU"/>
        </w:rPr>
        <w:t xml:space="preserve"> </w:t>
      </w:r>
      <w:r w:rsidRPr="00F8314F">
        <w:rPr>
          <w:sz w:val="22"/>
          <w:szCs w:val="22"/>
        </w:rPr>
        <w:t>являются основой для понимания принципов устойчивого развития. Однако для их эффективного применения необходимы практико-ориентированные программы, которые бы позволяли студентам применять полученные знания на практике.</w:t>
      </w:r>
    </w:p>
    <w:p w14:paraId="2DC7CE5C" w14:textId="77777777" w:rsidR="00D37EA1" w:rsidRPr="00F8314F" w:rsidRDefault="00D37EA1" w:rsidP="00D37EA1">
      <w:pPr>
        <w:pStyle w:val="a8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F8314F">
        <w:rPr>
          <w:rStyle w:val="a6"/>
          <w:rFonts w:eastAsia="Georgia"/>
          <w:b w:val="0"/>
          <w:bCs w:val="0"/>
          <w:sz w:val="22"/>
          <w:szCs w:val="22"/>
        </w:rPr>
        <w:t>Вовлеченность</w:t>
      </w:r>
      <w:r w:rsidRPr="00F8314F">
        <w:rPr>
          <w:b/>
          <w:bCs/>
          <w:sz w:val="22"/>
          <w:szCs w:val="22"/>
        </w:rPr>
        <w:t xml:space="preserve"> </w:t>
      </w:r>
      <w:r w:rsidRPr="00F8314F">
        <w:rPr>
          <w:sz w:val="22"/>
          <w:szCs w:val="22"/>
        </w:rPr>
        <w:t>студентов в образовательный процесс способствует развитию практических навыков и готовности к действиям. Активное участие студентов в проектах и инициативах, связанных с устойчивым развитием, повышает их мотивацию и уровень знаний.</w:t>
      </w:r>
    </w:p>
    <w:p w14:paraId="6544694D" w14:textId="77777777" w:rsidR="00D37EA1" w:rsidRPr="00F8314F" w:rsidRDefault="00D37EA1" w:rsidP="00D37EA1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8314F">
        <w:rPr>
          <w:sz w:val="22"/>
          <w:szCs w:val="22"/>
        </w:rPr>
        <w:t>Для казахстанских вузов внедрение структуры MAKE может стать важным шагом в повышении качества образования и подготовке специалистов, способных решать сложные задачи в области устойчивого развития. Однако успешная адаптация MAKE требует учета специфики местного контекста, включая разработку междисциплинарных курсов, создание платформ для практических проектов и подготовку преподавателей.</w:t>
      </w:r>
    </w:p>
    <w:p w14:paraId="0C888C90" w14:textId="77777777" w:rsidR="00D37EA1" w:rsidRPr="00F8314F" w:rsidRDefault="00D37EA1" w:rsidP="00D37EA1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ru-RU"/>
        </w:rPr>
      </w:pPr>
      <w:r w:rsidRPr="00F8314F">
        <w:rPr>
          <w:sz w:val="22"/>
          <w:szCs w:val="22"/>
        </w:rPr>
        <w:lastRenderedPageBreak/>
        <w:t>Перспективы дальнейших исследований связаны с изучением долгосрочного влияния MAKE на образовательные результаты студентов, а также разработкой новых методов интеграции данной структуры в учебные программы. Это позволит не только повысить уровень знаний студентов, но и сформировать у них устойчивые установки и готовность к активным действиям в решении глобальных проблем.</w:t>
      </w:r>
    </w:p>
    <w:p w14:paraId="6D851EC4" w14:textId="141DA8DA" w:rsidR="00D37EA1" w:rsidRPr="00F8314F" w:rsidRDefault="00F8314F" w:rsidP="00D37EA1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ru-RU"/>
        </w:rPr>
      </w:pPr>
      <w:r w:rsidRPr="006A1F96">
        <w:rPr>
          <w:b/>
          <w:bCs/>
          <w:sz w:val="22"/>
          <w:szCs w:val="22"/>
        </w:rPr>
        <w:t>Источники финансирования</w:t>
      </w:r>
      <w:r w:rsidR="00D37EA1" w:rsidRPr="006A1F96">
        <w:rPr>
          <w:sz w:val="22"/>
          <w:szCs w:val="22"/>
          <w:lang w:val="ru-RU"/>
        </w:rPr>
        <w:t>:</w:t>
      </w:r>
      <w:r w:rsidR="00D37EA1" w:rsidRPr="00F8314F">
        <w:rPr>
          <w:sz w:val="22"/>
          <w:szCs w:val="22"/>
          <w:lang w:val="ru-RU"/>
        </w:rPr>
        <w:t xml:space="preserve"> Исследование финансируется Комитетом науки Министерства науки и высшего образования Республики Казахстан (грант № AR19677552).</w:t>
      </w:r>
    </w:p>
    <w:p w14:paraId="6867536C" w14:textId="77777777" w:rsidR="00A04742" w:rsidRPr="006A1F96" w:rsidRDefault="00A04742" w:rsidP="00D37EA1">
      <w:pPr>
        <w:ind w:firstLine="567"/>
        <w:rPr>
          <w:b/>
          <w:sz w:val="22"/>
          <w:szCs w:val="22"/>
          <w:shd w:val="clear" w:color="auto" w:fill="FFFFFF"/>
        </w:rPr>
      </w:pPr>
    </w:p>
    <w:p w14:paraId="756F9702" w14:textId="1D2594DA" w:rsidR="00A04742" w:rsidRPr="006A1F96" w:rsidRDefault="00A04742" w:rsidP="00B84EC8">
      <w:pPr>
        <w:ind w:firstLine="567"/>
        <w:jc w:val="center"/>
        <w:rPr>
          <w:b/>
          <w:bCs/>
          <w:caps/>
          <w:spacing w:val="1"/>
          <w:sz w:val="22"/>
          <w:szCs w:val="22"/>
          <w:lang w:val="en-US"/>
        </w:rPr>
      </w:pPr>
      <w:r w:rsidRPr="006A1F96">
        <w:rPr>
          <w:b/>
          <w:bCs/>
          <w:caps/>
          <w:spacing w:val="1"/>
          <w:sz w:val="22"/>
          <w:szCs w:val="22"/>
        </w:rPr>
        <w:t>Список</w:t>
      </w:r>
      <w:r w:rsidRPr="006A1F96">
        <w:rPr>
          <w:b/>
          <w:bCs/>
          <w:caps/>
          <w:spacing w:val="1"/>
          <w:sz w:val="22"/>
          <w:szCs w:val="22"/>
          <w:lang w:val="en-US"/>
        </w:rPr>
        <w:t xml:space="preserve"> </w:t>
      </w:r>
      <w:r w:rsidRPr="006A1F96">
        <w:rPr>
          <w:b/>
          <w:bCs/>
          <w:caps/>
          <w:spacing w:val="1"/>
          <w:sz w:val="22"/>
          <w:szCs w:val="22"/>
        </w:rPr>
        <w:t>использованных</w:t>
      </w:r>
      <w:r w:rsidRPr="006A1F96">
        <w:rPr>
          <w:b/>
          <w:bCs/>
          <w:caps/>
          <w:spacing w:val="1"/>
          <w:sz w:val="22"/>
          <w:szCs w:val="22"/>
          <w:lang w:val="en-US"/>
        </w:rPr>
        <w:t xml:space="preserve"> </w:t>
      </w:r>
      <w:r w:rsidRPr="006A1F96">
        <w:rPr>
          <w:b/>
          <w:bCs/>
          <w:caps/>
          <w:spacing w:val="1"/>
          <w:sz w:val="22"/>
          <w:szCs w:val="22"/>
        </w:rPr>
        <w:t>источников</w:t>
      </w:r>
    </w:p>
    <w:p w14:paraId="239907E8" w14:textId="12EF4314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6A1F96">
        <w:rPr>
          <w:lang w:val="en-US"/>
        </w:rPr>
        <w:t xml:space="preserve">Garcia J., da Silva S.A., Carvalho A.S., de Andrade Guerra J.B.S.O. Education for Sustainable Development and Its Role in the Promotion of the Sustainable Development Goals // Curricula for Sustainability in Higher Education / ed. by J. </w:t>
      </w:r>
      <w:proofErr w:type="spellStart"/>
      <w:r w:rsidRPr="006A1F96">
        <w:rPr>
          <w:lang w:val="en-US"/>
        </w:rPr>
        <w:t>Davim</w:t>
      </w:r>
      <w:proofErr w:type="spellEnd"/>
      <w:r w:rsidRPr="006A1F96">
        <w:rPr>
          <w:lang w:val="en-US"/>
        </w:rPr>
        <w:t>. – Cham: Springer, 2017. – (Management and Industrial Engineering). – DOI: 10.1007/978-3-319-56505-7_1.</w:t>
      </w:r>
    </w:p>
    <w:p w14:paraId="40D10A40" w14:textId="6267CEA1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>Mittal P., Bansal R. Best Practices in Student Community Engagement for Sustainability // Community Engagement for Sustainable Practices in Higher Education. – Cham: Palgrave Macmillan, 2024. – DOI: 10.1007/978-3-031-63981-4_8.</w:t>
      </w:r>
    </w:p>
    <w:p w14:paraId="2E831138" w14:textId="026F85CC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 xml:space="preserve">Wee M.I., </w:t>
      </w:r>
      <w:proofErr w:type="spellStart"/>
      <w:r w:rsidRPr="006A1F96">
        <w:rPr>
          <w:lang w:val="en-US"/>
        </w:rPr>
        <w:t>Ariffin</w:t>
      </w:r>
      <w:proofErr w:type="spellEnd"/>
      <w:r w:rsidRPr="006A1F96">
        <w:rPr>
          <w:lang w:val="en-US"/>
        </w:rPr>
        <w:t xml:space="preserve"> F.N., Ng T.F., </w:t>
      </w:r>
      <w:proofErr w:type="spellStart"/>
      <w:r w:rsidRPr="006A1F96">
        <w:rPr>
          <w:lang w:val="en-US"/>
        </w:rPr>
        <w:t>Shabudin</w:t>
      </w:r>
      <w:proofErr w:type="spellEnd"/>
      <w:r w:rsidRPr="006A1F96">
        <w:rPr>
          <w:lang w:val="en-US"/>
        </w:rPr>
        <w:t xml:space="preserve"> A.F.A. Awareness and Attitudes Towards Sustainable Development Amongst Higher Education Students in Penang, Malaysia // Handbook of Theory and Practice of Sustainable Development in Higher Education / ed. by Leal Filho W., </w:t>
      </w:r>
      <w:proofErr w:type="spellStart"/>
      <w:r w:rsidRPr="006A1F96">
        <w:rPr>
          <w:lang w:val="en-US"/>
        </w:rPr>
        <w:t>Azeiteiro</w:t>
      </w:r>
      <w:proofErr w:type="spellEnd"/>
      <w:r w:rsidRPr="006A1F96">
        <w:rPr>
          <w:lang w:val="en-US"/>
        </w:rPr>
        <w:t xml:space="preserve"> U., Alves F., </w:t>
      </w:r>
      <w:proofErr w:type="spellStart"/>
      <w:r w:rsidRPr="006A1F96">
        <w:rPr>
          <w:lang w:val="en-US"/>
        </w:rPr>
        <w:t>Molthan</w:t>
      </w:r>
      <w:proofErr w:type="spellEnd"/>
      <w:r w:rsidRPr="006A1F96">
        <w:rPr>
          <w:lang w:val="en-US"/>
        </w:rPr>
        <w:t>-Hill P. – Cham: Springer, 2017. – DOI: 10.1007/978-3-319-47877-7_4.</w:t>
      </w:r>
    </w:p>
    <w:p w14:paraId="75384E42" w14:textId="060DCC3E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>Bourn D. Skills for Sustainable Development // Understanding Global Skills for 21st Century Professions. – Cham: Palgrave Macmillan, 2018. – DOI: 10.1007/978-3-319-97655-6_11.</w:t>
      </w:r>
    </w:p>
    <w:p w14:paraId="0C1F2DAB" w14:textId="2145AF73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>Mittal P., Bansal R. Integrating Sustainability into Curricular and Co-curricular Activities in Higher Education // Community Engagement for Sustainable Practices in Higher Education. – Cham: Palgrave Macmillan, 2024. – DOI: 10.1007/978-3-031-63981-4_4.</w:t>
      </w:r>
    </w:p>
    <w:p w14:paraId="2327BDFB" w14:textId="46A7F38C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>Liu L., Gao L. Enhancing Student Engagement in a Sustainability Class: A Survey Study // Universities as Living Labs for Sustainable Development / ed. by Leal Filho W. – Cham: Springer, 2020. – DOI: 10.1007/978-3-030-15604-6_20.</w:t>
      </w:r>
    </w:p>
    <w:p w14:paraId="46B01D40" w14:textId="6A35E823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>Ferrer J., Ringer A., Saville K. et al. Students’ motivation and engagement in higher education: the importance of attitude to online learning // Higher Education. – 2022. – Vol. 83. – P. 317–338. – DOI: 10.1007/s10734-020-00657-5.</w:t>
      </w:r>
    </w:p>
    <w:p w14:paraId="6D5EFCA2" w14:textId="421953F5" w:rsid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>
        <w:t>Казахстанский национальный отчет по устойчивому развитию. – Астана: Министерство образования и науки РК, 2021. – 86 с.</w:t>
      </w:r>
    </w:p>
    <w:p w14:paraId="700ED1A1" w14:textId="3825B482" w:rsid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>
        <w:t>Беспалый С.В., Альназарова Г.Ж., Капцов А.А., Петренко А.А., Бутенов Ж.С. Цели устойчивого развития в университете: международный опыт реализации в студенческой среде // Grand Altai Research &amp; Education. – 2024. – Вып. 1(21). – DOI: 10.25712/ASTU.2410-485X.2024.01.</w:t>
      </w:r>
    </w:p>
    <w:p w14:paraId="038CF438" w14:textId="389C0BD5" w:rsid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>
        <w:t>Беспалый С.В., Альназарова Г.Ж., Капцов А.А., Петренко А.А., Бутенов Ж.С. Высшее образование и цели устойчивого развития: реализация в развивающихся странах // Grand Altai Research &amp; Education. – 2023. – Вып. 2(20). – DOI: 10.25712/ASTU.2410-485X.2023.02.</w:t>
      </w:r>
    </w:p>
    <w:p w14:paraId="5181BD05" w14:textId="655C0A8C" w:rsid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>
        <w:t>Беспалый С.В., Колесников Ю.Ю., Кашук Л.И., Капцов А.А. Тұрақты даму мақсаттарын іске асыру үшін университеттерді басқару: әлемдік үрдістер // Вестник Торайгыров университета. – 2024. – № 4. – С. 120–133.</w:t>
      </w:r>
    </w:p>
    <w:p w14:paraId="793D36E3" w14:textId="077B5CE8" w:rsid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>
        <w:t>Беспалый С.В., Жасарова Р.А., Мусина А.Ж., Берназарова Р.Д. Көшбасшылықты басқару арқылы тұрақты даму мақсаттарын ілгерілетудегі университеттердің рөлі // Вестник Казахского университета экономики, финансов и международной торговли. – 2024. – № 4(57). – С. 156–164.</w:t>
      </w:r>
    </w:p>
    <w:p w14:paraId="3C6FAD02" w14:textId="756F770E" w:rsid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>
        <w:t>Муратова Г.И., Каланова Ш.М. Адаптация казахстанских вузов к новым образовательным реалиям: вызовы и перспективы. – Астана: Независимое агентство по обеспечению качества в образовании (IQAA), 2024. – 18 с.</w:t>
      </w:r>
    </w:p>
    <w:p w14:paraId="234CFA06" w14:textId="3EB3174C" w:rsidR="006A1F96" w:rsidRPr="006A1F96" w:rsidRDefault="006A1F96" w:rsidP="006A1F96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lang w:val="en-US"/>
        </w:rPr>
      </w:pPr>
      <w:r w:rsidRPr="006A1F96">
        <w:rPr>
          <w:lang w:val="en-US"/>
        </w:rPr>
        <w:t>Global Education Monitoring Report. – Paris: UNESCO, 2022. – 421 p.</w:t>
      </w:r>
    </w:p>
    <w:p w14:paraId="699C2887" w14:textId="32D17D94" w:rsidR="00A04742" w:rsidRDefault="00A04742">
      <w:pPr>
        <w:rPr>
          <w:lang w:val="en-US"/>
        </w:rPr>
      </w:pPr>
    </w:p>
    <w:p w14:paraId="7D3B7583" w14:textId="77777777" w:rsidR="00B84EC8" w:rsidRPr="006A1F96" w:rsidRDefault="00B84EC8" w:rsidP="006A1F96">
      <w:pPr>
        <w:ind w:firstLine="567"/>
        <w:jc w:val="center"/>
        <w:rPr>
          <w:b/>
          <w:sz w:val="22"/>
          <w:szCs w:val="22"/>
          <w:lang w:val="en-US"/>
        </w:rPr>
      </w:pPr>
      <w:r w:rsidRPr="006A1F96">
        <w:rPr>
          <w:b/>
          <w:sz w:val="22"/>
          <w:szCs w:val="22"/>
          <w:lang w:val="en-US"/>
        </w:rPr>
        <w:t>REFERENCE</w:t>
      </w:r>
    </w:p>
    <w:p w14:paraId="6742DF15" w14:textId="499FF94C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A1F96">
        <w:rPr>
          <w:sz w:val="22"/>
          <w:szCs w:val="22"/>
          <w:lang w:val="en-US"/>
        </w:rPr>
        <w:t xml:space="preserve">Garcia, J., da Silva, S.A., Carvalho, A.S., de Andrade Guerra, J.B.S.O. (2017).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Education for Sustainable Development and Its Role in the Promotion of the Sustainable Development Goals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In: </w:t>
      </w:r>
      <w:proofErr w:type="spellStart"/>
      <w:r w:rsidRPr="006A1F96">
        <w:rPr>
          <w:sz w:val="22"/>
          <w:szCs w:val="22"/>
          <w:lang w:val="en-US"/>
        </w:rPr>
        <w:t>Davim</w:t>
      </w:r>
      <w:proofErr w:type="spellEnd"/>
      <w:r w:rsidRPr="006A1F96">
        <w:rPr>
          <w:sz w:val="22"/>
          <w:szCs w:val="22"/>
          <w:lang w:val="en-US"/>
        </w:rPr>
        <w:t xml:space="preserve">, J. (Ed.)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Curricula for Sustainability in Higher Education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</w:t>
      </w:r>
      <w:r w:rsidRPr="006A1F96">
        <w:rPr>
          <w:sz w:val="22"/>
          <w:szCs w:val="22"/>
        </w:rPr>
        <w:t>Management and Industrial Engineering. Cham: Springer. https://doi.org/10.1007/978-3-319-56505-7_1</w:t>
      </w:r>
    </w:p>
    <w:p w14:paraId="0B75064B" w14:textId="1D5F418C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r w:rsidRPr="006A1F96">
        <w:rPr>
          <w:sz w:val="22"/>
          <w:szCs w:val="22"/>
          <w:lang w:val="en-US"/>
        </w:rPr>
        <w:t xml:space="preserve">Mittal, P., &amp; Bansal, R. (2024).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Best Practices in Student Community Engagement for Sustainability</w:t>
      </w:r>
      <w:r w:rsidRPr="006A1F96">
        <w:rPr>
          <w:sz w:val="22"/>
          <w:szCs w:val="22"/>
          <w:lang w:val="en-US"/>
        </w:rPr>
        <w:t>. In</w:t>
      </w:r>
      <w:r w:rsidRPr="006A1F96">
        <w:rPr>
          <w:i/>
          <w:iCs/>
          <w:sz w:val="22"/>
          <w:szCs w:val="22"/>
          <w:lang w:val="en-US"/>
        </w:rPr>
        <w:t xml:space="preserve">: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Community Engagement for Sustainable Practices in Higher Education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Cham: Palgrave Macmillan. https://doi.org/10.1007/978-3-031-63981-4_8</w:t>
      </w:r>
    </w:p>
    <w:p w14:paraId="237F20AC" w14:textId="44535E48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r w:rsidRPr="006A1F96">
        <w:rPr>
          <w:sz w:val="22"/>
          <w:szCs w:val="22"/>
          <w:lang w:val="en-US"/>
        </w:rPr>
        <w:t xml:space="preserve">Wee, M.I., </w:t>
      </w:r>
      <w:proofErr w:type="spellStart"/>
      <w:r w:rsidRPr="006A1F96">
        <w:rPr>
          <w:sz w:val="22"/>
          <w:szCs w:val="22"/>
          <w:lang w:val="en-US"/>
        </w:rPr>
        <w:t>Ariffin</w:t>
      </w:r>
      <w:proofErr w:type="spellEnd"/>
      <w:r w:rsidRPr="006A1F96">
        <w:rPr>
          <w:sz w:val="22"/>
          <w:szCs w:val="22"/>
          <w:lang w:val="en-US"/>
        </w:rPr>
        <w:t xml:space="preserve">, F.N., Ng, T.F., &amp; </w:t>
      </w:r>
      <w:proofErr w:type="spellStart"/>
      <w:r w:rsidRPr="006A1F96">
        <w:rPr>
          <w:sz w:val="22"/>
          <w:szCs w:val="22"/>
          <w:lang w:val="en-US"/>
        </w:rPr>
        <w:t>Shabudin</w:t>
      </w:r>
      <w:proofErr w:type="spellEnd"/>
      <w:r w:rsidRPr="006A1F96">
        <w:rPr>
          <w:sz w:val="22"/>
          <w:szCs w:val="22"/>
          <w:lang w:val="en-US"/>
        </w:rPr>
        <w:t xml:space="preserve">, A.F.A. (2017).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Awareness and Attitudes Towards Sustainable Development Amongst Higher Education Students in Penang, Malaysia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In: Leal Filho, W., </w:t>
      </w:r>
      <w:proofErr w:type="spellStart"/>
      <w:r w:rsidRPr="006A1F96">
        <w:rPr>
          <w:sz w:val="22"/>
          <w:szCs w:val="22"/>
          <w:lang w:val="en-US"/>
        </w:rPr>
        <w:t>Azeiteiro</w:t>
      </w:r>
      <w:proofErr w:type="spellEnd"/>
      <w:r w:rsidRPr="006A1F96">
        <w:rPr>
          <w:sz w:val="22"/>
          <w:szCs w:val="22"/>
          <w:lang w:val="en-US"/>
        </w:rPr>
        <w:t xml:space="preserve">, U., Alves, F., </w:t>
      </w:r>
      <w:proofErr w:type="spellStart"/>
      <w:r w:rsidRPr="006A1F96">
        <w:rPr>
          <w:sz w:val="22"/>
          <w:szCs w:val="22"/>
          <w:lang w:val="en-US"/>
        </w:rPr>
        <w:t>Molthan</w:t>
      </w:r>
      <w:proofErr w:type="spellEnd"/>
      <w:r w:rsidRPr="006A1F96">
        <w:rPr>
          <w:sz w:val="22"/>
          <w:szCs w:val="22"/>
          <w:lang w:val="en-US"/>
        </w:rPr>
        <w:t xml:space="preserve">-Hill, P. (Eds.)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Handbook of Theory and Practice of Sustainable Development in Higher Education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Cham: Springer. https://doi.org/10.1007/978-3-319-47877-7_4</w:t>
      </w:r>
    </w:p>
    <w:p w14:paraId="5F152D84" w14:textId="464C75DD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A1F96">
        <w:rPr>
          <w:sz w:val="22"/>
          <w:szCs w:val="22"/>
          <w:lang w:val="en-US"/>
        </w:rPr>
        <w:t xml:space="preserve">Bourn, D. (2018).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Skills for Sustainable Development</w:t>
      </w:r>
      <w:r w:rsidRPr="006A1F96">
        <w:rPr>
          <w:i/>
          <w:iCs/>
          <w:sz w:val="22"/>
          <w:szCs w:val="22"/>
          <w:lang w:val="en-US"/>
        </w:rPr>
        <w:t xml:space="preserve">. In: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Understanding Global Skills for 21st Century Professions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</w:t>
      </w:r>
      <w:r w:rsidRPr="006A1F96">
        <w:rPr>
          <w:sz w:val="22"/>
          <w:szCs w:val="22"/>
        </w:rPr>
        <w:t>Cham: Palgrave Macmillan. https://doi.org/10.1007/978-3-319-97655-6_11</w:t>
      </w:r>
    </w:p>
    <w:p w14:paraId="4A800249" w14:textId="5D60F17C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r w:rsidRPr="006A1F96">
        <w:rPr>
          <w:sz w:val="22"/>
          <w:szCs w:val="22"/>
          <w:lang w:val="en-US"/>
        </w:rPr>
        <w:t xml:space="preserve">Mittal, P., &amp; Bansal, R. (2024).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Integrating Sustainability into Curricular and Co-curricular Activities in Higher Education</w:t>
      </w:r>
      <w:r w:rsidRPr="006A1F96">
        <w:rPr>
          <w:i/>
          <w:iCs/>
          <w:sz w:val="22"/>
          <w:szCs w:val="22"/>
          <w:lang w:val="en-US"/>
        </w:rPr>
        <w:t xml:space="preserve">. </w:t>
      </w:r>
      <w:r w:rsidRPr="006A1F96">
        <w:rPr>
          <w:sz w:val="22"/>
          <w:szCs w:val="22"/>
          <w:lang w:val="en-US"/>
        </w:rPr>
        <w:t>In</w:t>
      </w:r>
      <w:r w:rsidRPr="006A1F96">
        <w:rPr>
          <w:i/>
          <w:iCs/>
          <w:sz w:val="22"/>
          <w:szCs w:val="22"/>
          <w:lang w:val="en-US"/>
        </w:rPr>
        <w:t xml:space="preserve">: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Community Engagement for Sustainable Practices in Higher Education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Cham: Palgrave Macmillan. https://doi.org/10.1007/978-3-031-63981-4_4</w:t>
      </w:r>
    </w:p>
    <w:p w14:paraId="2BE4827D" w14:textId="20DF9DF6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A1F96">
        <w:rPr>
          <w:sz w:val="22"/>
          <w:szCs w:val="22"/>
          <w:lang w:val="en-US"/>
        </w:rPr>
        <w:t xml:space="preserve">Liu, L., &amp; Gao, L. (2020).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Enhancing Student Engagement in a Sustainability Class: A Survey Study</w:t>
      </w:r>
      <w:r w:rsidRPr="006A1F96">
        <w:rPr>
          <w:i/>
          <w:iCs/>
          <w:sz w:val="22"/>
          <w:szCs w:val="22"/>
          <w:lang w:val="en-US"/>
        </w:rPr>
        <w:t xml:space="preserve">. </w:t>
      </w:r>
      <w:r w:rsidRPr="006A1F96">
        <w:rPr>
          <w:sz w:val="22"/>
          <w:szCs w:val="22"/>
          <w:lang w:val="en-US"/>
        </w:rPr>
        <w:t xml:space="preserve">In: Leal Filho, W. (Ed.)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Universities as Living Labs for Sustainable Development</w:t>
      </w:r>
      <w:r w:rsidRPr="006A1F96">
        <w:rPr>
          <w:i/>
          <w:iCs/>
          <w:sz w:val="22"/>
          <w:szCs w:val="22"/>
          <w:lang w:val="en-US"/>
        </w:rPr>
        <w:t>.</w:t>
      </w:r>
      <w:r w:rsidRPr="006A1F96">
        <w:rPr>
          <w:sz w:val="22"/>
          <w:szCs w:val="22"/>
          <w:lang w:val="en-US"/>
        </w:rPr>
        <w:t xml:space="preserve"> </w:t>
      </w:r>
      <w:r w:rsidRPr="006A1F96">
        <w:rPr>
          <w:sz w:val="22"/>
          <w:szCs w:val="22"/>
        </w:rPr>
        <w:t>Cham: Springer. https://doi.org/10.1007/978-3-030-15604-6_20</w:t>
      </w:r>
    </w:p>
    <w:p w14:paraId="786EB253" w14:textId="02E478B9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A1F96">
        <w:rPr>
          <w:sz w:val="22"/>
          <w:szCs w:val="22"/>
          <w:lang w:val="en-US"/>
        </w:rPr>
        <w:t xml:space="preserve">Ferrer, J., Ringer, A., Saville, K., et al. </w:t>
      </w:r>
      <w:r w:rsidRPr="006A1F96">
        <w:rPr>
          <w:sz w:val="22"/>
          <w:szCs w:val="22"/>
        </w:rPr>
        <w:t xml:space="preserve">(2022). </w:t>
      </w:r>
      <w:r w:rsidRPr="006A1F96">
        <w:rPr>
          <w:sz w:val="22"/>
          <w:szCs w:val="22"/>
          <w:lang w:val="en-US"/>
        </w:rPr>
        <w:t xml:space="preserve">Students’ motivation and engagement in higher education: the importance of attitude to online learning. </w:t>
      </w:r>
      <w:r w:rsidRPr="006A1F96">
        <w:rPr>
          <w:rStyle w:val="a9"/>
          <w:i w:val="0"/>
          <w:iCs w:val="0"/>
          <w:sz w:val="22"/>
          <w:szCs w:val="22"/>
        </w:rPr>
        <w:t>Higher Education</w:t>
      </w:r>
      <w:r w:rsidRPr="006A1F96">
        <w:rPr>
          <w:sz w:val="22"/>
          <w:szCs w:val="22"/>
        </w:rPr>
        <w:t>, 83, 317–338. https://doi.org/10.1007/s10734-020-00657-5</w:t>
      </w:r>
    </w:p>
    <w:p w14:paraId="49BC0DD7" w14:textId="09ED889A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spellStart"/>
      <w:r w:rsidRPr="006A1F96">
        <w:rPr>
          <w:sz w:val="22"/>
          <w:szCs w:val="22"/>
          <w:lang w:val="en-US"/>
        </w:rPr>
        <w:t>Kazakhstanskii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natsionalnyi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otchet</w:t>
      </w:r>
      <w:proofErr w:type="spellEnd"/>
      <w:r w:rsidRPr="006A1F96">
        <w:rPr>
          <w:sz w:val="22"/>
          <w:szCs w:val="22"/>
          <w:lang w:val="en-US"/>
        </w:rPr>
        <w:t xml:space="preserve"> po </w:t>
      </w:r>
      <w:proofErr w:type="spellStart"/>
      <w:r w:rsidRPr="006A1F96">
        <w:rPr>
          <w:sz w:val="22"/>
          <w:szCs w:val="22"/>
          <w:lang w:val="en-US"/>
        </w:rPr>
        <w:t>ustoichivomu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razvitiiu</w:t>
      </w:r>
      <w:proofErr w:type="spellEnd"/>
      <w:r w:rsidRPr="006A1F96">
        <w:rPr>
          <w:sz w:val="22"/>
          <w:szCs w:val="22"/>
          <w:lang w:val="en-US"/>
        </w:rPr>
        <w:t xml:space="preserve"> [Kazakhstan’s National Report on Sustainable Development]. </w:t>
      </w:r>
      <w:r w:rsidRPr="006A1F96">
        <w:rPr>
          <w:sz w:val="22"/>
          <w:szCs w:val="22"/>
        </w:rPr>
        <w:t>(2021). Astana: Ministerstvo obrazovaniia i nauki RK. [in Russian]</w:t>
      </w:r>
    </w:p>
    <w:p w14:paraId="4E6BDC54" w14:textId="4BC05156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r w:rsidRPr="006A1F96">
        <w:rPr>
          <w:sz w:val="22"/>
          <w:szCs w:val="22"/>
        </w:rPr>
        <w:t xml:space="preserve">Bespalyi, S.V., Al’nazarova, G.Zh., Kaptsov, A.A., Petrenko, A.A., &amp; Butenov, Zh.S. (2024). </w:t>
      </w:r>
      <w:proofErr w:type="spellStart"/>
      <w:r w:rsidRPr="006A1F96">
        <w:rPr>
          <w:sz w:val="22"/>
          <w:szCs w:val="22"/>
          <w:lang w:val="en-US"/>
        </w:rPr>
        <w:t>Tseli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ustoichivogo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razvitiia</w:t>
      </w:r>
      <w:proofErr w:type="spellEnd"/>
      <w:r w:rsidRPr="006A1F96">
        <w:rPr>
          <w:sz w:val="22"/>
          <w:szCs w:val="22"/>
          <w:lang w:val="en-US"/>
        </w:rPr>
        <w:t xml:space="preserve"> v </w:t>
      </w:r>
      <w:proofErr w:type="spellStart"/>
      <w:r w:rsidRPr="006A1F96">
        <w:rPr>
          <w:sz w:val="22"/>
          <w:szCs w:val="22"/>
          <w:lang w:val="en-US"/>
        </w:rPr>
        <w:t>universitete</w:t>
      </w:r>
      <w:proofErr w:type="spellEnd"/>
      <w:r w:rsidRPr="006A1F96">
        <w:rPr>
          <w:sz w:val="22"/>
          <w:szCs w:val="22"/>
          <w:lang w:val="en-US"/>
        </w:rPr>
        <w:t xml:space="preserve">: </w:t>
      </w:r>
      <w:proofErr w:type="spellStart"/>
      <w:r w:rsidRPr="006A1F96">
        <w:rPr>
          <w:sz w:val="22"/>
          <w:szCs w:val="22"/>
          <w:lang w:val="en-US"/>
        </w:rPr>
        <w:t>mezhdunarodnyi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opyt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realizatsii</w:t>
      </w:r>
      <w:proofErr w:type="spellEnd"/>
      <w:r w:rsidRPr="006A1F96">
        <w:rPr>
          <w:sz w:val="22"/>
          <w:szCs w:val="22"/>
          <w:lang w:val="en-US"/>
        </w:rPr>
        <w:t xml:space="preserve"> v </w:t>
      </w:r>
      <w:proofErr w:type="spellStart"/>
      <w:r w:rsidRPr="006A1F96">
        <w:rPr>
          <w:sz w:val="22"/>
          <w:szCs w:val="22"/>
          <w:lang w:val="en-US"/>
        </w:rPr>
        <w:t>studencheskoi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srede</w:t>
      </w:r>
      <w:proofErr w:type="spellEnd"/>
      <w:r w:rsidRPr="006A1F96">
        <w:rPr>
          <w:sz w:val="22"/>
          <w:szCs w:val="22"/>
          <w:lang w:val="en-US"/>
        </w:rPr>
        <w:t xml:space="preserve"> [Sustainable Development Goals at the University: International Practice in the Student Environment].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Grand Altai Research &amp; Education</w:t>
      </w:r>
      <w:r w:rsidRPr="006A1F96">
        <w:rPr>
          <w:i/>
          <w:iCs/>
          <w:sz w:val="22"/>
          <w:szCs w:val="22"/>
          <w:lang w:val="en-US"/>
        </w:rPr>
        <w:t>,</w:t>
      </w:r>
      <w:r w:rsidRPr="006A1F96">
        <w:rPr>
          <w:sz w:val="22"/>
          <w:szCs w:val="22"/>
          <w:lang w:val="en-US"/>
        </w:rPr>
        <w:t xml:space="preserve"> 1(21). https://doi.org/10.25712/ASTU.2410-485X.2024.01 [in Russian]</w:t>
      </w:r>
    </w:p>
    <w:p w14:paraId="1AF05996" w14:textId="6D199588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proofErr w:type="spellStart"/>
      <w:r w:rsidRPr="006A1F96">
        <w:rPr>
          <w:sz w:val="22"/>
          <w:szCs w:val="22"/>
          <w:lang w:val="en-US"/>
        </w:rPr>
        <w:t>Bespalyi</w:t>
      </w:r>
      <w:proofErr w:type="spellEnd"/>
      <w:r w:rsidRPr="006A1F96">
        <w:rPr>
          <w:sz w:val="22"/>
          <w:szCs w:val="22"/>
          <w:lang w:val="en-US"/>
        </w:rPr>
        <w:t xml:space="preserve">, S.V., </w:t>
      </w:r>
      <w:proofErr w:type="spellStart"/>
      <w:r w:rsidRPr="006A1F96">
        <w:rPr>
          <w:sz w:val="22"/>
          <w:szCs w:val="22"/>
          <w:lang w:val="en-US"/>
        </w:rPr>
        <w:t>Al’nazarova</w:t>
      </w:r>
      <w:proofErr w:type="spellEnd"/>
      <w:r w:rsidRPr="006A1F96">
        <w:rPr>
          <w:sz w:val="22"/>
          <w:szCs w:val="22"/>
          <w:lang w:val="en-US"/>
        </w:rPr>
        <w:t xml:space="preserve">, </w:t>
      </w:r>
      <w:proofErr w:type="spellStart"/>
      <w:r w:rsidRPr="006A1F96">
        <w:rPr>
          <w:sz w:val="22"/>
          <w:szCs w:val="22"/>
          <w:lang w:val="en-US"/>
        </w:rPr>
        <w:t>G.Zh</w:t>
      </w:r>
      <w:proofErr w:type="spellEnd"/>
      <w:r w:rsidRPr="006A1F96">
        <w:rPr>
          <w:sz w:val="22"/>
          <w:szCs w:val="22"/>
          <w:lang w:val="en-US"/>
        </w:rPr>
        <w:t xml:space="preserve">., </w:t>
      </w:r>
      <w:proofErr w:type="spellStart"/>
      <w:r w:rsidRPr="006A1F96">
        <w:rPr>
          <w:sz w:val="22"/>
          <w:szCs w:val="22"/>
          <w:lang w:val="en-US"/>
        </w:rPr>
        <w:t>Kaptsov</w:t>
      </w:r>
      <w:proofErr w:type="spellEnd"/>
      <w:r w:rsidRPr="006A1F96">
        <w:rPr>
          <w:sz w:val="22"/>
          <w:szCs w:val="22"/>
          <w:lang w:val="en-US"/>
        </w:rPr>
        <w:t xml:space="preserve">, A.A., Petrenko, A.A., &amp; </w:t>
      </w:r>
      <w:proofErr w:type="spellStart"/>
      <w:r w:rsidRPr="006A1F96">
        <w:rPr>
          <w:sz w:val="22"/>
          <w:szCs w:val="22"/>
          <w:lang w:val="en-US"/>
        </w:rPr>
        <w:t>Butenov</w:t>
      </w:r>
      <w:proofErr w:type="spellEnd"/>
      <w:r w:rsidRPr="006A1F96">
        <w:rPr>
          <w:sz w:val="22"/>
          <w:szCs w:val="22"/>
          <w:lang w:val="en-US"/>
        </w:rPr>
        <w:t xml:space="preserve">, </w:t>
      </w:r>
      <w:proofErr w:type="spellStart"/>
      <w:r w:rsidRPr="006A1F96">
        <w:rPr>
          <w:sz w:val="22"/>
          <w:szCs w:val="22"/>
          <w:lang w:val="en-US"/>
        </w:rPr>
        <w:t>Zh.S</w:t>
      </w:r>
      <w:proofErr w:type="spellEnd"/>
      <w:r w:rsidRPr="006A1F96">
        <w:rPr>
          <w:sz w:val="22"/>
          <w:szCs w:val="22"/>
          <w:lang w:val="en-US"/>
        </w:rPr>
        <w:t xml:space="preserve">. (2023). </w:t>
      </w:r>
      <w:proofErr w:type="spellStart"/>
      <w:r w:rsidRPr="006A1F96">
        <w:rPr>
          <w:sz w:val="22"/>
          <w:szCs w:val="22"/>
          <w:lang w:val="en-US"/>
        </w:rPr>
        <w:t>Vysshee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obrazovanie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tseli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ustoichivogo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razvitiia</w:t>
      </w:r>
      <w:proofErr w:type="spellEnd"/>
      <w:r w:rsidRPr="006A1F96">
        <w:rPr>
          <w:sz w:val="22"/>
          <w:szCs w:val="22"/>
          <w:lang w:val="en-US"/>
        </w:rPr>
        <w:t xml:space="preserve">: </w:t>
      </w:r>
      <w:proofErr w:type="spellStart"/>
      <w:r w:rsidRPr="006A1F96">
        <w:rPr>
          <w:sz w:val="22"/>
          <w:szCs w:val="22"/>
          <w:lang w:val="en-US"/>
        </w:rPr>
        <w:t>realizatsiia</w:t>
      </w:r>
      <w:proofErr w:type="spellEnd"/>
      <w:r w:rsidRPr="006A1F96">
        <w:rPr>
          <w:sz w:val="22"/>
          <w:szCs w:val="22"/>
          <w:lang w:val="en-US"/>
        </w:rPr>
        <w:t xml:space="preserve"> v </w:t>
      </w:r>
      <w:proofErr w:type="spellStart"/>
      <w:r w:rsidRPr="006A1F96">
        <w:rPr>
          <w:sz w:val="22"/>
          <w:szCs w:val="22"/>
          <w:lang w:val="en-US"/>
        </w:rPr>
        <w:t>razvivaiushchikhsia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stranakh</w:t>
      </w:r>
      <w:proofErr w:type="spellEnd"/>
      <w:r w:rsidRPr="006A1F96">
        <w:rPr>
          <w:sz w:val="22"/>
          <w:szCs w:val="22"/>
          <w:lang w:val="en-US"/>
        </w:rPr>
        <w:t xml:space="preserve"> [Higher Education and the SDGs: Implementation in Developing Countries]. </w:t>
      </w:r>
      <w:r w:rsidRPr="006A1F96">
        <w:rPr>
          <w:rStyle w:val="a9"/>
          <w:i w:val="0"/>
          <w:iCs w:val="0"/>
          <w:sz w:val="22"/>
          <w:szCs w:val="22"/>
          <w:lang w:val="en-US"/>
        </w:rPr>
        <w:t>Grand Altai Research &amp; Education</w:t>
      </w:r>
      <w:r w:rsidRPr="006A1F96">
        <w:rPr>
          <w:i/>
          <w:iCs/>
          <w:sz w:val="22"/>
          <w:szCs w:val="22"/>
          <w:lang w:val="en-US"/>
        </w:rPr>
        <w:t>,</w:t>
      </w:r>
      <w:r w:rsidRPr="006A1F96">
        <w:rPr>
          <w:sz w:val="22"/>
          <w:szCs w:val="22"/>
          <w:lang w:val="en-US"/>
        </w:rPr>
        <w:t xml:space="preserve"> 2(20). https://doi.org/10.25712/ASTU.2410-485X.2023.02 [in Russian]</w:t>
      </w:r>
    </w:p>
    <w:p w14:paraId="11A98585" w14:textId="00880A0E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spellStart"/>
      <w:r w:rsidRPr="006A1F96">
        <w:rPr>
          <w:sz w:val="22"/>
          <w:szCs w:val="22"/>
          <w:lang w:val="en-US"/>
        </w:rPr>
        <w:t>Bespalyi</w:t>
      </w:r>
      <w:proofErr w:type="spellEnd"/>
      <w:r w:rsidRPr="006A1F96">
        <w:rPr>
          <w:sz w:val="22"/>
          <w:szCs w:val="22"/>
          <w:lang w:val="en-US"/>
        </w:rPr>
        <w:t xml:space="preserve">, S.V., Kolesnikov, </w:t>
      </w:r>
      <w:proofErr w:type="spellStart"/>
      <w:r w:rsidRPr="006A1F96">
        <w:rPr>
          <w:sz w:val="22"/>
          <w:szCs w:val="22"/>
          <w:lang w:val="en-US"/>
        </w:rPr>
        <w:t>Yu.Yu</w:t>
      </w:r>
      <w:proofErr w:type="spellEnd"/>
      <w:r w:rsidRPr="006A1F96">
        <w:rPr>
          <w:sz w:val="22"/>
          <w:szCs w:val="22"/>
          <w:lang w:val="en-US"/>
        </w:rPr>
        <w:t xml:space="preserve">., </w:t>
      </w:r>
      <w:proofErr w:type="spellStart"/>
      <w:r w:rsidRPr="006A1F96">
        <w:rPr>
          <w:sz w:val="22"/>
          <w:szCs w:val="22"/>
          <w:lang w:val="en-US"/>
        </w:rPr>
        <w:t>Kashuk</w:t>
      </w:r>
      <w:proofErr w:type="spellEnd"/>
      <w:r w:rsidRPr="006A1F96">
        <w:rPr>
          <w:sz w:val="22"/>
          <w:szCs w:val="22"/>
          <w:lang w:val="en-US"/>
        </w:rPr>
        <w:t xml:space="preserve">, L.I., &amp; </w:t>
      </w:r>
      <w:proofErr w:type="spellStart"/>
      <w:r w:rsidRPr="006A1F96">
        <w:rPr>
          <w:sz w:val="22"/>
          <w:szCs w:val="22"/>
          <w:lang w:val="en-US"/>
        </w:rPr>
        <w:t>Kaptsov</w:t>
      </w:r>
      <w:proofErr w:type="spellEnd"/>
      <w:r w:rsidRPr="006A1F96">
        <w:rPr>
          <w:sz w:val="22"/>
          <w:szCs w:val="22"/>
          <w:lang w:val="en-US"/>
        </w:rPr>
        <w:t xml:space="preserve">, A.A. (2024). </w:t>
      </w:r>
      <w:proofErr w:type="spellStart"/>
      <w:r w:rsidRPr="006A1F96">
        <w:rPr>
          <w:sz w:val="22"/>
          <w:szCs w:val="22"/>
          <w:lang w:val="en-US"/>
        </w:rPr>
        <w:t>Turaqty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damu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maksattaryn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iske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asyru</w:t>
      </w:r>
      <w:proofErr w:type="spellEnd"/>
      <w:r w:rsidRPr="006A1F96">
        <w:rPr>
          <w:sz w:val="22"/>
          <w:szCs w:val="22"/>
          <w:lang w:val="en-US"/>
        </w:rPr>
        <w:t xml:space="preserve"> ush</w:t>
      </w:r>
      <w:r w:rsidRPr="006A1F96">
        <w:rPr>
          <w:sz w:val="22"/>
          <w:szCs w:val="22"/>
        </w:rPr>
        <w:t>і</w:t>
      </w:r>
      <w:r w:rsidRPr="006A1F96">
        <w:rPr>
          <w:sz w:val="22"/>
          <w:szCs w:val="22"/>
          <w:lang w:val="en-US"/>
        </w:rPr>
        <w:t xml:space="preserve">n </w:t>
      </w:r>
      <w:proofErr w:type="spellStart"/>
      <w:r w:rsidRPr="006A1F96">
        <w:rPr>
          <w:sz w:val="22"/>
          <w:szCs w:val="22"/>
          <w:lang w:val="en-US"/>
        </w:rPr>
        <w:t>universitetterd</w:t>
      </w:r>
      <w:proofErr w:type="spellEnd"/>
      <w:r w:rsidRPr="006A1F96">
        <w:rPr>
          <w:sz w:val="22"/>
          <w:szCs w:val="22"/>
        </w:rPr>
        <w:t>і</w:t>
      </w:r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baskaru</w:t>
      </w:r>
      <w:proofErr w:type="spellEnd"/>
      <w:r w:rsidRPr="006A1F96">
        <w:rPr>
          <w:sz w:val="22"/>
          <w:szCs w:val="22"/>
          <w:lang w:val="en-US"/>
        </w:rPr>
        <w:t xml:space="preserve">: </w:t>
      </w:r>
      <w:proofErr w:type="spellStart"/>
      <w:r w:rsidRPr="006A1F96">
        <w:rPr>
          <w:sz w:val="22"/>
          <w:szCs w:val="22"/>
          <w:lang w:val="en-US"/>
        </w:rPr>
        <w:t>alemdegi</w:t>
      </w:r>
      <w:proofErr w:type="spellEnd"/>
      <w:r w:rsidRPr="006A1F96">
        <w:rPr>
          <w:sz w:val="22"/>
          <w:szCs w:val="22"/>
          <w:lang w:val="en-US"/>
        </w:rPr>
        <w:t xml:space="preserve"> urd</w:t>
      </w:r>
      <w:r w:rsidRPr="006A1F96">
        <w:rPr>
          <w:sz w:val="22"/>
          <w:szCs w:val="22"/>
        </w:rPr>
        <w:t>і</w:t>
      </w:r>
      <w:proofErr w:type="spellStart"/>
      <w:r w:rsidRPr="006A1F96">
        <w:rPr>
          <w:sz w:val="22"/>
          <w:szCs w:val="22"/>
          <w:lang w:val="en-US"/>
        </w:rPr>
        <w:t>ster</w:t>
      </w:r>
      <w:proofErr w:type="spellEnd"/>
      <w:r w:rsidRPr="006A1F96">
        <w:rPr>
          <w:sz w:val="22"/>
          <w:szCs w:val="22"/>
          <w:lang w:val="en-US"/>
        </w:rPr>
        <w:t xml:space="preserve"> [University Governance for SDG Implementation: Global Trends]. </w:t>
      </w:r>
      <w:r w:rsidRPr="006A1F96">
        <w:rPr>
          <w:rStyle w:val="a9"/>
          <w:i w:val="0"/>
          <w:iCs w:val="0"/>
          <w:sz w:val="22"/>
          <w:szCs w:val="22"/>
        </w:rPr>
        <w:t>Vestnik Torai</w:t>
      </w:r>
      <w:r>
        <w:rPr>
          <w:rStyle w:val="a9"/>
          <w:i w:val="0"/>
          <w:iCs w:val="0"/>
          <w:sz w:val="22"/>
          <w:szCs w:val="22"/>
          <w:lang w:val="en-US"/>
        </w:rPr>
        <w:t>g</w:t>
      </w:r>
      <w:r w:rsidRPr="006A1F96">
        <w:rPr>
          <w:rStyle w:val="a9"/>
          <w:i w:val="0"/>
          <w:iCs w:val="0"/>
          <w:sz w:val="22"/>
          <w:szCs w:val="22"/>
        </w:rPr>
        <w:t>yrov Universiteta</w:t>
      </w:r>
      <w:r w:rsidRPr="006A1F96">
        <w:rPr>
          <w:sz w:val="22"/>
          <w:szCs w:val="22"/>
        </w:rPr>
        <w:t>, 4, 120–133. [in Russian/Kazakh]</w:t>
      </w:r>
    </w:p>
    <w:p w14:paraId="2F73F15F" w14:textId="5CEA4B38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proofErr w:type="spellStart"/>
      <w:r w:rsidRPr="006A1F96">
        <w:rPr>
          <w:sz w:val="22"/>
          <w:szCs w:val="22"/>
          <w:lang w:val="en-US"/>
        </w:rPr>
        <w:t>Bespalyi</w:t>
      </w:r>
      <w:proofErr w:type="spellEnd"/>
      <w:r w:rsidRPr="006A1F96">
        <w:rPr>
          <w:sz w:val="22"/>
          <w:szCs w:val="22"/>
          <w:lang w:val="en-US"/>
        </w:rPr>
        <w:t xml:space="preserve">, S.V., </w:t>
      </w:r>
      <w:proofErr w:type="spellStart"/>
      <w:r w:rsidRPr="006A1F96">
        <w:rPr>
          <w:sz w:val="22"/>
          <w:szCs w:val="22"/>
          <w:lang w:val="en-US"/>
        </w:rPr>
        <w:t>Zhasarova</w:t>
      </w:r>
      <w:proofErr w:type="spellEnd"/>
      <w:r w:rsidRPr="006A1F96">
        <w:rPr>
          <w:sz w:val="22"/>
          <w:szCs w:val="22"/>
          <w:lang w:val="en-US"/>
        </w:rPr>
        <w:t xml:space="preserve">, R.A., Musina, </w:t>
      </w:r>
      <w:proofErr w:type="spellStart"/>
      <w:r w:rsidRPr="006A1F96">
        <w:rPr>
          <w:sz w:val="22"/>
          <w:szCs w:val="22"/>
          <w:lang w:val="en-US"/>
        </w:rPr>
        <w:t>A.Zh</w:t>
      </w:r>
      <w:proofErr w:type="spellEnd"/>
      <w:r w:rsidRPr="006A1F96">
        <w:rPr>
          <w:sz w:val="22"/>
          <w:szCs w:val="22"/>
          <w:lang w:val="en-US"/>
        </w:rPr>
        <w:t xml:space="preserve">., &amp; </w:t>
      </w:r>
      <w:proofErr w:type="spellStart"/>
      <w:r w:rsidRPr="006A1F96">
        <w:rPr>
          <w:sz w:val="22"/>
          <w:szCs w:val="22"/>
          <w:lang w:val="en-US"/>
        </w:rPr>
        <w:t>Bernazarova</w:t>
      </w:r>
      <w:proofErr w:type="spellEnd"/>
      <w:r w:rsidRPr="006A1F96">
        <w:rPr>
          <w:sz w:val="22"/>
          <w:szCs w:val="22"/>
          <w:lang w:val="en-US"/>
        </w:rPr>
        <w:t xml:space="preserve">, R.D. (2024). </w:t>
      </w:r>
      <w:proofErr w:type="spellStart"/>
      <w:r w:rsidRPr="006A1F96">
        <w:rPr>
          <w:sz w:val="22"/>
          <w:szCs w:val="22"/>
          <w:lang w:val="en-US"/>
        </w:rPr>
        <w:t>Koshbasshylyqty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basqaru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arqyly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turakty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damu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maksattaryn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ilgeriletudegi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universitetterdin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roli</w:t>
      </w:r>
      <w:proofErr w:type="spellEnd"/>
      <w:r w:rsidRPr="006A1F96">
        <w:rPr>
          <w:sz w:val="22"/>
          <w:szCs w:val="22"/>
          <w:lang w:val="en-US"/>
        </w:rPr>
        <w:t xml:space="preserve"> [University Leadership for Advancing the SDGs].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Vestnik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Kazakhskogo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Universiteta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Ekonomiki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,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Finansov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i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Mezhdunarodnoi</w:t>
      </w:r>
      <w:proofErr w:type="spellEnd"/>
      <w:r w:rsidRPr="006A1F96">
        <w:rPr>
          <w:rStyle w:val="a9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6A1F96">
        <w:rPr>
          <w:rStyle w:val="a9"/>
          <w:i w:val="0"/>
          <w:iCs w:val="0"/>
          <w:sz w:val="22"/>
          <w:szCs w:val="22"/>
          <w:lang w:val="en-US"/>
        </w:rPr>
        <w:t>Torgovli</w:t>
      </w:r>
      <w:proofErr w:type="spellEnd"/>
      <w:r w:rsidRPr="006A1F96">
        <w:rPr>
          <w:sz w:val="22"/>
          <w:szCs w:val="22"/>
          <w:lang w:val="en-US"/>
        </w:rPr>
        <w:t>, 4(57), 156–164. [in Russian/Kazakh]</w:t>
      </w:r>
    </w:p>
    <w:p w14:paraId="0DFF89E1" w14:textId="7804D137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spellStart"/>
      <w:r w:rsidRPr="006A1F96">
        <w:rPr>
          <w:sz w:val="22"/>
          <w:szCs w:val="22"/>
          <w:lang w:val="en-US"/>
        </w:rPr>
        <w:t>Muratova</w:t>
      </w:r>
      <w:proofErr w:type="spellEnd"/>
      <w:r w:rsidRPr="006A1F96">
        <w:rPr>
          <w:sz w:val="22"/>
          <w:szCs w:val="22"/>
          <w:lang w:val="en-US"/>
        </w:rPr>
        <w:t xml:space="preserve">, G.I., &amp; </w:t>
      </w:r>
      <w:proofErr w:type="spellStart"/>
      <w:r w:rsidRPr="006A1F96">
        <w:rPr>
          <w:sz w:val="22"/>
          <w:szCs w:val="22"/>
          <w:lang w:val="en-US"/>
        </w:rPr>
        <w:t>Kalanova</w:t>
      </w:r>
      <w:proofErr w:type="spellEnd"/>
      <w:r w:rsidRPr="006A1F96">
        <w:rPr>
          <w:sz w:val="22"/>
          <w:szCs w:val="22"/>
          <w:lang w:val="en-US"/>
        </w:rPr>
        <w:t xml:space="preserve">, </w:t>
      </w:r>
      <w:proofErr w:type="spellStart"/>
      <w:r w:rsidRPr="006A1F96">
        <w:rPr>
          <w:sz w:val="22"/>
          <w:szCs w:val="22"/>
          <w:lang w:val="en-US"/>
        </w:rPr>
        <w:t>Sh.M</w:t>
      </w:r>
      <w:proofErr w:type="spellEnd"/>
      <w:r w:rsidRPr="006A1F96">
        <w:rPr>
          <w:sz w:val="22"/>
          <w:szCs w:val="22"/>
          <w:lang w:val="en-US"/>
        </w:rPr>
        <w:t xml:space="preserve">. (2024). </w:t>
      </w:r>
      <w:proofErr w:type="spellStart"/>
      <w:r w:rsidRPr="006A1F96">
        <w:rPr>
          <w:sz w:val="22"/>
          <w:szCs w:val="22"/>
          <w:lang w:val="en-US"/>
        </w:rPr>
        <w:t>Adaptatsiia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kazakhstanskikh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vuzov</w:t>
      </w:r>
      <w:proofErr w:type="spellEnd"/>
      <w:r w:rsidRPr="006A1F96">
        <w:rPr>
          <w:sz w:val="22"/>
          <w:szCs w:val="22"/>
          <w:lang w:val="en-US"/>
        </w:rPr>
        <w:t xml:space="preserve"> k </w:t>
      </w:r>
      <w:proofErr w:type="spellStart"/>
      <w:r w:rsidRPr="006A1F96">
        <w:rPr>
          <w:sz w:val="22"/>
          <w:szCs w:val="22"/>
          <w:lang w:val="en-US"/>
        </w:rPr>
        <w:t>novym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obrazovatel’nym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realiiam</w:t>
      </w:r>
      <w:proofErr w:type="spellEnd"/>
      <w:r w:rsidRPr="006A1F96">
        <w:rPr>
          <w:sz w:val="22"/>
          <w:szCs w:val="22"/>
          <w:lang w:val="en-US"/>
        </w:rPr>
        <w:t xml:space="preserve">: </w:t>
      </w:r>
      <w:proofErr w:type="spellStart"/>
      <w:r w:rsidRPr="006A1F96">
        <w:rPr>
          <w:sz w:val="22"/>
          <w:szCs w:val="22"/>
          <w:lang w:val="en-US"/>
        </w:rPr>
        <w:t>vyzovy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i</w:t>
      </w:r>
      <w:proofErr w:type="spellEnd"/>
      <w:r w:rsidRPr="006A1F96">
        <w:rPr>
          <w:sz w:val="22"/>
          <w:szCs w:val="22"/>
          <w:lang w:val="en-US"/>
        </w:rPr>
        <w:t xml:space="preserve"> </w:t>
      </w:r>
      <w:proofErr w:type="spellStart"/>
      <w:r w:rsidRPr="006A1F96">
        <w:rPr>
          <w:sz w:val="22"/>
          <w:szCs w:val="22"/>
          <w:lang w:val="en-US"/>
        </w:rPr>
        <w:t>perspektivy</w:t>
      </w:r>
      <w:proofErr w:type="spellEnd"/>
      <w:r w:rsidRPr="006A1F96">
        <w:rPr>
          <w:sz w:val="22"/>
          <w:szCs w:val="22"/>
          <w:lang w:val="en-US"/>
        </w:rPr>
        <w:t xml:space="preserve"> [Adaptation of Kazakhstani Universities to New Educational Realities: Challenges and Perspectives]. </w:t>
      </w:r>
      <w:r w:rsidRPr="006A1F96">
        <w:rPr>
          <w:sz w:val="22"/>
          <w:szCs w:val="22"/>
        </w:rPr>
        <w:t>Astana: IQAA. 18 p. [in Russian]</w:t>
      </w:r>
    </w:p>
    <w:p w14:paraId="1F593157" w14:textId="7A91F76E" w:rsidR="006A1F96" w:rsidRPr="006A1F96" w:rsidRDefault="006A1F96" w:rsidP="006A1F96">
      <w:pPr>
        <w:pStyle w:val="a5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2"/>
          <w:szCs w:val="22"/>
          <w:lang w:val="en-US"/>
        </w:rPr>
      </w:pPr>
      <w:r w:rsidRPr="006A1F96">
        <w:rPr>
          <w:sz w:val="22"/>
          <w:szCs w:val="22"/>
          <w:lang w:val="en-US"/>
        </w:rPr>
        <w:t>Global Education Monitoring Report. (2022). Paris: UNESCO.</w:t>
      </w:r>
    </w:p>
    <w:p w14:paraId="5BFDFE03" w14:textId="77777777" w:rsidR="00796E84" w:rsidRPr="006A1F96" w:rsidRDefault="00796E84" w:rsidP="00796E84">
      <w:pPr>
        <w:rPr>
          <w:b/>
          <w:bCs/>
          <w:sz w:val="20"/>
          <w:szCs w:val="20"/>
          <w:bdr w:val="none" w:sz="0" w:space="0" w:color="auto" w:frame="1"/>
          <w:lang w:val="en-US"/>
        </w:rPr>
      </w:pPr>
    </w:p>
    <w:p w14:paraId="2CDE3D35" w14:textId="77777777" w:rsidR="001015B9" w:rsidRPr="00714BE4" w:rsidRDefault="001015B9" w:rsidP="001015B9">
      <w:pPr>
        <w:tabs>
          <w:tab w:val="left" w:pos="9781"/>
        </w:tabs>
        <w:ind w:firstLine="567"/>
        <w:jc w:val="center"/>
        <w:rPr>
          <w:b/>
          <w:iCs/>
          <w:color w:val="000000" w:themeColor="text1"/>
          <w:sz w:val="22"/>
          <w:szCs w:val="22"/>
          <w:vertAlign w:val="superscript"/>
        </w:rPr>
      </w:pPr>
      <w:r w:rsidRPr="00714BE4">
        <w:rPr>
          <w:b/>
          <w:iCs/>
          <w:sz w:val="22"/>
          <w:szCs w:val="22"/>
        </w:rPr>
        <w:t>С.В. Беспалый</w:t>
      </w:r>
      <w:r w:rsidRPr="00714BE4">
        <w:rPr>
          <w:b/>
          <w:iCs/>
          <w:sz w:val="22"/>
          <w:szCs w:val="22"/>
          <w:vertAlign w:val="superscript"/>
        </w:rPr>
        <w:t>12</w:t>
      </w:r>
      <w:r w:rsidRPr="00714BE4">
        <w:rPr>
          <w:b/>
          <w:iCs/>
          <w:sz w:val="22"/>
          <w:szCs w:val="22"/>
        </w:rPr>
        <w:t xml:space="preserve">, </w:t>
      </w:r>
      <w:r w:rsidRPr="00714BE4">
        <w:rPr>
          <w:b/>
          <w:iCs/>
          <w:color w:val="000000" w:themeColor="text1"/>
          <w:sz w:val="22"/>
          <w:szCs w:val="22"/>
        </w:rPr>
        <w:t>А. А. Капцов</w:t>
      </w:r>
      <w:r w:rsidRPr="00714BE4">
        <w:rPr>
          <w:b/>
          <w:iCs/>
          <w:color w:val="000000" w:themeColor="text1"/>
          <w:sz w:val="22"/>
          <w:szCs w:val="22"/>
          <w:vertAlign w:val="superscript"/>
        </w:rPr>
        <w:t>2</w:t>
      </w:r>
      <w:r w:rsidRPr="00714BE4">
        <w:rPr>
          <w:b/>
          <w:iCs/>
          <w:color w:val="000000" w:themeColor="text1"/>
          <w:sz w:val="22"/>
          <w:szCs w:val="22"/>
        </w:rPr>
        <w:t>, Е.В. Беспалая</w:t>
      </w:r>
      <w:r w:rsidRPr="00714BE4">
        <w:rPr>
          <w:b/>
          <w:iCs/>
          <w:color w:val="000000" w:themeColor="text1"/>
          <w:sz w:val="22"/>
          <w:szCs w:val="22"/>
          <w:vertAlign w:val="superscript"/>
        </w:rPr>
        <w:t>3</w:t>
      </w:r>
      <w:r w:rsidRPr="00714BE4">
        <w:rPr>
          <w:b/>
          <w:iCs/>
          <w:color w:val="000000" w:themeColor="text1"/>
          <w:sz w:val="22"/>
          <w:szCs w:val="22"/>
        </w:rPr>
        <w:t>, Ж.С. Бутенов</w:t>
      </w:r>
      <w:r w:rsidRPr="00714BE4">
        <w:rPr>
          <w:b/>
          <w:iCs/>
          <w:color w:val="000000" w:themeColor="text1"/>
          <w:sz w:val="22"/>
          <w:szCs w:val="22"/>
          <w:vertAlign w:val="superscript"/>
        </w:rPr>
        <w:t>2</w:t>
      </w:r>
    </w:p>
    <w:p w14:paraId="55B1F7A3" w14:textId="27231528" w:rsidR="001015B9" w:rsidRPr="00714BE4" w:rsidRDefault="001015B9" w:rsidP="001015B9">
      <w:pPr>
        <w:tabs>
          <w:tab w:val="left" w:pos="9781"/>
        </w:tabs>
        <w:ind w:firstLine="567"/>
        <w:jc w:val="center"/>
        <w:rPr>
          <w:bCs/>
          <w:iCs/>
          <w:color w:val="000000" w:themeColor="text1"/>
          <w:sz w:val="22"/>
          <w:szCs w:val="22"/>
        </w:rPr>
      </w:pPr>
      <w:r w:rsidRPr="00714BE4">
        <w:rPr>
          <w:bCs/>
          <w:iCs/>
          <w:color w:val="000000" w:themeColor="text1"/>
          <w:sz w:val="22"/>
          <w:szCs w:val="22"/>
          <w:vertAlign w:val="superscript"/>
        </w:rPr>
        <w:t>1</w:t>
      </w:r>
      <w:r w:rsidRPr="00714BE4">
        <w:rPr>
          <w:iCs/>
          <w:sz w:val="22"/>
          <w:szCs w:val="22"/>
          <w:lang w:val="kk-KZ"/>
        </w:rPr>
        <w:t>Торайғыров университет, Қазақстан</w:t>
      </w:r>
    </w:p>
    <w:p w14:paraId="3780FC6C" w14:textId="7FE0D7A4" w:rsidR="001015B9" w:rsidRPr="00714BE4" w:rsidRDefault="001015B9" w:rsidP="001015B9">
      <w:pPr>
        <w:jc w:val="center"/>
        <w:rPr>
          <w:iCs/>
          <w:sz w:val="22"/>
          <w:szCs w:val="22"/>
          <w:bdr w:val="none" w:sz="0" w:space="0" w:color="auto" w:frame="1"/>
        </w:rPr>
      </w:pPr>
      <w:r w:rsidRPr="00714BE4">
        <w:rPr>
          <w:iCs/>
          <w:sz w:val="22"/>
          <w:szCs w:val="22"/>
          <w:bdr w:val="none" w:sz="0" w:space="0" w:color="auto" w:frame="1"/>
          <w:vertAlign w:val="superscript"/>
        </w:rPr>
        <w:t xml:space="preserve">2 </w:t>
      </w:r>
      <w:r w:rsidRPr="00714BE4">
        <w:rPr>
          <w:iCs/>
          <w:sz w:val="22"/>
          <w:szCs w:val="22"/>
          <w:bdr w:val="none" w:sz="0" w:space="0" w:color="auto" w:frame="1"/>
        </w:rPr>
        <w:t>Инновациялық Еуразия университеті, Қазақстан</w:t>
      </w:r>
    </w:p>
    <w:p w14:paraId="1D931214" w14:textId="042DEECF" w:rsidR="00796E84" w:rsidRPr="00714BE4" w:rsidRDefault="001015B9" w:rsidP="001015B9">
      <w:pPr>
        <w:ind w:firstLine="709"/>
        <w:jc w:val="center"/>
        <w:rPr>
          <w:rStyle w:val="anegp0gi0b9av8jahpyh"/>
          <w:iCs/>
          <w:sz w:val="22"/>
          <w:szCs w:val="22"/>
        </w:rPr>
      </w:pPr>
      <w:r w:rsidRPr="00714BE4">
        <w:rPr>
          <w:rStyle w:val="anegp0gi0b9av8jahpyh"/>
          <w:iCs/>
          <w:sz w:val="22"/>
          <w:szCs w:val="22"/>
          <w:vertAlign w:val="superscript"/>
        </w:rPr>
        <w:t>3</w:t>
      </w:r>
      <w:r w:rsidRPr="00714BE4">
        <w:rPr>
          <w:rStyle w:val="anegp0gi0b9av8jahpyh"/>
          <w:iCs/>
          <w:sz w:val="22"/>
          <w:szCs w:val="22"/>
        </w:rPr>
        <w:t>"Ұлттық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сараптама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және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сертификаттау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орталығы"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АҚ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ҚФ,</w:t>
      </w:r>
      <w:r w:rsidRPr="00714BE4">
        <w:rPr>
          <w:iCs/>
          <w:sz w:val="22"/>
          <w:szCs w:val="22"/>
        </w:rPr>
        <w:t xml:space="preserve"> </w:t>
      </w:r>
      <w:r w:rsidRPr="00714BE4">
        <w:rPr>
          <w:rStyle w:val="anegp0gi0b9av8jahpyh"/>
          <w:iCs/>
          <w:sz w:val="22"/>
          <w:szCs w:val="22"/>
        </w:rPr>
        <w:t>Қазақстан</w:t>
      </w:r>
    </w:p>
    <w:p w14:paraId="6EA9D3C4" w14:textId="77777777" w:rsidR="001015B9" w:rsidRDefault="001015B9" w:rsidP="00796E84">
      <w:pPr>
        <w:ind w:firstLine="709"/>
        <w:jc w:val="both"/>
        <w:rPr>
          <w:sz w:val="20"/>
          <w:szCs w:val="20"/>
        </w:rPr>
      </w:pPr>
    </w:p>
    <w:p w14:paraId="22F499EF" w14:textId="546DC3B6" w:rsidR="00A733A3" w:rsidRPr="00714BE4" w:rsidRDefault="00A733A3" w:rsidP="00A733A3">
      <w:pPr>
        <w:ind w:firstLine="709"/>
        <w:jc w:val="center"/>
        <w:rPr>
          <w:b/>
          <w:bCs/>
          <w:sz w:val="22"/>
          <w:szCs w:val="22"/>
        </w:rPr>
      </w:pPr>
      <w:r w:rsidRPr="00714BE4">
        <w:rPr>
          <w:b/>
          <w:bCs/>
          <w:sz w:val="22"/>
          <w:szCs w:val="22"/>
        </w:rPr>
        <w:t xml:space="preserve">Жоғары оқу орындары </w:t>
      </w:r>
      <w:r w:rsidRPr="00714BE4">
        <w:rPr>
          <w:rStyle w:val="anegp0gi0b9av8jahpyh"/>
          <w:b/>
          <w:bCs/>
          <w:sz w:val="22"/>
          <w:szCs w:val="22"/>
        </w:rPr>
        <w:t>студенттерінің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орнықты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даму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саласындағы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құзыреттіліктерін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дамыту,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жаңа</w:t>
      </w:r>
      <w:r w:rsidRPr="00714BE4">
        <w:rPr>
          <w:b/>
          <w:bCs/>
          <w:sz w:val="22"/>
          <w:szCs w:val="22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</w:rPr>
        <w:t>құралдар</w:t>
      </w:r>
    </w:p>
    <w:p w14:paraId="04B8BF9A" w14:textId="77777777" w:rsidR="00E46DFA" w:rsidRPr="00714BE4" w:rsidRDefault="00E46DFA" w:rsidP="00796E84">
      <w:pPr>
        <w:ind w:firstLine="709"/>
        <w:jc w:val="both"/>
        <w:rPr>
          <w:sz w:val="22"/>
          <w:szCs w:val="22"/>
        </w:rPr>
      </w:pPr>
      <w:r w:rsidRPr="00714BE4">
        <w:rPr>
          <w:rStyle w:val="anegp0gi0b9av8jahpyh"/>
          <w:sz w:val="22"/>
          <w:szCs w:val="22"/>
        </w:rPr>
        <w:t>Жаһандық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климаттық,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әлеуметтік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және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экономикалық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сын</w:t>
      </w:r>
      <w:r w:rsidRPr="00714BE4">
        <w:rPr>
          <w:sz w:val="22"/>
          <w:szCs w:val="22"/>
        </w:rPr>
        <w:t xml:space="preserve">-қатерлер жағдайында </w:t>
      </w:r>
      <w:r w:rsidRPr="00714BE4">
        <w:rPr>
          <w:rStyle w:val="anegp0gi0b9av8jahpyh"/>
          <w:sz w:val="22"/>
          <w:szCs w:val="22"/>
        </w:rPr>
        <w:t>орнықты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даму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мемлекеттік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саясат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пен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білім</w:t>
      </w:r>
      <w:r w:rsidRPr="00714BE4">
        <w:rPr>
          <w:sz w:val="22"/>
          <w:szCs w:val="22"/>
        </w:rPr>
        <w:t xml:space="preserve"> беруді </w:t>
      </w:r>
      <w:r w:rsidRPr="00714BE4">
        <w:rPr>
          <w:rStyle w:val="anegp0gi0b9av8jahpyh"/>
          <w:sz w:val="22"/>
          <w:szCs w:val="22"/>
        </w:rPr>
        <w:t>дамыту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стратегияларының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ажырамас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элементіне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айналады.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Жоғары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мектеп</w:t>
      </w:r>
      <w:r w:rsidRPr="00714BE4">
        <w:rPr>
          <w:sz w:val="22"/>
          <w:szCs w:val="22"/>
        </w:rPr>
        <w:t xml:space="preserve"> қазіргі </w:t>
      </w:r>
      <w:r w:rsidRPr="00714BE4">
        <w:rPr>
          <w:rStyle w:val="anegp0gi0b9av8jahpyh"/>
          <w:sz w:val="22"/>
          <w:szCs w:val="22"/>
        </w:rPr>
        <w:t>заманғы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проблемалардың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белгісіздігі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мен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кешенділігі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жағдайында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мағыналы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және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жауапкершілікпен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әрекет</w:t>
      </w:r>
      <w:r w:rsidRPr="00714BE4">
        <w:rPr>
          <w:sz w:val="22"/>
          <w:szCs w:val="22"/>
        </w:rPr>
        <w:t xml:space="preserve"> ете алатын </w:t>
      </w:r>
      <w:r w:rsidRPr="00714BE4">
        <w:rPr>
          <w:rStyle w:val="anegp0gi0b9av8jahpyh"/>
          <w:sz w:val="22"/>
          <w:szCs w:val="22"/>
        </w:rPr>
        <w:t>болашақ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мамандарды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даярлауда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шешуші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рөл</w:t>
      </w:r>
      <w:r w:rsidRPr="00714BE4">
        <w:rPr>
          <w:sz w:val="22"/>
          <w:szCs w:val="22"/>
        </w:rPr>
        <w:t xml:space="preserve"> атқарады</w:t>
      </w:r>
      <w:r w:rsidRPr="00714BE4">
        <w:rPr>
          <w:rStyle w:val="anegp0gi0b9av8jahpyh"/>
          <w:sz w:val="22"/>
          <w:szCs w:val="22"/>
        </w:rPr>
        <w:t>.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lastRenderedPageBreak/>
        <w:t>Осыған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байланысты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студенттердің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тұрақты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даму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саласындағы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құзыреттіліктерін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қалыптастыру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ерекше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өзекті</w:t>
      </w:r>
      <w:r w:rsidRPr="00714BE4">
        <w:rPr>
          <w:sz w:val="22"/>
          <w:szCs w:val="22"/>
        </w:rPr>
        <w:t xml:space="preserve"> болып отыр</w:t>
      </w:r>
      <w:r w:rsidRPr="00714BE4">
        <w:rPr>
          <w:rStyle w:val="anegp0gi0b9av8jahpyh"/>
          <w:sz w:val="22"/>
          <w:szCs w:val="22"/>
        </w:rPr>
        <w:t>.</w:t>
      </w:r>
      <w:r w:rsidRPr="00714BE4">
        <w:rPr>
          <w:sz w:val="22"/>
          <w:szCs w:val="22"/>
        </w:rPr>
        <w:t xml:space="preserve"> </w:t>
      </w:r>
    </w:p>
    <w:p w14:paraId="0D51853F" w14:textId="77777777" w:rsidR="00E46DFA" w:rsidRPr="00714BE4" w:rsidRDefault="00E46DFA" w:rsidP="00796E84">
      <w:pPr>
        <w:ind w:firstLine="709"/>
        <w:jc w:val="both"/>
        <w:rPr>
          <w:sz w:val="22"/>
          <w:szCs w:val="22"/>
        </w:rPr>
      </w:pPr>
      <w:r w:rsidRPr="00714BE4">
        <w:rPr>
          <w:i/>
          <w:iCs/>
          <w:sz w:val="22"/>
          <w:szCs w:val="22"/>
        </w:rPr>
        <w:t>Негізгі мәселе: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тұрақты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дамуды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білім</w:t>
      </w:r>
      <w:r w:rsidRPr="00714BE4">
        <w:rPr>
          <w:sz w:val="22"/>
          <w:szCs w:val="22"/>
        </w:rPr>
        <w:t xml:space="preserve"> беру </w:t>
      </w:r>
      <w:r w:rsidRPr="00714BE4">
        <w:rPr>
          <w:rStyle w:val="anegp0gi0b9av8jahpyh"/>
          <w:sz w:val="22"/>
          <w:szCs w:val="22"/>
        </w:rPr>
        <w:t>процесіне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интеграциялаудың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маңыздылығына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қарамастан,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дәстүрлі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тәсілдер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студенттердің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терең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білімін,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мотивациясын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және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практикалық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қатысуын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қалыптастыру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үшін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жеткіліксіз.</w:t>
      </w:r>
      <w:r w:rsidRPr="00714BE4">
        <w:rPr>
          <w:sz w:val="22"/>
          <w:szCs w:val="22"/>
        </w:rPr>
        <w:t xml:space="preserve"> </w:t>
      </w:r>
    </w:p>
    <w:p w14:paraId="1DB47FD4" w14:textId="77777777" w:rsidR="00E46DFA" w:rsidRPr="00714BE4" w:rsidRDefault="00E46DFA" w:rsidP="00796E84">
      <w:pPr>
        <w:ind w:firstLine="709"/>
        <w:jc w:val="both"/>
        <w:rPr>
          <w:sz w:val="22"/>
          <w:szCs w:val="22"/>
        </w:rPr>
      </w:pPr>
      <w:r w:rsidRPr="00714BE4">
        <w:rPr>
          <w:rStyle w:val="anegp0gi0b9av8jahpyh"/>
          <w:i/>
          <w:iCs/>
          <w:sz w:val="22"/>
          <w:szCs w:val="22"/>
        </w:rPr>
        <w:t>Мақсаты</w:t>
      </w:r>
      <w:r w:rsidRPr="00714BE4">
        <w:rPr>
          <w:rStyle w:val="anegp0gi0b9av8jahpyh"/>
          <w:sz w:val="22"/>
          <w:szCs w:val="22"/>
        </w:rPr>
        <w:t>: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Қазақстанның</w:t>
      </w:r>
      <w:r w:rsidRPr="00714BE4">
        <w:rPr>
          <w:sz w:val="22"/>
          <w:szCs w:val="22"/>
        </w:rPr>
        <w:t xml:space="preserve"> жоғары оқу </w:t>
      </w:r>
      <w:r w:rsidRPr="00714BE4">
        <w:rPr>
          <w:rStyle w:val="anegp0gi0b9av8jahpyh"/>
          <w:sz w:val="22"/>
          <w:szCs w:val="22"/>
        </w:rPr>
        <w:t>орындарының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студенттері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арасында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тұрақты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даму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саласындағы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құзыреттерді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дамытудың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инновациялық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құралы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ретінде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make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(Motivation,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Attitude,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Knowledge,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Engagement)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құрылымының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әлеуетін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зерделеу.</w:t>
      </w:r>
      <w:r w:rsidRPr="00714BE4">
        <w:rPr>
          <w:sz w:val="22"/>
          <w:szCs w:val="22"/>
        </w:rPr>
        <w:t xml:space="preserve"> </w:t>
      </w:r>
    </w:p>
    <w:p w14:paraId="2C1C39B6" w14:textId="77777777" w:rsidR="00E46DFA" w:rsidRPr="00714BE4" w:rsidRDefault="00E46DFA" w:rsidP="00796E84">
      <w:pPr>
        <w:ind w:firstLine="709"/>
        <w:jc w:val="both"/>
        <w:rPr>
          <w:sz w:val="22"/>
          <w:szCs w:val="22"/>
        </w:rPr>
      </w:pPr>
      <w:r w:rsidRPr="00714BE4">
        <w:rPr>
          <w:i/>
          <w:iCs/>
          <w:sz w:val="22"/>
          <w:szCs w:val="22"/>
          <w:lang w:val="kk-KZ"/>
        </w:rPr>
        <w:t>Әдіс-тәсілде</w:t>
      </w:r>
      <w:r w:rsidRPr="00714BE4">
        <w:rPr>
          <w:sz w:val="22"/>
          <w:szCs w:val="22"/>
          <w:lang w:val="kk-KZ"/>
        </w:rPr>
        <w:t xml:space="preserve">: </w:t>
      </w:r>
      <w:r w:rsidRPr="00714BE4">
        <w:rPr>
          <w:rStyle w:val="anegp0gi0b9av8jahpyh"/>
          <w:sz w:val="22"/>
          <w:szCs w:val="22"/>
        </w:rPr>
        <w:t>MAKE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моделін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енгізудің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шетелдік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тәжірибесін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зерделеуге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және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оны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қазақстандық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білім</w:t>
      </w:r>
      <w:r w:rsidRPr="00714BE4">
        <w:rPr>
          <w:sz w:val="22"/>
          <w:szCs w:val="22"/>
        </w:rPr>
        <w:t xml:space="preserve"> беру </w:t>
      </w:r>
      <w:r w:rsidRPr="00714BE4">
        <w:rPr>
          <w:rStyle w:val="anegp0gi0b9av8jahpyh"/>
          <w:sz w:val="22"/>
          <w:szCs w:val="22"/>
        </w:rPr>
        <w:t>контекстіне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бейімдеуге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негізделген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аналитикалық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және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салыстырмалы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әдістер</w:t>
      </w:r>
      <w:r w:rsidRPr="00714BE4">
        <w:rPr>
          <w:sz w:val="22"/>
          <w:szCs w:val="22"/>
        </w:rPr>
        <w:t xml:space="preserve"> қолданылды</w:t>
      </w:r>
      <w:r w:rsidRPr="00714BE4">
        <w:rPr>
          <w:rStyle w:val="anegp0gi0b9av8jahpyh"/>
          <w:sz w:val="22"/>
          <w:szCs w:val="22"/>
        </w:rPr>
        <w:t>.</w:t>
      </w:r>
      <w:r w:rsidRPr="00714BE4">
        <w:rPr>
          <w:sz w:val="22"/>
          <w:szCs w:val="22"/>
        </w:rPr>
        <w:t xml:space="preserve"> </w:t>
      </w:r>
    </w:p>
    <w:p w14:paraId="012E606E" w14:textId="764296FE" w:rsidR="00FB4B93" w:rsidRPr="00714BE4" w:rsidRDefault="00E46DFA" w:rsidP="00796E84">
      <w:pPr>
        <w:ind w:firstLine="709"/>
        <w:jc w:val="both"/>
        <w:rPr>
          <w:sz w:val="22"/>
          <w:szCs w:val="22"/>
        </w:rPr>
      </w:pPr>
      <w:r w:rsidRPr="00714BE4">
        <w:rPr>
          <w:i/>
          <w:sz w:val="22"/>
          <w:szCs w:val="22"/>
          <w:lang w:val="kk-KZ"/>
        </w:rPr>
        <w:t>Нәтижелер және олардың маңызы</w:t>
      </w:r>
      <w:r w:rsidRPr="00714BE4">
        <w:rPr>
          <w:sz w:val="22"/>
          <w:szCs w:val="22"/>
          <w:lang w:val="kk-KZ"/>
        </w:rPr>
        <w:t>: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студенттерде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біртұтас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тұрақты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көзқарастарды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қалыптастыру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үшін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make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моделінің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жоғары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тиімділігі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анықталды.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Оны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оқу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бағдарламаларына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біріктіру</w:t>
      </w:r>
      <w:r w:rsidRPr="00714BE4">
        <w:rPr>
          <w:sz w:val="22"/>
          <w:szCs w:val="22"/>
        </w:rPr>
        <w:t xml:space="preserve"> бойынша </w:t>
      </w:r>
      <w:r w:rsidRPr="00714BE4">
        <w:rPr>
          <w:rStyle w:val="anegp0gi0b9av8jahpyh"/>
          <w:sz w:val="22"/>
          <w:szCs w:val="22"/>
        </w:rPr>
        <w:t>ұсыныстар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ұсынылды.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Зерттеу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нәтижелері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Тұрақты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экономика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үшін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кадрлар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даярлауға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ғылыми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негізделген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көзқарасты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дамытуға</w:t>
      </w:r>
      <w:r w:rsidRPr="00714BE4">
        <w:rPr>
          <w:sz w:val="22"/>
          <w:szCs w:val="22"/>
        </w:rPr>
        <w:t xml:space="preserve"> </w:t>
      </w:r>
      <w:r w:rsidRPr="00714BE4">
        <w:rPr>
          <w:rStyle w:val="anegp0gi0b9av8jahpyh"/>
          <w:sz w:val="22"/>
          <w:szCs w:val="22"/>
        </w:rPr>
        <w:t>ықпал</w:t>
      </w:r>
      <w:r w:rsidRPr="00714BE4">
        <w:rPr>
          <w:sz w:val="22"/>
          <w:szCs w:val="22"/>
        </w:rPr>
        <w:t xml:space="preserve"> етеді</w:t>
      </w:r>
      <w:r w:rsidRPr="00714BE4">
        <w:rPr>
          <w:rStyle w:val="anegp0gi0b9av8jahpyh"/>
          <w:sz w:val="22"/>
          <w:szCs w:val="22"/>
        </w:rPr>
        <w:t>.</w:t>
      </w:r>
    </w:p>
    <w:p w14:paraId="120C7536" w14:textId="2764CF2F" w:rsidR="00796E84" w:rsidRPr="00BB2E39" w:rsidRDefault="00796E84" w:rsidP="00E46DFA">
      <w:pPr>
        <w:ind w:firstLine="709"/>
        <w:jc w:val="both"/>
        <w:rPr>
          <w:rStyle w:val="anegp0gi0b9av8jahpyh"/>
          <w:sz w:val="22"/>
          <w:szCs w:val="22"/>
        </w:rPr>
      </w:pPr>
      <w:r w:rsidRPr="00714BE4">
        <w:rPr>
          <w:i/>
          <w:sz w:val="22"/>
          <w:szCs w:val="22"/>
          <w:lang w:val="kk-KZ"/>
        </w:rPr>
        <w:t>Түйінді сөздер</w:t>
      </w:r>
      <w:r w:rsidRPr="00714BE4">
        <w:rPr>
          <w:sz w:val="22"/>
          <w:szCs w:val="22"/>
          <w:lang w:val="kk-KZ"/>
        </w:rPr>
        <w:t xml:space="preserve">: </w:t>
      </w:r>
      <w:r w:rsidR="00E46DFA" w:rsidRPr="00714BE4">
        <w:rPr>
          <w:rStyle w:val="anegp0gi0b9av8jahpyh"/>
          <w:sz w:val="22"/>
          <w:szCs w:val="22"/>
          <w:lang w:val="kk-KZ"/>
        </w:rPr>
        <w:t>тұрақты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даму,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құзыреттілік,</w:t>
      </w:r>
      <w:r w:rsidR="00E46DFA" w:rsidRPr="00714BE4">
        <w:rPr>
          <w:sz w:val="22"/>
          <w:szCs w:val="22"/>
          <w:lang w:val="kk-KZ"/>
        </w:rPr>
        <w:t xml:space="preserve"> </w:t>
      </w:r>
      <w:proofErr w:type="spellStart"/>
      <w:r w:rsidR="00E46DFA" w:rsidRPr="00714BE4">
        <w:rPr>
          <w:rStyle w:val="anegp0gi0b9av8jahpyh"/>
          <w:sz w:val="22"/>
          <w:szCs w:val="22"/>
          <w:lang w:val="kk-KZ"/>
        </w:rPr>
        <w:t>make</w:t>
      </w:r>
      <w:proofErr w:type="spellEnd"/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құрылымы,</w:t>
      </w:r>
      <w:r w:rsidR="00E46DFA" w:rsidRPr="00714BE4">
        <w:rPr>
          <w:sz w:val="22"/>
          <w:szCs w:val="22"/>
          <w:lang w:val="kk-KZ"/>
        </w:rPr>
        <w:t xml:space="preserve"> </w:t>
      </w:r>
      <w:proofErr w:type="spellStart"/>
      <w:r w:rsidR="00E46DFA" w:rsidRPr="00714BE4">
        <w:rPr>
          <w:rStyle w:val="anegp0gi0b9av8jahpyh"/>
          <w:sz w:val="22"/>
          <w:szCs w:val="22"/>
          <w:lang w:val="kk-KZ"/>
        </w:rPr>
        <w:t>мотивация</w:t>
      </w:r>
      <w:proofErr w:type="spellEnd"/>
      <w:r w:rsidR="00E46DFA" w:rsidRPr="00714BE4">
        <w:rPr>
          <w:rStyle w:val="anegp0gi0b9av8jahpyh"/>
          <w:sz w:val="22"/>
          <w:szCs w:val="22"/>
          <w:lang w:val="kk-KZ"/>
        </w:rPr>
        <w:t>,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көзқарастар,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білім,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қатысу,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жоғары</w:t>
      </w:r>
      <w:r w:rsidR="00E46DFA" w:rsidRPr="00714BE4">
        <w:rPr>
          <w:sz w:val="22"/>
          <w:szCs w:val="22"/>
          <w:lang w:val="kk-KZ"/>
        </w:rPr>
        <w:t xml:space="preserve"> </w:t>
      </w:r>
      <w:r w:rsidR="00E46DFA" w:rsidRPr="00714BE4">
        <w:rPr>
          <w:rStyle w:val="anegp0gi0b9av8jahpyh"/>
          <w:sz w:val="22"/>
          <w:szCs w:val="22"/>
          <w:lang w:val="kk-KZ"/>
        </w:rPr>
        <w:t>білім.</w:t>
      </w:r>
    </w:p>
    <w:p w14:paraId="0EB600BE" w14:textId="77777777" w:rsidR="00714BE4" w:rsidRPr="00BB2E39" w:rsidRDefault="00714BE4" w:rsidP="00E46DFA">
      <w:pPr>
        <w:ind w:firstLine="709"/>
        <w:jc w:val="both"/>
        <w:rPr>
          <w:sz w:val="22"/>
          <w:szCs w:val="22"/>
        </w:rPr>
      </w:pPr>
    </w:p>
    <w:p w14:paraId="39DA48B9" w14:textId="1B8DACFE" w:rsidR="00FD546A" w:rsidRPr="00BB2E39" w:rsidRDefault="00FD546A" w:rsidP="002F7DCF">
      <w:pPr>
        <w:jc w:val="center"/>
        <w:rPr>
          <w:b/>
          <w:bCs/>
          <w:sz w:val="22"/>
          <w:szCs w:val="22"/>
          <w:vertAlign w:val="superscript"/>
          <w:lang w:val="en-US"/>
        </w:rPr>
      </w:pPr>
      <w:r w:rsidRPr="001853C3">
        <w:rPr>
          <w:b/>
          <w:bCs/>
          <w:sz w:val="22"/>
          <w:szCs w:val="22"/>
          <w:lang w:val="en-US"/>
        </w:rPr>
        <w:t>S. Bespalyy</w:t>
      </w:r>
      <w:r w:rsidR="00714BE4" w:rsidRPr="00714BE4">
        <w:rPr>
          <w:b/>
          <w:bCs/>
          <w:vertAlign w:val="superscript"/>
          <w:lang w:val="en-US"/>
        </w:rPr>
        <w:t>12*</w:t>
      </w:r>
      <w:r w:rsidR="00714BE4" w:rsidRPr="00714BE4">
        <w:rPr>
          <w:b/>
          <w:bCs/>
          <w:lang w:val="en-US"/>
        </w:rPr>
        <w:t xml:space="preserve">, </w:t>
      </w:r>
      <w:r w:rsidR="002F7DCF" w:rsidRPr="001853C3">
        <w:rPr>
          <w:b/>
          <w:bCs/>
          <w:sz w:val="22"/>
          <w:szCs w:val="22"/>
          <w:lang w:val="en-US"/>
        </w:rPr>
        <w:t>A. Kaptsov</w:t>
      </w:r>
      <w:r w:rsidR="00714BE4" w:rsidRPr="00714BE4">
        <w:rPr>
          <w:b/>
          <w:bCs/>
          <w:sz w:val="22"/>
          <w:szCs w:val="22"/>
          <w:vertAlign w:val="superscript"/>
          <w:lang w:val="en-US"/>
        </w:rPr>
        <w:t>2</w:t>
      </w:r>
      <w:r w:rsidR="002F7DCF" w:rsidRPr="001853C3">
        <w:rPr>
          <w:b/>
          <w:bCs/>
          <w:sz w:val="22"/>
          <w:szCs w:val="22"/>
          <w:lang w:val="en-US"/>
        </w:rPr>
        <w:t>, Y. Bespalaya</w:t>
      </w:r>
      <w:r w:rsidR="00714BE4" w:rsidRPr="00714BE4">
        <w:rPr>
          <w:b/>
          <w:bCs/>
          <w:sz w:val="22"/>
          <w:szCs w:val="22"/>
          <w:vertAlign w:val="superscript"/>
          <w:lang w:val="en-US"/>
        </w:rPr>
        <w:t>3</w:t>
      </w:r>
      <w:r w:rsidR="002F7DCF" w:rsidRPr="001853C3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="002F7DCF" w:rsidRPr="001853C3">
        <w:rPr>
          <w:b/>
          <w:bCs/>
          <w:sz w:val="22"/>
          <w:szCs w:val="22"/>
          <w:lang w:val="en-US"/>
        </w:rPr>
        <w:t>Zh</w:t>
      </w:r>
      <w:proofErr w:type="spellEnd"/>
      <w:r w:rsidR="002F7DCF" w:rsidRPr="001853C3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="002F7DCF" w:rsidRPr="001853C3">
        <w:rPr>
          <w:b/>
          <w:bCs/>
          <w:sz w:val="22"/>
          <w:szCs w:val="22"/>
          <w:lang w:val="en-US"/>
        </w:rPr>
        <w:t>Butenov</w:t>
      </w:r>
      <w:proofErr w:type="spellEnd"/>
      <w:r w:rsidR="00714BE4">
        <w:rPr>
          <w:b/>
          <w:bCs/>
          <w:sz w:val="22"/>
          <w:szCs w:val="22"/>
          <w:vertAlign w:val="superscript"/>
        </w:rPr>
        <w:t>2</w:t>
      </w:r>
    </w:p>
    <w:p w14:paraId="23323660" w14:textId="087D90D4" w:rsidR="001853C3" w:rsidRPr="001853C3" w:rsidRDefault="001853C3" w:rsidP="001853C3">
      <w:pPr>
        <w:jc w:val="center"/>
        <w:rPr>
          <w:i/>
          <w:iCs/>
          <w:sz w:val="22"/>
          <w:szCs w:val="22"/>
          <w:shd w:val="clear" w:color="auto" w:fill="FFFFFF"/>
        </w:rPr>
      </w:pPr>
      <w:r w:rsidRPr="001853C3">
        <w:rPr>
          <w:i/>
          <w:iCs/>
          <w:spacing w:val="-4"/>
          <w:sz w:val="22"/>
          <w:szCs w:val="22"/>
        </w:rPr>
        <w:t>Toraighyrov University</w:t>
      </w:r>
      <w:r>
        <w:rPr>
          <w:i/>
          <w:iCs/>
          <w:spacing w:val="-4"/>
          <w:sz w:val="22"/>
          <w:szCs w:val="22"/>
        </w:rPr>
        <w:t>,</w:t>
      </w:r>
      <w:r w:rsidRPr="001853C3">
        <w:rPr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 xml:space="preserve"> Kazakhstan</w:t>
      </w:r>
    </w:p>
    <w:p w14:paraId="4BE84A06" w14:textId="4C6A4051" w:rsidR="00FD546A" w:rsidRPr="001853C3" w:rsidRDefault="00FD546A" w:rsidP="001853C3">
      <w:pPr>
        <w:jc w:val="center"/>
        <w:rPr>
          <w:i/>
          <w:iCs/>
          <w:color w:val="000000" w:themeColor="text1"/>
          <w:sz w:val="22"/>
          <w:szCs w:val="22"/>
          <w:shd w:val="clear" w:color="auto" w:fill="FFFFFF"/>
          <w:lang w:val="en-US"/>
        </w:rPr>
      </w:pPr>
      <w:r w:rsidRPr="001853C3">
        <w:rPr>
          <w:i/>
          <w:iCs/>
          <w:sz w:val="22"/>
          <w:szCs w:val="22"/>
          <w:shd w:val="clear" w:color="auto" w:fill="FFFFFF"/>
          <w:lang w:val="en-US"/>
        </w:rPr>
        <w:t>Innovative University of Eurasia</w:t>
      </w:r>
      <w:r w:rsidRPr="001853C3">
        <w:rPr>
          <w:i/>
          <w:iCs/>
          <w:color w:val="325AF3"/>
          <w:sz w:val="22"/>
          <w:szCs w:val="22"/>
          <w:shd w:val="clear" w:color="auto" w:fill="FFFFFF"/>
          <w:lang w:val="en-US"/>
        </w:rPr>
        <w:t xml:space="preserve">, </w:t>
      </w:r>
      <w:r w:rsidRPr="001853C3">
        <w:rPr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Pavlodar, Kazakhstan</w:t>
      </w:r>
    </w:p>
    <w:p w14:paraId="6B35C55B" w14:textId="5190E1DE" w:rsidR="001853C3" w:rsidRPr="001853C3" w:rsidRDefault="001853C3" w:rsidP="001853C3">
      <w:pPr>
        <w:jc w:val="center"/>
        <w:rPr>
          <w:rStyle w:val="ezkurwreuab5ozgtqnkl"/>
          <w:i/>
          <w:iCs/>
          <w:sz w:val="22"/>
          <w:szCs w:val="22"/>
          <w:lang w:val="en-US"/>
        </w:rPr>
      </w:pPr>
      <w:r w:rsidRPr="001853C3">
        <w:rPr>
          <w:rStyle w:val="ezkurwreuab5ozgtqnkl"/>
          <w:i/>
          <w:iCs/>
          <w:sz w:val="22"/>
          <w:szCs w:val="22"/>
          <w:lang w:val="en-US"/>
        </w:rPr>
        <w:t>PF</w:t>
      </w:r>
      <w:r w:rsidRPr="001853C3">
        <w:rPr>
          <w:i/>
          <w:iCs/>
          <w:sz w:val="22"/>
          <w:szCs w:val="22"/>
          <w:lang w:val="en-US"/>
        </w:rPr>
        <w:t xml:space="preserve"> </w:t>
      </w:r>
      <w:r w:rsidRPr="001853C3">
        <w:rPr>
          <w:rStyle w:val="ezkurwreuab5ozgtqnkl"/>
          <w:i/>
          <w:iCs/>
          <w:sz w:val="22"/>
          <w:szCs w:val="22"/>
          <w:lang w:val="en-US"/>
        </w:rPr>
        <w:t>JSC</w:t>
      </w:r>
      <w:r w:rsidRPr="001853C3">
        <w:rPr>
          <w:i/>
          <w:iCs/>
          <w:sz w:val="22"/>
          <w:szCs w:val="22"/>
          <w:lang w:val="en-US"/>
        </w:rPr>
        <w:t xml:space="preserve"> </w:t>
      </w:r>
      <w:r w:rsidRPr="001853C3">
        <w:rPr>
          <w:rStyle w:val="ezkurwreuab5ozgtqnkl"/>
          <w:i/>
          <w:iCs/>
          <w:sz w:val="22"/>
          <w:szCs w:val="22"/>
          <w:lang w:val="en-US"/>
        </w:rPr>
        <w:t>"National</w:t>
      </w:r>
      <w:r w:rsidRPr="001853C3">
        <w:rPr>
          <w:i/>
          <w:iCs/>
          <w:sz w:val="22"/>
          <w:szCs w:val="22"/>
          <w:lang w:val="en-US"/>
        </w:rPr>
        <w:t xml:space="preserve"> </w:t>
      </w:r>
      <w:r w:rsidRPr="001853C3">
        <w:rPr>
          <w:rStyle w:val="ezkurwreuab5ozgtqnkl"/>
          <w:i/>
          <w:iCs/>
          <w:sz w:val="22"/>
          <w:szCs w:val="22"/>
          <w:lang w:val="en-US"/>
        </w:rPr>
        <w:t>Center</w:t>
      </w:r>
      <w:r w:rsidRPr="001853C3">
        <w:rPr>
          <w:i/>
          <w:iCs/>
          <w:sz w:val="22"/>
          <w:szCs w:val="22"/>
          <w:lang w:val="en-US"/>
        </w:rPr>
        <w:t xml:space="preserve"> of </w:t>
      </w:r>
      <w:r w:rsidRPr="001853C3">
        <w:rPr>
          <w:rStyle w:val="ezkurwreuab5ozgtqnkl"/>
          <w:i/>
          <w:iCs/>
          <w:sz w:val="22"/>
          <w:szCs w:val="22"/>
          <w:lang w:val="en-US"/>
        </w:rPr>
        <w:t>Expertise</w:t>
      </w:r>
      <w:r w:rsidRPr="001853C3">
        <w:rPr>
          <w:i/>
          <w:iCs/>
          <w:sz w:val="22"/>
          <w:szCs w:val="22"/>
          <w:lang w:val="en-US"/>
        </w:rPr>
        <w:t xml:space="preserve"> </w:t>
      </w:r>
      <w:r w:rsidRPr="001853C3">
        <w:rPr>
          <w:rStyle w:val="ezkurwreuab5ozgtqnkl"/>
          <w:i/>
          <w:iCs/>
          <w:sz w:val="22"/>
          <w:szCs w:val="22"/>
          <w:lang w:val="en-US"/>
        </w:rPr>
        <w:t>and</w:t>
      </w:r>
      <w:r w:rsidRPr="001853C3">
        <w:rPr>
          <w:i/>
          <w:iCs/>
          <w:sz w:val="22"/>
          <w:szCs w:val="22"/>
          <w:lang w:val="en-US"/>
        </w:rPr>
        <w:t xml:space="preserve"> </w:t>
      </w:r>
      <w:r w:rsidRPr="001853C3">
        <w:rPr>
          <w:rStyle w:val="ezkurwreuab5ozgtqnkl"/>
          <w:i/>
          <w:iCs/>
          <w:sz w:val="22"/>
          <w:szCs w:val="22"/>
          <w:lang w:val="en-US"/>
        </w:rPr>
        <w:t xml:space="preserve">Certification", </w:t>
      </w:r>
      <w:r w:rsidRPr="001853C3">
        <w:rPr>
          <w:i/>
          <w:iCs/>
          <w:color w:val="000000" w:themeColor="text1"/>
          <w:sz w:val="22"/>
          <w:szCs w:val="22"/>
          <w:shd w:val="clear" w:color="auto" w:fill="FFFFFF"/>
          <w:lang w:val="en-US"/>
        </w:rPr>
        <w:t>Kazakhstan</w:t>
      </w:r>
    </w:p>
    <w:p w14:paraId="4AC2D519" w14:textId="77777777" w:rsidR="00FD546A" w:rsidRDefault="00FD546A" w:rsidP="00796E84">
      <w:pPr>
        <w:ind w:firstLine="708"/>
        <w:rPr>
          <w:b/>
          <w:bCs/>
          <w:sz w:val="20"/>
          <w:szCs w:val="20"/>
          <w:lang w:val="en-US"/>
        </w:rPr>
      </w:pPr>
    </w:p>
    <w:p w14:paraId="4FCE4FFF" w14:textId="6B24B3CE" w:rsidR="00FD546A" w:rsidRPr="00714BE4" w:rsidRDefault="002F7DCF" w:rsidP="002F7DCF">
      <w:pPr>
        <w:ind w:firstLine="708"/>
        <w:jc w:val="center"/>
        <w:rPr>
          <w:rStyle w:val="anegp0gi0b9av8jahpyh"/>
          <w:b/>
          <w:bCs/>
          <w:sz w:val="22"/>
          <w:szCs w:val="22"/>
          <w:lang w:val="en-US"/>
        </w:rPr>
      </w:pPr>
      <w:r w:rsidRPr="00714BE4">
        <w:rPr>
          <w:rStyle w:val="anegp0gi0b9av8jahpyh"/>
          <w:b/>
          <w:bCs/>
          <w:sz w:val="22"/>
          <w:szCs w:val="22"/>
          <w:lang w:val="en-US"/>
        </w:rPr>
        <w:t>Development</w:t>
      </w:r>
      <w:r w:rsidRPr="00714BE4">
        <w:rPr>
          <w:b/>
          <w:bCs/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competencies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in</w:t>
      </w:r>
      <w:r w:rsidRPr="00714BE4">
        <w:rPr>
          <w:b/>
          <w:bCs/>
          <w:sz w:val="22"/>
          <w:szCs w:val="22"/>
          <w:lang w:val="en-US"/>
        </w:rPr>
        <w:t xml:space="preserve"> the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field</w:t>
      </w:r>
      <w:r w:rsidRPr="00714BE4">
        <w:rPr>
          <w:b/>
          <w:bCs/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sustainable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development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among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university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students,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new</w:t>
      </w:r>
      <w:r w:rsidRPr="00714BE4">
        <w:rPr>
          <w:b/>
          <w:bCs/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b/>
          <w:bCs/>
          <w:sz w:val="22"/>
          <w:szCs w:val="22"/>
          <w:lang w:val="en-US"/>
        </w:rPr>
        <w:t>tools</w:t>
      </w:r>
    </w:p>
    <w:p w14:paraId="5F2554A8" w14:textId="2DB5220E" w:rsidR="001853C3" w:rsidRPr="00714BE4" w:rsidRDefault="001853C3" w:rsidP="00FD546A">
      <w:pPr>
        <w:ind w:firstLine="708"/>
        <w:jc w:val="both"/>
        <w:rPr>
          <w:rStyle w:val="anegp0gi0b9av8jahpyh"/>
          <w:sz w:val="22"/>
          <w:szCs w:val="22"/>
          <w:lang w:val="en-US"/>
        </w:rPr>
      </w:pPr>
      <w:r w:rsidRPr="00714BE4">
        <w:rPr>
          <w:rStyle w:val="anegp0gi0b9av8jahpyh"/>
          <w:sz w:val="22"/>
          <w:szCs w:val="22"/>
          <w:lang w:val="en-US"/>
        </w:rPr>
        <w:t>In</w:t>
      </w:r>
      <w:r w:rsidRPr="00714BE4">
        <w:rPr>
          <w:sz w:val="22"/>
          <w:szCs w:val="22"/>
          <w:lang w:val="en-US"/>
        </w:rPr>
        <w:t xml:space="preserve"> the </w:t>
      </w:r>
      <w:r w:rsidRPr="00714BE4">
        <w:rPr>
          <w:rStyle w:val="anegp0gi0b9av8jahpyh"/>
          <w:sz w:val="22"/>
          <w:szCs w:val="22"/>
          <w:lang w:val="en-US"/>
        </w:rPr>
        <w:t>context</w:t>
      </w:r>
      <w:r w:rsidRPr="00714BE4">
        <w:rPr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sz w:val="22"/>
          <w:szCs w:val="22"/>
          <w:lang w:val="en-US"/>
        </w:rPr>
        <w:t>global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climatic,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social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and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economic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challenges</w:t>
      </w:r>
      <w:r w:rsidRPr="00714BE4">
        <w:rPr>
          <w:sz w:val="22"/>
          <w:szCs w:val="22"/>
          <w:lang w:val="en-US"/>
        </w:rPr>
        <w:t xml:space="preserve">, </w:t>
      </w:r>
      <w:r w:rsidRPr="00714BE4">
        <w:rPr>
          <w:rStyle w:val="anegp0gi0b9av8jahpyh"/>
          <w:sz w:val="22"/>
          <w:szCs w:val="22"/>
          <w:lang w:val="en-US"/>
        </w:rPr>
        <w:t>sustainable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development</w:t>
      </w:r>
      <w:r w:rsidRPr="00714BE4">
        <w:rPr>
          <w:sz w:val="22"/>
          <w:szCs w:val="22"/>
          <w:lang w:val="en-US"/>
        </w:rPr>
        <w:t xml:space="preserve"> is </w:t>
      </w:r>
      <w:r w:rsidRPr="00714BE4">
        <w:rPr>
          <w:rStyle w:val="anegp0gi0b9av8jahpyh"/>
          <w:sz w:val="22"/>
          <w:szCs w:val="22"/>
          <w:lang w:val="en-US"/>
        </w:rPr>
        <w:t>becoming</w:t>
      </w:r>
      <w:r w:rsidRPr="00714BE4">
        <w:rPr>
          <w:sz w:val="22"/>
          <w:szCs w:val="22"/>
          <w:lang w:val="en-US"/>
        </w:rPr>
        <w:t xml:space="preserve"> an </w:t>
      </w:r>
      <w:r w:rsidRPr="00714BE4">
        <w:rPr>
          <w:rStyle w:val="anegp0gi0b9av8jahpyh"/>
          <w:sz w:val="22"/>
          <w:szCs w:val="22"/>
          <w:lang w:val="en-US"/>
        </w:rPr>
        <w:t>integral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element</w:t>
      </w:r>
      <w:r w:rsidRPr="00714BE4">
        <w:rPr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sz w:val="22"/>
          <w:szCs w:val="22"/>
          <w:lang w:val="en-US"/>
        </w:rPr>
        <w:t>government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policy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and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strategies</w:t>
      </w:r>
      <w:r w:rsidRPr="00714BE4">
        <w:rPr>
          <w:sz w:val="22"/>
          <w:szCs w:val="22"/>
          <w:lang w:val="en-US"/>
        </w:rPr>
        <w:t xml:space="preserve"> for the </w:t>
      </w:r>
      <w:r w:rsidRPr="00714BE4">
        <w:rPr>
          <w:rStyle w:val="anegp0gi0b9av8jahpyh"/>
          <w:sz w:val="22"/>
          <w:szCs w:val="22"/>
          <w:lang w:val="en-US"/>
        </w:rPr>
        <w:t>development</w:t>
      </w:r>
      <w:r w:rsidRPr="00714BE4">
        <w:rPr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sz w:val="22"/>
          <w:szCs w:val="22"/>
          <w:lang w:val="en-US"/>
        </w:rPr>
        <w:t>education.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Higher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education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plays</w:t>
      </w:r>
      <w:r w:rsidRPr="00714BE4">
        <w:rPr>
          <w:sz w:val="22"/>
          <w:szCs w:val="22"/>
          <w:lang w:val="en-US"/>
        </w:rPr>
        <w:t xml:space="preserve"> a </w:t>
      </w:r>
      <w:r w:rsidRPr="00714BE4">
        <w:rPr>
          <w:rStyle w:val="anegp0gi0b9av8jahpyh"/>
          <w:sz w:val="22"/>
          <w:szCs w:val="22"/>
          <w:lang w:val="en-US"/>
        </w:rPr>
        <w:t>key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role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in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training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future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specialists</w:t>
      </w:r>
      <w:r w:rsidRPr="00714BE4">
        <w:rPr>
          <w:sz w:val="22"/>
          <w:szCs w:val="22"/>
          <w:lang w:val="en-US"/>
        </w:rPr>
        <w:t xml:space="preserve"> who are </w:t>
      </w:r>
      <w:r w:rsidRPr="00714BE4">
        <w:rPr>
          <w:rStyle w:val="anegp0gi0b9av8jahpyh"/>
          <w:sz w:val="22"/>
          <w:szCs w:val="22"/>
          <w:lang w:val="en-US"/>
        </w:rPr>
        <w:t>able</w:t>
      </w:r>
      <w:r w:rsidRPr="00714BE4">
        <w:rPr>
          <w:sz w:val="22"/>
          <w:szCs w:val="22"/>
          <w:lang w:val="en-US"/>
        </w:rPr>
        <w:t xml:space="preserve"> to </w:t>
      </w:r>
      <w:r w:rsidRPr="00714BE4">
        <w:rPr>
          <w:rStyle w:val="anegp0gi0b9av8jahpyh"/>
          <w:sz w:val="22"/>
          <w:szCs w:val="22"/>
          <w:lang w:val="en-US"/>
        </w:rPr>
        <w:t>act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meaningfully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and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responsibly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in</w:t>
      </w:r>
      <w:r w:rsidRPr="00714BE4">
        <w:rPr>
          <w:sz w:val="22"/>
          <w:szCs w:val="22"/>
          <w:lang w:val="en-US"/>
        </w:rPr>
        <w:t xml:space="preserve"> the face </w:t>
      </w:r>
      <w:r w:rsidRPr="00714BE4">
        <w:rPr>
          <w:rStyle w:val="anegp0gi0b9av8jahpyh"/>
          <w:sz w:val="22"/>
          <w:szCs w:val="22"/>
          <w:lang w:val="en-US"/>
        </w:rPr>
        <w:t>of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uncertainty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and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complexity</w:t>
      </w:r>
      <w:r w:rsidRPr="00714BE4">
        <w:rPr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sz w:val="22"/>
          <w:szCs w:val="22"/>
          <w:lang w:val="en-US"/>
        </w:rPr>
        <w:t>modern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problems.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In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this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regard</w:t>
      </w:r>
      <w:r w:rsidRPr="00714BE4">
        <w:rPr>
          <w:sz w:val="22"/>
          <w:szCs w:val="22"/>
          <w:lang w:val="en-US"/>
        </w:rPr>
        <w:t xml:space="preserve">, the </w:t>
      </w:r>
      <w:r w:rsidRPr="00714BE4">
        <w:rPr>
          <w:rStyle w:val="anegp0gi0b9av8jahpyh"/>
          <w:sz w:val="22"/>
          <w:szCs w:val="22"/>
          <w:lang w:val="en-US"/>
        </w:rPr>
        <w:t>formation</w:t>
      </w:r>
      <w:r w:rsidRPr="00714BE4">
        <w:rPr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sz w:val="22"/>
          <w:szCs w:val="22"/>
          <w:lang w:val="en-US"/>
        </w:rPr>
        <w:t>students</w:t>
      </w:r>
      <w:r w:rsidRPr="00714BE4">
        <w:rPr>
          <w:sz w:val="22"/>
          <w:szCs w:val="22"/>
          <w:lang w:val="en-US"/>
        </w:rPr>
        <w:t xml:space="preserve">' </w:t>
      </w:r>
      <w:r w:rsidRPr="00714BE4">
        <w:rPr>
          <w:rStyle w:val="anegp0gi0b9av8jahpyh"/>
          <w:sz w:val="22"/>
          <w:szCs w:val="22"/>
          <w:lang w:val="en-US"/>
        </w:rPr>
        <w:t>competencies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in</w:t>
      </w:r>
      <w:r w:rsidRPr="00714BE4">
        <w:rPr>
          <w:sz w:val="22"/>
          <w:szCs w:val="22"/>
          <w:lang w:val="en-US"/>
        </w:rPr>
        <w:t xml:space="preserve"> the </w:t>
      </w:r>
      <w:r w:rsidRPr="00714BE4">
        <w:rPr>
          <w:rStyle w:val="anegp0gi0b9av8jahpyh"/>
          <w:sz w:val="22"/>
          <w:szCs w:val="22"/>
          <w:lang w:val="en-US"/>
        </w:rPr>
        <w:t>field</w:t>
      </w:r>
      <w:r w:rsidRPr="00714BE4">
        <w:rPr>
          <w:sz w:val="22"/>
          <w:szCs w:val="22"/>
          <w:lang w:val="en-US"/>
        </w:rPr>
        <w:t xml:space="preserve"> of </w:t>
      </w:r>
      <w:r w:rsidRPr="00714BE4">
        <w:rPr>
          <w:rStyle w:val="anegp0gi0b9av8jahpyh"/>
          <w:sz w:val="22"/>
          <w:szCs w:val="22"/>
          <w:lang w:val="en-US"/>
        </w:rPr>
        <w:t>sustainable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development</w:t>
      </w:r>
      <w:r w:rsidRPr="00714BE4">
        <w:rPr>
          <w:sz w:val="22"/>
          <w:szCs w:val="22"/>
          <w:lang w:val="en-US"/>
        </w:rPr>
        <w:t xml:space="preserve"> is of </w:t>
      </w:r>
      <w:r w:rsidRPr="00714BE4">
        <w:rPr>
          <w:rStyle w:val="anegp0gi0b9av8jahpyh"/>
          <w:sz w:val="22"/>
          <w:szCs w:val="22"/>
          <w:lang w:val="en-US"/>
        </w:rPr>
        <w:t>particular</w:t>
      </w:r>
      <w:r w:rsidRPr="00714BE4">
        <w:rPr>
          <w:sz w:val="22"/>
          <w:szCs w:val="22"/>
          <w:lang w:val="en-US"/>
        </w:rPr>
        <w:t xml:space="preserve"> </w:t>
      </w:r>
      <w:r w:rsidRPr="00714BE4">
        <w:rPr>
          <w:rStyle w:val="anegp0gi0b9av8jahpyh"/>
          <w:sz w:val="22"/>
          <w:szCs w:val="22"/>
          <w:lang w:val="en-US"/>
        </w:rPr>
        <w:t>relevance.</w:t>
      </w:r>
    </w:p>
    <w:p w14:paraId="001E30DE" w14:textId="0C282C11" w:rsidR="00FD546A" w:rsidRPr="00714BE4" w:rsidRDefault="00FD546A" w:rsidP="00FD546A">
      <w:pPr>
        <w:ind w:firstLine="708"/>
        <w:jc w:val="both"/>
        <w:rPr>
          <w:sz w:val="22"/>
          <w:szCs w:val="22"/>
          <w:lang w:val="en-US"/>
        </w:rPr>
      </w:pPr>
      <w:r w:rsidRPr="00714BE4">
        <w:rPr>
          <w:i/>
          <w:iCs/>
          <w:sz w:val="22"/>
          <w:szCs w:val="22"/>
          <w:lang w:val="en-US"/>
        </w:rPr>
        <w:t>Main problem:</w:t>
      </w:r>
      <w:r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despite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the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recognized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importance</w:t>
      </w:r>
      <w:r w:rsidR="001853C3" w:rsidRPr="00714BE4">
        <w:rPr>
          <w:sz w:val="22"/>
          <w:szCs w:val="22"/>
          <w:lang w:val="en-US"/>
        </w:rPr>
        <w:t xml:space="preserve"> of </w:t>
      </w:r>
      <w:r w:rsidR="001853C3" w:rsidRPr="00714BE4">
        <w:rPr>
          <w:rStyle w:val="anegp0gi0b9av8jahpyh"/>
          <w:sz w:val="22"/>
          <w:szCs w:val="22"/>
          <w:lang w:val="en-US"/>
        </w:rPr>
        <w:t>integrating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sustainable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development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into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educational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process,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traditional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approaches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are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not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effective</w:t>
      </w:r>
      <w:r w:rsidR="001853C3" w:rsidRPr="00714BE4">
        <w:rPr>
          <w:sz w:val="22"/>
          <w:szCs w:val="22"/>
          <w:lang w:val="en-US"/>
        </w:rPr>
        <w:t xml:space="preserve"> enough </w:t>
      </w:r>
      <w:r w:rsidR="001853C3" w:rsidRPr="00714BE4">
        <w:rPr>
          <w:rStyle w:val="anegp0gi0b9av8jahpyh"/>
          <w:sz w:val="22"/>
          <w:szCs w:val="22"/>
          <w:lang w:val="en-US"/>
        </w:rPr>
        <w:t>to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form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students</w:t>
      </w:r>
      <w:r w:rsidR="001853C3" w:rsidRPr="00714BE4">
        <w:rPr>
          <w:sz w:val="22"/>
          <w:szCs w:val="22"/>
          <w:lang w:val="en-US"/>
        </w:rPr>
        <w:t xml:space="preserve">' </w:t>
      </w:r>
      <w:r w:rsidR="001853C3" w:rsidRPr="00714BE4">
        <w:rPr>
          <w:rStyle w:val="anegp0gi0b9av8jahpyh"/>
          <w:sz w:val="22"/>
          <w:szCs w:val="22"/>
          <w:lang w:val="en-US"/>
        </w:rPr>
        <w:t>deep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knowledge,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motivation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and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practical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involvement</w:t>
      </w:r>
      <w:r w:rsidRPr="00714BE4">
        <w:rPr>
          <w:sz w:val="22"/>
          <w:szCs w:val="22"/>
          <w:lang w:val="en-US"/>
        </w:rPr>
        <w:t>.</w:t>
      </w:r>
    </w:p>
    <w:p w14:paraId="5CB9D2FC" w14:textId="4601C939" w:rsidR="001853C3" w:rsidRPr="00714BE4" w:rsidRDefault="00FD546A" w:rsidP="00FD546A">
      <w:pPr>
        <w:ind w:firstLine="708"/>
        <w:jc w:val="both"/>
        <w:rPr>
          <w:i/>
          <w:iCs/>
          <w:sz w:val="22"/>
          <w:szCs w:val="22"/>
          <w:lang w:val="en-US"/>
        </w:rPr>
      </w:pPr>
      <w:r w:rsidRPr="00714BE4">
        <w:rPr>
          <w:i/>
          <w:iCs/>
          <w:sz w:val="22"/>
          <w:szCs w:val="22"/>
          <w:lang w:val="en-US"/>
        </w:rPr>
        <w:t xml:space="preserve">Purpose: </w:t>
      </w:r>
      <w:r w:rsidR="001853C3" w:rsidRPr="00714BE4">
        <w:rPr>
          <w:sz w:val="22"/>
          <w:szCs w:val="22"/>
          <w:lang w:val="en-US"/>
        </w:rPr>
        <w:t xml:space="preserve">to </w:t>
      </w:r>
      <w:r w:rsidR="001853C3" w:rsidRPr="00714BE4">
        <w:rPr>
          <w:rStyle w:val="anegp0gi0b9av8jahpyh"/>
          <w:sz w:val="22"/>
          <w:szCs w:val="22"/>
          <w:lang w:val="en-US"/>
        </w:rPr>
        <w:t>study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potential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of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MAKE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(Motivation,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Attitude,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Knowledge,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Engagement)</w:t>
      </w:r>
      <w:r w:rsidR="001853C3" w:rsidRPr="00714BE4">
        <w:rPr>
          <w:sz w:val="22"/>
          <w:szCs w:val="22"/>
          <w:lang w:val="en-US"/>
        </w:rPr>
        <w:t xml:space="preserve"> structure </w:t>
      </w:r>
      <w:r w:rsidR="001853C3" w:rsidRPr="00714BE4">
        <w:rPr>
          <w:rStyle w:val="anegp0gi0b9av8jahpyh"/>
          <w:sz w:val="22"/>
          <w:szCs w:val="22"/>
          <w:lang w:val="en-US"/>
        </w:rPr>
        <w:t>as</w:t>
      </w:r>
      <w:r w:rsidR="001853C3" w:rsidRPr="00714BE4">
        <w:rPr>
          <w:sz w:val="22"/>
          <w:szCs w:val="22"/>
          <w:lang w:val="en-US"/>
        </w:rPr>
        <w:t xml:space="preserve"> an </w:t>
      </w:r>
      <w:r w:rsidR="001853C3" w:rsidRPr="00714BE4">
        <w:rPr>
          <w:rStyle w:val="anegp0gi0b9av8jahpyh"/>
          <w:sz w:val="22"/>
          <w:szCs w:val="22"/>
          <w:lang w:val="en-US"/>
        </w:rPr>
        <w:t>innovative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tool</w:t>
      </w:r>
      <w:r w:rsidR="001853C3" w:rsidRPr="00714BE4">
        <w:rPr>
          <w:sz w:val="22"/>
          <w:szCs w:val="22"/>
          <w:lang w:val="en-US"/>
        </w:rPr>
        <w:t xml:space="preserve"> for </w:t>
      </w:r>
      <w:r w:rsidR="001853C3" w:rsidRPr="00714BE4">
        <w:rPr>
          <w:rStyle w:val="anegp0gi0b9av8jahpyh"/>
          <w:sz w:val="22"/>
          <w:szCs w:val="22"/>
          <w:lang w:val="en-US"/>
        </w:rPr>
        <w:t>developing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competencies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in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field</w:t>
      </w:r>
      <w:r w:rsidR="001853C3" w:rsidRPr="00714BE4">
        <w:rPr>
          <w:sz w:val="22"/>
          <w:szCs w:val="22"/>
          <w:lang w:val="en-US"/>
        </w:rPr>
        <w:t xml:space="preserve"> of </w:t>
      </w:r>
      <w:r w:rsidR="001853C3" w:rsidRPr="00714BE4">
        <w:rPr>
          <w:rStyle w:val="anegp0gi0b9av8jahpyh"/>
          <w:sz w:val="22"/>
          <w:szCs w:val="22"/>
          <w:lang w:val="en-US"/>
        </w:rPr>
        <w:t>sustainable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development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among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students</w:t>
      </w:r>
      <w:r w:rsidR="001853C3" w:rsidRPr="00714BE4">
        <w:rPr>
          <w:sz w:val="22"/>
          <w:szCs w:val="22"/>
          <w:lang w:val="en-US"/>
        </w:rPr>
        <w:t xml:space="preserve"> of </w:t>
      </w:r>
      <w:r w:rsidR="001853C3" w:rsidRPr="00714BE4">
        <w:rPr>
          <w:rStyle w:val="anegp0gi0b9av8jahpyh"/>
          <w:sz w:val="22"/>
          <w:szCs w:val="22"/>
          <w:lang w:val="en-US"/>
        </w:rPr>
        <w:t>universities</w:t>
      </w:r>
      <w:r w:rsidR="001853C3" w:rsidRPr="00714BE4">
        <w:rPr>
          <w:sz w:val="22"/>
          <w:szCs w:val="22"/>
          <w:lang w:val="en-US"/>
        </w:rPr>
        <w:t xml:space="preserve"> in </w:t>
      </w:r>
      <w:r w:rsidR="001853C3" w:rsidRPr="00714BE4">
        <w:rPr>
          <w:rStyle w:val="anegp0gi0b9av8jahpyh"/>
          <w:sz w:val="22"/>
          <w:szCs w:val="22"/>
          <w:lang w:val="en-US"/>
        </w:rPr>
        <w:t>Kazakhstan.</w:t>
      </w:r>
    </w:p>
    <w:p w14:paraId="28E9CD12" w14:textId="2C6CECF4" w:rsidR="001853C3" w:rsidRPr="00714BE4" w:rsidRDefault="00FD546A" w:rsidP="001853C3">
      <w:pPr>
        <w:ind w:firstLine="708"/>
        <w:jc w:val="both"/>
        <w:rPr>
          <w:sz w:val="22"/>
          <w:szCs w:val="22"/>
          <w:lang w:val="en-US"/>
        </w:rPr>
      </w:pPr>
      <w:r w:rsidRPr="00714BE4">
        <w:rPr>
          <w:i/>
          <w:iCs/>
          <w:sz w:val="22"/>
          <w:szCs w:val="22"/>
          <w:lang w:val="en-US"/>
        </w:rPr>
        <w:t>Methods:</w:t>
      </w:r>
      <w:r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analytical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and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comparative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methods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based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on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study</w:t>
      </w:r>
      <w:r w:rsidR="001853C3" w:rsidRPr="00714BE4">
        <w:rPr>
          <w:sz w:val="22"/>
          <w:szCs w:val="22"/>
          <w:lang w:val="en-US"/>
        </w:rPr>
        <w:t xml:space="preserve"> of </w:t>
      </w:r>
      <w:r w:rsidR="001853C3" w:rsidRPr="00714BE4">
        <w:rPr>
          <w:rStyle w:val="anegp0gi0b9av8jahpyh"/>
          <w:sz w:val="22"/>
          <w:szCs w:val="22"/>
          <w:lang w:val="en-US"/>
        </w:rPr>
        <w:t>foreign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experience</w:t>
      </w:r>
      <w:r w:rsidR="001853C3" w:rsidRPr="00714BE4">
        <w:rPr>
          <w:sz w:val="22"/>
          <w:szCs w:val="22"/>
          <w:lang w:val="en-US"/>
        </w:rPr>
        <w:t xml:space="preserve"> in the </w:t>
      </w:r>
      <w:r w:rsidR="001853C3" w:rsidRPr="00714BE4">
        <w:rPr>
          <w:rStyle w:val="anegp0gi0b9av8jahpyh"/>
          <w:sz w:val="22"/>
          <w:szCs w:val="22"/>
          <w:lang w:val="en-US"/>
        </w:rPr>
        <w:t>implementation</w:t>
      </w:r>
      <w:r w:rsidR="001853C3" w:rsidRPr="00714BE4">
        <w:rPr>
          <w:sz w:val="22"/>
          <w:szCs w:val="22"/>
          <w:lang w:val="en-US"/>
        </w:rPr>
        <w:t xml:space="preserve"> of the </w:t>
      </w:r>
      <w:r w:rsidR="001853C3" w:rsidRPr="00714BE4">
        <w:rPr>
          <w:rStyle w:val="anegp0gi0b9av8jahpyh"/>
          <w:sz w:val="22"/>
          <w:szCs w:val="22"/>
          <w:lang w:val="en-US"/>
        </w:rPr>
        <w:t>MAKE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model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and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its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adaptation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to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Kazakh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educational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context</w:t>
      </w:r>
      <w:r w:rsidR="001853C3" w:rsidRPr="00714BE4">
        <w:rPr>
          <w:sz w:val="22"/>
          <w:szCs w:val="22"/>
          <w:lang w:val="en-US"/>
        </w:rPr>
        <w:t xml:space="preserve"> are </w:t>
      </w:r>
      <w:r w:rsidR="001853C3" w:rsidRPr="00714BE4">
        <w:rPr>
          <w:rStyle w:val="anegp0gi0b9av8jahpyh"/>
          <w:sz w:val="22"/>
          <w:szCs w:val="22"/>
          <w:lang w:val="en-US"/>
        </w:rPr>
        <w:t>applied.</w:t>
      </w:r>
    </w:p>
    <w:p w14:paraId="21873A64" w14:textId="77777777" w:rsidR="001853C3" w:rsidRPr="00714BE4" w:rsidRDefault="00FD546A" w:rsidP="00FD546A">
      <w:pPr>
        <w:ind w:firstLine="708"/>
        <w:jc w:val="both"/>
        <w:rPr>
          <w:i/>
          <w:iCs/>
          <w:sz w:val="22"/>
          <w:szCs w:val="22"/>
          <w:lang w:val="en-US"/>
        </w:rPr>
      </w:pPr>
      <w:r w:rsidRPr="00714BE4">
        <w:rPr>
          <w:i/>
          <w:iCs/>
          <w:sz w:val="22"/>
          <w:szCs w:val="22"/>
          <w:lang w:val="en-US"/>
        </w:rPr>
        <w:t>Results and their significance:</w:t>
      </w:r>
      <w:r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sz w:val="22"/>
          <w:szCs w:val="22"/>
          <w:lang w:val="en-US"/>
        </w:rPr>
        <w:t xml:space="preserve">The </w:t>
      </w:r>
      <w:r w:rsidR="001853C3" w:rsidRPr="00714BE4">
        <w:rPr>
          <w:rStyle w:val="anegp0gi0b9av8jahpyh"/>
          <w:sz w:val="22"/>
          <w:szCs w:val="22"/>
          <w:lang w:val="en-US"/>
        </w:rPr>
        <w:t>results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and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their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significance: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the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high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efficiency</w:t>
      </w:r>
      <w:r w:rsidR="001853C3" w:rsidRPr="00714BE4">
        <w:rPr>
          <w:sz w:val="22"/>
          <w:szCs w:val="22"/>
          <w:lang w:val="en-US"/>
        </w:rPr>
        <w:t xml:space="preserve"> of the </w:t>
      </w:r>
      <w:r w:rsidR="001853C3" w:rsidRPr="00714BE4">
        <w:rPr>
          <w:rStyle w:val="anegp0gi0b9av8jahpyh"/>
          <w:sz w:val="22"/>
          <w:szCs w:val="22"/>
          <w:lang w:val="en-US"/>
        </w:rPr>
        <w:t>MAKE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model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for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formation</w:t>
      </w:r>
      <w:r w:rsidR="001853C3" w:rsidRPr="00714BE4">
        <w:rPr>
          <w:sz w:val="22"/>
          <w:szCs w:val="22"/>
          <w:lang w:val="en-US"/>
        </w:rPr>
        <w:t xml:space="preserve"> of </w:t>
      </w:r>
      <w:r w:rsidR="001853C3" w:rsidRPr="00714BE4">
        <w:rPr>
          <w:rStyle w:val="anegp0gi0b9av8jahpyh"/>
          <w:sz w:val="22"/>
          <w:szCs w:val="22"/>
          <w:lang w:val="en-US"/>
        </w:rPr>
        <w:t>holistic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sustainable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attitudes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among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students</w:t>
      </w:r>
      <w:r w:rsidR="001853C3" w:rsidRPr="00714BE4">
        <w:rPr>
          <w:sz w:val="22"/>
          <w:szCs w:val="22"/>
          <w:lang w:val="en-US"/>
        </w:rPr>
        <w:t xml:space="preserve"> has been established</w:t>
      </w:r>
      <w:r w:rsidR="001853C3" w:rsidRPr="00714BE4">
        <w:rPr>
          <w:rStyle w:val="anegp0gi0b9av8jahpyh"/>
          <w:sz w:val="22"/>
          <w:szCs w:val="22"/>
          <w:lang w:val="en-US"/>
        </w:rPr>
        <w:t>.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Recommendations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for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its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integration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into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educational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programs</w:t>
      </w:r>
      <w:r w:rsidR="001853C3" w:rsidRPr="00714BE4">
        <w:rPr>
          <w:sz w:val="22"/>
          <w:szCs w:val="22"/>
          <w:lang w:val="en-US"/>
        </w:rPr>
        <w:t xml:space="preserve"> are </w:t>
      </w:r>
      <w:r w:rsidR="001853C3" w:rsidRPr="00714BE4">
        <w:rPr>
          <w:rStyle w:val="anegp0gi0b9av8jahpyh"/>
          <w:sz w:val="22"/>
          <w:szCs w:val="22"/>
          <w:lang w:val="en-US"/>
        </w:rPr>
        <w:t>proposed.</w:t>
      </w:r>
      <w:r w:rsidR="001853C3" w:rsidRPr="00714BE4">
        <w:rPr>
          <w:sz w:val="22"/>
          <w:szCs w:val="22"/>
          <w:lang w:val="en-US"/>
        </w:rPr>
        <w:t xml:space="preserve"> The </w:t>
      </w:r>
      <w:r w:rsidR="001853C3" w:rsidRPr="00714BE4">
        <w:rPr>
          <w:rStyle w:val="anegp0gi0b9av8jahpyh"/>
          <w:sz w:val="22"/>
          <w:szCs w:val="22"/>
          <w:lang w:val="en-US"/>
        </w:rPr>
        <w:t>results</w:t>
      </w:r>
      <w:r w:rsidR="001853C3" w:rsidRPr="00714BE4">
        <w:rPr>
          <w:sz w:val="22"/>
          <w:szCs w:val="22"/>
          <w:lang w:val="en-US"/>
        </w:rPr>
        <w:t xml:space="preserve"> of the </w:t>
      </w:r>
      <w:r w:rsidR="001853C3" w:rsidRPr="00714BE4">
        <w:rPr>
          <w:rStyle w:val="anegp0gi0b9av8jahpyh"/>
          <w:sz w:val="22"/>
          <w:szCs w:val="22"/>
          <w:lang w:val="en-US"/>
        </w:rPr>
        <w:t>research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contribute</w:t>
      </w:r>
      <w:r w:rsidR="001853C3" w:rsidRPr="00714BE4">
        <w:rPr>
          <w:sz w:val="22"/>
          <w:szCs w:val="22"/>
          <w:lang w:val="en-US"/>
        </w:rPr>
        <w:t xml:space="preserve"> to the </w:t>
      </w:r>
      <w:r w:rsidR="001853C3" w:rsidRPr="00714BE4">
        <w:rPr>
          <w:rStyle w:val="anegp0gi0b9av8jahpyh"/>
          <w:sz w:val="22"/>
          <w:szCs w:val="22"/>
          <w:lang w:val="en-US"/>
        </w:rPr>
        <w:t>development</w:t>
      </w:r>
      <w:r w:rsidR="001853C3" w:rsidRPr="00714BE4">
        <w:rPr>
          <w:sz w:val="22"/>
          <w:szCs w:val="22"/>
          <w:lang w:val="en-US"/>
        </w:rPr>
        <w:t xml:space="preserve"> of a </w:t>
      </w:r>
      <w:r w:rsidR="001853C3" w:rsidRPr="00714BE4">
        <w:rPr>
          <w:rStyle w:val="anegp0gi0b9av8jahpyh"/>
          <w:sz w:val="22"/>
          <w:szCs w:val="22"/>
          <w:lang w:val="en-US"/>
        </w:rPr>
        <w:t>scientifically</w:t>
      </w:r>
      <w:r w:rsidR="001853C3" w:rsidRPr="00714BE4">
        <w:rPr>
          <w:sz w:val="22"/>
          <w:szCs w:val="22"/>
          <w:lang w:val="en-US"/>
        </w:rPr>
        <w:t xml:space="preserve"> based </w:t>
      </w:r>
      <w:r w:rsidR="001853C3" w:rsidRPr="00714BE4">
        <w:rPr>
          <w:rStyle w:val="anegp0gi0b9av8jahpyh"/>
          <w:sz w:val="22"/>
          <w:szCs w:val="22"/>
          <w:lang w:val="en-US"/>
        </w:rPr>
        <w:t>approach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to</w:t>
      </w:r>
      <w:r w:rsidR="001853C3" w:rsidRPr="00714BE4">
        <w:rPr>
          <w:sz w:val="22"/>
          <w:szCs w:val="22"/>
          <w:lang w:val="en-US"/>
        </w:rPr>
        <w:t xml:space="preserve"> personnel </w:t>
      </w:r>
      <w:r w:rsidR="001853C3" w:rsidRPr="00714BE4">
        <w:rPr>
          <w:rStyle w:val="anegp0gi0b9av8jahpyh"/>
          <w:sz w:val="22"/>
          <w:szCs w:val="22"/>
          <w:lang w:val="en-US"/>
        </w:rPr>
        <w:t>training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for</w:t>
      </w:r>
      <w:r w:rsidR="001853C3" w:rsidRPr="00714BE4">
        <w:rPr>
          <w:sz w:val="22"/>
          <w:szCs w:val="22"/>
          <w:lang w:val="en-US"/>
        </w:rPr>
        <w:t xml:space="preserve"> a </w:t>
      </w:r>
      <w:r w:rsidR="001853C3" w:rsidRPr="00714BE4">
        <w:rPr>
          <w:rStyle w:val="anegp0gi0b9av8jahpyh"/>
          <w:sz w:val="22"/>
          <w:szCs w:val="22"/>
          <w:lang w:val="en-US"/>
        </w:rPr>
        <w:t>sustainable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economy.</w:t>
      </w:r>
      <w:r w:rsidR="001853C3" w:rsidRPr="00714BE4">
        <w:rPr>
          <w:i/>
          <w:iCs/>
          <w:sz w:val="22"/>
          <w:szCs w:val="22"/>
          <w:lang w:val="en-US"/>
        </w:rPr>
        <w:t xml:space="preserve"> </w:t>
      </w:r>
    </w:p>
    <w:p w14:paraId="541A653B" w14:textId="5B6D5729" w:rsidR="00FD546A" w:rsidRPr="00714BE4" w:rsidRDefault="00FD546A" w:rsidP="00FD546A">
      <w:pPr>
        <w:ind w:firstLine="708"/>
        <w:jc w:val="both"/>
        <w:rPr>
          <w:rStyle w:val="anegp0gi0b9av8jahpyh"/>
          <w:sz w:val="22"/>
          <w:szCs w:val="22"/>
          <w:lang w:val="en-US"/>
        </w:rPr>
      </w:pPr>
      <w:r w:rsidRPr="00714BE4">
        <w:rPr>
          <w:i/>
          <w:iCs/>
          <w:sz w:val="22"/>
          <w:szCs w:val="22"/>
          <w:lang w:val="en-US"/>
        </w:rPr>
        <w:t>Key words:</w:t>
      </w:r>
      <w:r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sustainable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development,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competencies,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MAKE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structure,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motivation,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attitudes,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knowledge,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engagement,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higher</w:t>
      </w:r>
      <w:r w:rsidR="001853C3" w:rsidRPr="00714BE4">
        <w:rPr>
          <w:sz w:val="22"/>
          <w:szCs w:val="22"/>
          <w:lang w:val="en-US"/>
        </w:rPr>
        <w:t xml:space="preserve"> </w:t>
      </w:r>
      <w:r w:rsidR="001853C3" w:rsidRPr="00714BE4">
        <w:rPr>
          <w:rStyle w:val="anegp0gi0b9av8jahpyh"/>
          <w:sz w:val="22"/>
          <w:szCs w:val="22"/>
          <w:lang w:val="en-US"/>
        </w:rPr>
        <w:t>education.</w:t>
      </w:r>
    </w:p>
    <w:p w14:paraId="473458EA" w14:textId="77777777" w:rsidR="001853C3" w:rsidRPr="001853C3" w:rsidRDefault="001853C3" w:rsidP="00FD546A">
      <w:pPr>
        <w:ind w:firstLine="708"/>
        <w:jc w:val="both"/>
        <w:rPr>
          <w:sz w:val="20"/>
          <w:szCs w:val="20"/>
          <w:lang w:val="en-US"/>
        </w:rPr>
      </w:pPr>
    </w:p>
    <w:p w14:paraId="3B516053" w14:textId="77777777" w:rsidR="00FD546A" w:rsidRPr="00093CA3" w:rsidRDefault="00FD546A" w:rsidP="00FD546A">
      <w:pPr>
        <w:pStyle w:val="TableParagraph"/>
        <w:spacing w:line="242" w:lineRule="auto"/>
        <w:ind w:left="0" w:firstLine="709"/>
        <w:jc w:val="both"/>
        <w:rPr>
          <w:b/>
        </w:rPr>
      </w:pPr>
      <w:r w:rsidRPr="00093CA3">
        <w:rPr>
          <w:b/>
        </w:rPr>
        <w:t xml:space="preserve">Сведения об авторах: </w:t>
      </w:r>
    </w:p>
    <w:p w14:paraId="3BE9189C" w14:textId="31476AA7" w:rsidR="00FD546A" w:rsidRPr="00093CA3" w:rsidRDefault="00FD546A" w:rsidP="00BB2E39">
      <w:pPr>
        <w:jc w:val="both"/>
        <w:rPr>
          <w:sz w:val="22"/>
          <w:szCs w:val="22"/>
        </w:rPr>
      </w:pPr>
      <w:r w:rsidRPr="00093CA3">
        <w:rPr>
          <w:b/>
          <w:sz w:val="22"/>
          <w:szCs w:val="22"/>
        </w:rPr>
        <w:t xml:space="preserve">Беспалый С.В. </w:t>
      </w:r>
      <w:r w:rsidRPr="00093CA3">
        <w:rPr>
          <w:sz w:val="22"/>
          <w:szCs w:val="22"/>
        </w:rPr>
        <w:t xml:space="preserve">– </w:t>
      </w:r>
      <w:r w:rsidRPr="00093CA3">
        <w:rPr>
          <w:iCs/>
          <w:sz w:val="22"/>
          <w:szCs w:val="22"/>
        </w:rPr>
        <w:t>э.ғ.к.,</w:t>
      </w:r>
      <w:r w:rsidRPr="00093CA3">
        <w:rPr>
          <w:sz w:val="22"/>
          <w:szCs w:val="22"/>
        </w:rPr>
        <w:t xml:space="preserve"> </w:t>
      </w:r>
      <w:r w:rsidR="004755C3" w:rsidRPr="00093CA3">
        <w:rPr>
          <w:sz w:val="22"/>
          <w:szCs w:val="22"/>
        </w:rPr>
        <w:t>профессор</w:t>
      </w:r>
      <w:r w:rsidR="00BB2E39">
        <w:rPr>
          <w:sz w:val="22"/>
          <w:szCs w:val="22"/>
          <w:lang w:val="ru-RU"/>
        </w:rPr>
        <w:t xml:space="preserve">, </w:t>
      </w:r>
      <w:r w:rsidR="00BB2E39" w:rsidRPr="00BB2E39">
        <w:rPr>
          <w:rStyle w:val="ezkurwreuab5ozgtqnkl"/>
          <w:sz w:val="22"/>
          <w:szCs w:val="22"/>
        </w:rPr>
        <w:t>Торайғыров</w:t>
      </w:r>
      <w:r w:rsidR="00BB2E39" w:rsidRPr="00BB2E39">
        <w:rPr>
          <w:sz w:val="22"/>
          <w:szCs w:val="22"/>
        </w:rPr>
        <w:t xml:space="preserve"> </w:t>
      </w:r>
      <w:r w:rsidR="00BB2E39" w:rsidRPr="00BB2E39">
        <w:rPr>
          <w:rStyle w:val="ezkurwreuab5ozgtqnkl"/>
          <w:sz w:val="22"/>
          <w:szCs w:val="22"/>
        </w:rPr>
        <w:t>университеті</w:t>
      </w:r>
      <w:r w:rsidR="00BB2E39" w:rsidRPr="002E68B7">
        <w:rPr>
          <w:sz w:val="28"/>
          <w:szCs w:val="28"/>
        </w:rPr>
        <w:t>,</w:t>
      </w:r>
      <w:r w:rsidRPr="00093CA3">
        <w:rPr>
          <w:sz w:val="22"/>
          <w:szCs w:val="22"/>
        </w:rPr>
        <w:t xml:space="preserve"> Павлодар </w:t>
      </w:r>
      <w:r w:rsidRPr="00093CA3">
        <w:rPr>
          <w:sz w:val="22"/>
          <w:szCs w:val="22"/>
          <w:lang w:val="kk-KZ"/>
        </w:rPr>
        <w:t>қ</w:t>
      </w:r>
      <w:r w:rsidRPr="00093CA3">
        <w:rPr>
          <w:sz w:val="22"/>
          <w:szCs w:val="22"/>
        </w:rPr>
        <w:t xml:space="preserve">., Қазақстан Республикасы.  </w:t>
      </w:r>
      <w:r w:rsidRPr="00093CA3">
        <w:rPr>
          <w:b/>
          <w:bCs/>
          <w:sz w:val="22"/>
          <w:szCs w:val="22"/>
        </w:rPr>
        <w:t>Беспалый С.В.</w:t>
      </w:r>
      <w:r w:rsidRPr="00093CA3">
        <w:rPr>
          <w:sz w:val="22"/>
          <w:szCs w:val="22"/>
        </w:rPr>
        <w:t xml:space="preserve"> –</w:t>
      </w:r>
      <w:r w:rsidRPr="00093CA3">
        <w:rPr>
          <w:b/>
          <w:sz w:val="22"/>
          <w:szCs w:val="22"/>
        </w:rPr>
        <w:t xml:space="preserve"> </w:t>
      </w:r>
      <w:r w:rsidRPr="00093CA3">
        <w:rPr>
          <w:sz w:val="22"/>
          <w:szCs w:val="22"/>
        </w:rPr>
        <w:t xml:space="preserve">к.э.н., </w:t>
      </w:r>
      <w:r w:rsidR="004755C3" w:rsidRPr="00093CA3">
        <w:rPr>
          <w:sz w:val="22"/>
          <w:szCs w:val="22"/>
        </w:rPr>
        <w:t>профессор</w:t>
      </w:r>
      <w:r w:rsidR="00BB2E39">
        <w:rPr>
          <w:sz w:val="22"/>
          <w:szCs w:val="22"/>
          <w:lang w:val="ru-RU"/>
        </w:rPr>
        <w:t>,</w:t>
      </w:r>
      <w:r w:rsidRPr="00093CA3">
        <w:rPr>
          <w:sz w:val="22"/>
          <w:szCs w:val="22"/>
        </w:rPr>
        <w:t xml:space="preserve"> </w:t>
      </w:r>
      <w:r w:rsidR="00BB2E39" w:rsidRPr="00BB2E39">
        <w:rPr>
          <w:rStyle w:val="ezkurwreuab5ozgtqnkl"/>
          <w:sz w:val="22"/>
          <w:szCs w:val="22"/>
        </w:rPr>
        <w:t>Торайгыров университет</w:t>
      </w:r>
      <w:r w:rsidRPr="00093CA3">
        <w:rPr>
          <w:sz w:val="22"/>
          <w:szCs w:val="22"/>
        </w:rPr>
        <w:t xml:space="preserve">, г. Павлодар, Республика Казахстан. </w:t>
      </w:r>
      <w:r w:rsidRPr="00093CA3">
        <w:rPr>
          <w:b/>
          <w:bCs/>
          <w:sz w:val="22"/>
          <w:szCs w:val="22"/>
          <w:lang w:val="en-US"/>
        </w:rPr>
        <w:t>Bespalyy, S.</w:t>
      </w:r>
      <w:r w:rsidRPr="00093CA3">
        <w:rPr>
          <w:sz w:val="22"/>
          <w:szCs w:val="22"/>
          <w:lang w:val="en-US"/>
        </w:rPr>
        <w:t xml:space="preserve"> - PhD, Professor</w:t>
      </w:r>
      <w:r w:rsidR="00BB2E39" w:rsidRPr="00BB2E39">
        <w:rPr>
          <w:sz w:val="22"/>
          <w:szCs w:val="22"/>
          <w:lang w:val="en-US"/>
        </w:rPr>
        <w:t xml:space="preserve">, </w:t>
      </w:r>
      <w:proofErr w:type="spellStart"/>
      <w:r w:rsidR="00BB2E39" w:rsidRPr="00BB2E39">
        <w:rPr>
          <w:sz w:val="22"/>
          <w:szCs w:val="22"/>
          <w:lang w:val="en-US"/>
        </w:rPr>
        <w:t>Toraighyrov</w:t>
      </w:r>
      <w:proofErr w:type="spellEnd"/>
      <w:r w:rsidR="00BB2E39" w:rsidRPr="00BB2E39">
        <w:rPr>
          <w:sz w:val="22"/>
          <w:szCs w:val="22"/>
          <w:lang w:val="en-US"/>
        </w:rPr>
        <w:t xml:space="preserve"> </w:t>
      </w:r>
      <w:r w:rsidR="00BB2E39" w:rsidRPr="00BB2E39">
        <w:rPr>
          <w:rStyle w:val="ezkurwreuab5ozgtqnkl"/>
          <w:sz w:val="22"/>
          <w:szCs w:val="22"/>
          <w:lang w:val="en-US"/>
        </w:rPr>
        <w:t>University</w:t>
      </w:r>
      <w:r w:rsidRPr="00093CA3">
        <w:rPr>
          <w:sz w:val="22"/>
          <w:szCs w:val="22"/>
          <w:lang w:val="en-US"/>
        </w:rPr>
        <w:t>, Pavlodar c., Republic of Kazakhstan. E</w:t>
      </w:r>
      <w:r w:rsidRPr="00BB2E39">
        <w:rPr>
          <w:sz w:val="22"/>
          <w:szCs w:val="22"/>
          <w:lang w:val="en-US"/>
        </w:rPr>
        <w:t>-</w:t>
      </w:r>
      <w:r w:rsidRPr="00093CA3">
        <w:rPr>
          <w:sz w:val="22"/>
          <w:szCs w:val="22"/>
          <w:lang w:val="en-US"/>
        </w:rPr>
        <w:t>mail</w:t>
      </w:r>
      <w:r w:rsidRPr="00BB2E39">
        <w:rPr>
          <w:sz w:val="22"/>
          <w:szCs w:val="22"/>
          <w:lang w:val="en-US"/>
        </w:rPr>
        <w:t xml:space="preserve">: </w:t>
      </w:r>
      <w:hyperlink r:id="rId5" w:history="1">
        <w:r w:rsidR="001853C3" w:rsidRPr="00093CA3">
          <w:rPr>
            <w:rStyle w:val="aa"/>
            <w:sz w:val="22"/>
            <w:szCs w:val="22"/>
            <w:lang w:val="en-US"/>
          </w:rPr>
          <w:t>sergeybesp</w:t>
        </w:r>
        <w:r w:rsidR="001853C3" w:rsidRPr="00BB2E39">
          <w:rPr>
            <w:rStyle w:val="aa"/>
            <w:sz w:val="22"/>
            <w:szCs w:val="22"/>
            <w:lang w:val="en-US"/>
          </w:rPr>
          <w:t>@</w:t>
        </w:r>
        <w:r w:rsidR="001853C3" w:rsidRPr="00093CA3">
          <w:rPr>
            <w:rStyle w:val="aa"/>
            <w:sz w:val="22"/>
            <w:szCs w:val="22"/>
            <w:lang w:val="en-US"/>
          </w:rPr>
          <w:t>mail</w:t>
        </w:r>
        <w:r w:rsidR="001853C3" w:rsidRPr="00BB2E39">
          <w:rPr>
            <w:rStyle w:val="aa"/>
            <w:sz w:val="22"/>
            <w:szCs w:val="22"/>
            <w:lang w:val="en-US"/>
          </w:rPr>
          <w:t>.</w:t>
        </w:r>
        <w:r w:rsidR="001853C3" w:rsidRPr="00093CA3">
          <w:rPr>
            <w:rStyle w:val="aa"/>
            <w:sz w:val="22"/>
            <w:szCs w:val="22"/>
            <w:lang w:val="en-US"/>
          </w:rPr>
          <w:t>ru</w:t>
        </w:r>
      </w:hyperlink>
      <w:r w:rsidRPr="00BB2E39">
        <w:rPr>
          <w:sz w:val="22"/>
          <w:szCs w:val="22"/>
          <w:lang w:val="en-US"/>
        </w:rPr>
        <w:t>.</w:t>
      </w:r>
    </w:p>
    <w:p w14:paraId="00F5FF51" w14:textId="507FCF04" w:rsidR="00CF0FF1" w:rsidRPr="00093CA3" w:rsidRDefault="001853C3" w:rsidP="00CF0FF1">
      <w:pPr>
        <w:tabs>
          <w:tab w:val="left" w:pos="9781"/>
        </w:tabs>
        <w:ind w:firstLine="567"/>
        <w:jc w:val="both"/>
        <w:rPr>
          <w:bCs/>
          <w:color w:val="000000" w:themeColor="text1"/>
          <w:sz w:val="22"/>
          <w:szCs w:val="22"/>
          <w:lang w:val="en-US"/>
        </w:rPr>
      </w:pPr>
      <w:r w:rsidRPr="00093CA3">
        <w:rPr>
          <w:b/>
          <w:iCs/>
          <w:color w:val="000000" w:themeColor="text1"/>
          <w:sz w:val="22"/>
          <w:szCs w:val="22"/>
        </w:rPr>
        <w:t>Капцов А. А.</w:t>
      </w:r>
      <w:r w:rsidRPr="00093CA3">
        <w:rPr>
          <w:bCs/>
          <w:iCs/>
          <w:color w:val="000000" w:themeColor="text1"/>
          <w:sz w:val="22"/>
          <w:szCs w:val="22"/>
        </w:rPr>
        <w:t xml:space="preserve"> -</w:t>
      </w:r>
      <w:r w:rsidRPr="00093CA3">
        <w:rPr>
          <w:rStyle w:val="anegp0gi0b9av8jahpyh"/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Инновациялық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Еуразия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университетінің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кіші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ғылыми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қызметкері</w:t>
      </w:r>
      <w:r w:rsidR="00093CA3" w:rsidRPr="00093CA3">
        <w:rPr>
          <w:sz w:val="22"/>
          <w:szCs w:val="22"/>
        </w:rPr>
        <w:t xml:space="preserve">, </w:t>
      </w:r>
      <w:r w:rsidR="00093CA3" w:rsidRPr="00093CA3">
        <w:rPr>
          <w:rStyle w:val="anegp0gi0b9av8jahpyh"/>
          <w:sz w:val="22"/>
          <w:szCs w:val="22"/>
        </w:rPr>
        <w:t>Павлодар</w:t>
      </w:r>
      <w:r w:rsidR="00093CA3" w:rsidRPr="00093CA3">
        <w:rPr>
          <w:sz w:val="22"/>
          <w:szCs w:val="22"/>
        </w:rPr>
        <w:t xml:space="preserve"> қ.</w:t>
      </w:r>
      <w:r w:rsidR="00093CA3" w:rsidRPr="00093CA3">
        <w:rPr>
          <w:rStyle w:val="anegp0gi0b9av8jahpyh"/>
          <w:sz w:val="22"/>
          <w:szCs w:val="22"/>
        </w:rPr>
        <w:t>,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Қазақстан</w:t>
      </w:r>
      <w:r w:rsidR="00093CA3" w:rsidRPr="00093CA3">
        <w:rPr>
          <w:sz w:val="22"/>
          <w:szCs w:val="22"/>
        </w:rPr>
        <w:t xml:space="preserve"> </w:t>
      </w:r>
      <w:r w:rsidR="00093CA3" w:rsidRPr="00093CA3">
        <w:rPr>
          <w:rStyle w:val="anegp0gi0b9av8jahpyh"/>
          <w:sz w:val="22"/>
          <w:szCs w:val="22"/>
        </w:rPr>
        <w:t>Республикасы</w:t>
      </w:r>
      <w:r w:rsidRPr="00093CA3">
        <w:rPr>
          <w:sz w:val="22"/>
          <w:szCs w:val="22"/>
        </w:rPr>
        <w:t xml:space="preserve">. </w:t>
      </w:r>
      <w:r w:rsidRPr="00093CA3">
        <w:rPr>
          <w:b/>
          <w:iCs/>
          <w:color w:val="000000" w:themeColor="text1"/>
          <w:sz w:val="22"/>
          <w:szCs w:val="22"/>
        </w:rPr>
        <w:t>Капцов А. А.</w:t>
      </w:r>
      <w:r w:rsidRPr="00093CA3">
        <w:rPr>
          <w:bCs/>
          <w:iCs/>
          <w:color w:val="000000" w:themeColor="text1"/>
          <w:sz w:val="22"/>
          <w:szCs w:val="22"/>
        </w:rPr>
        <w:t xml:space="preserve"> - младший научный сотрудник, Инновационный Евразийский университет, Павлодар, Казахстан. </w:t>
      </w:r>
      <w:proofErr w:type="spellStart"/>
      <w:r w:rsidRPr="00093CA3">
        <w:rPr>
          <w:b/>
          <w:bCs/>
          <w:sz w:val="22"/>
          <w:szCs w:val="22"/>
          <w:lang w:val="en-US"/>
        </w:rPr>
        <w:t>Kaptsov</w:t>
      </w:r>
      <w:proofErr w:type="spellEnd"/>
      <w:r w:rsidRPr="00093CA3">
        <w:rPr>
          <w:b/>
          <w:bCs/>
          <w:sz w:val="22"/>
          <w:szCs w:val="22"/>
          <w:lang w:val="en-US"/>
        </w:rPr>
        <w:t xml:space="preserve"> A. - </w:t>
      </w:r>
      <w:r w:rsidRPr="00093CA3">
        <w:rPr>
          <w:rStyle w:val="anegp0gi0b9av8jahpyh"/>
          <w:sz w:val="22"/>
          <w:szCs w:val="22"/>
          <w:lang w:val="en-US"/>
        </w:rPr>
        <w:t>junior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  <w:lang w:val="en-US"/>
        </w:rPr>
        <w:t>research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  <w:lang w:val="en-US"/>
        </w:rPr>
        <w:t>assistant</w:t>
      </w:r>
      <w:r w:rsidRPr="00093CA3">
        <w:rPr>
          <w:sz w:val="22"/>
          <w:szCs w:val="22"/>
          <w:lang w:val="en-US"/>
        </w:rPr>
        <w:t>, Innovative University of Eurasia, Pavlodar c., Republic of Kazakhstan. E-mail:</w:t>
      </w:r>
      <w:r w:rsidR="00CF0FF1" w:rsidRPr="00093CA3">
        <w:rPr>
          <w:bCs/>
          <w:sz w:val="22"/>
          <w:szCs w:val="22"/>
          <w:lang w:val="en-US"/>
        </w:rPr>
        <w:t xml:space="preserve"> </w:t>
      </w:r>
      <w:hyperlink r:id="rId6" w:history="1">
        <w:r w:rsidR="00CF0FF1" w:rsidRPr="00093CA3">
          <w:rPr>
            <w:rStyle w:val="aa"/>
            <w:bCs/>
            <w:iCs/>
            <w:sz w:val="22"/>
            <w:szCs w:val="22"/>
            <w:lang w:val="en-US"/>
          </w:rPr>
          <w:t>hamrysel@gmail.com</w:t>
        </w:r>
      </w:hyperlink>
      <w:r w:rsidR="00CF0FF1" w:rsidRPr="00093CA3">
        <w:rPr>
          <w:bCs/>
          <w:iCs/>
          <w:color w:val="000000" w:themeColor="text1"/>
          <w:sz w:val="22"/>
          <w:szCs w:val="22"/>
          <w:lang w:val="en-US"/>
        </w:rPr>
        <w:t xml:space="preserve">  </w:t>
      </w:r>
    </w:p>
    <w:p w14:paraId="170608DE" w14:textId="53CFDED7" w:rsidR="00CF0FF1" w:rsidRPr="00093CA3" w:rsidRDefault="00CF0FF1" w:rsidP="00CF0FF1">
      <w:pPr>
        <w:ind w:firstLine="567"/>
        <w:jc w:val="both"/>
        <w:rPr>
          <w:sz w:val="22"/>
          <w:szCs w:val="22"/>
          <w:lang w:val="en-US"/>
        </w:rPr>
      </w:pPr>
      <w:r w:rsidRPr="00093CA3">
        <w:rPr>
          <w:rStyle w:val="anegp0gi0b9av8jahpyh"/>
          <w:b/>
          <w:bCs/>
          <w:sz w:val="22"/>
          <w:szCs w:val="22"/>
        </w:rPr>
        <w:t>Беспалая</w:t>
      </w:r>
      <w:r w:rsidRPr="00093CA3">
        <w:rPr>
          <w:b/>
          <w:bCs/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b/>
          <w:bCs/>
          <w:sz w:val="22"/>
          <w:szCs w:val="22"/>
        </w:rPr>
        <w:t>Е</w:t>
      </w:r>
      <w:r w:rsidRPr="00093CA3">
        <w:rPr>
          <w:b/>
          <w:bCs/>
          <w:sz w:val="22"/>
          <w:szCs w:val="22"/>
          <w:lang w:val="en-US"/>
        </w:rPr>
        <w:t>.</w:t>
      </w:r>
      <w:r w:rsidRPr="00093CA3">
        <w:rPr>
          <w:rStyle w:val="anegp0gi0b9av8jahpyh"/>
          <w:b/>
          <w:bCs/>
          <w:sz w:val="22"/>
          <w:szCs w:val="22"/>
        </w:rPr>
        <w:t>В</w:t>
      </w:r>
      <w:r w:rsidRPr="00093CA3">
        <w:rPr>
          <w:b/>
          <w:bCs/>
          <w:sz w:val="22"/>
          <w:szCs w:val="22"/>
          <w:lang w:val="en-US"/>
        </w:rPr>
        <w:t>.</w:t>
      </w:r>
      <w:r w:rsidRPr="00093CA3">
        <w:rPr>
          <w:sz w:val="22"/>
          <w:szCs w:val="22"/>
          <w:lang w:val="en-US"/>
        </w:rPr>
        <w:t xml:space="preserve"> – </w:t>
      </w:r>
      <w:r w:rsidRPr="00093CA3">
        <w:rPr>
          <w:rStyle w:val="anegp0gi0b9av8jahpyh"/>
          <w:sz w:val="22"/>
          <w:szCs w:val="22"/>
        </w:rPr>
        <w:t>Биотехнология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магистрі</w:t>
      </w:r>
      <w:r w:rsidRPr="00093CA3">
        <w:rPr>
          <w:sz w:val="22"/>
          <w:szCs w:val="22"/>
          <w:lang w:val="en-US"/>
        </w:rPr>
        <w:t xml:space="preserve">, </w:t>
      </w:r>
      <w:r w:rsidRPr="00093CA3">
        <w:rPr>
          <w:rStyle w:val="anegp0gi0b9av8jahpyh"/>
          <w:sz w:val="22"/>
          <w:szCs w:val="22"/>
          <w:lang w:val="en-US"/>
        </w:rPr>
        <w:t>"</w:t>
      </w:r>
      <w:r w:rsidRPr="00093CA3">
        <w:rPr>
          <w:rStyle w:val="anegp0gi0b9av8jahpyh"/>
          <w:sz w:val="22"/>
          <w:szCs w:val="22"/>
        </w:rPr>
        <w:t>Ұлттық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сараптама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және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сертификаттау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орталығы</w:t>
      </w:r>
      <w:r w:rsidRPr="00093CA3">
        <w:rPr>
          <w:rStyle w:val="anegp0gi0b9av8jahpyh"/>
          <w:sz w:val="22"/>
          <w:szCs w:val="22"/>
          <w:lang w:val="en-US"/>
        </w:rPr>
        <w:t>"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АҚ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ҚФ</w:t>
      </w:r>
      <w:r w:rsidRPr="00093CA3">
        <w:rPr>
          <w:rStyle w:val="anegp0gi0b9av8jahpyh"/>
          <w:sz w:val="22"/>
          <w:szCs w:val="22"/>
          <w:lang w:val="en-US"/>
        </w:rPr>
        <w:t>,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Павлодар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sz w:val="22"/>
          <w:szCs w:val="22"/>
        </w:rPr>
        <w:t>қ</w:t>
      </w:r>
      <w:r w:rsidRPr="00093CA3">
        <w:rPr>
          <w:sz w:val="22"/>
          <w:szCs w:val="22"/>
          <w:lang w:val="en-US"/>
        </w:rPr>
        <w:t>.</w:t>
      </w:r>
      <w:r w:rsidRPr="00093CA3">
        <w:rPr>
          <w:rStyle w:val="anegp0gi0b9av8jahpyh"/>
          <w:sz w:val="22"/>
          <w:szCs w:val="22"/>
          <w:lang w:val="en-US"/>
        </w:rPr>
        <w:t>,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Қазақстан</w:t>
      </w:r>
      <w:r w:rsidRPr="00093CA3">
        <w:rPr>
          <w:sz w:val="22"/>
          <w:szCs w:val="22"/>
          <w:lang w:val="en-US"/>
        </w:rPr>
        <w:t xml:space="preserve"> </w:t>
      </w:r>
      <w:r w:rsidRPr="00093CA3">
        <w:rPr>
          <w:rStyle w:val="anegp0gi0b9av8jahpyh"/>
          <w:sz w:val="22"/>
          <w:szCs w:val="22"/>
        </w:rPr>
        <w:t>Республикасы</w:t>
      </w:r>
      <w:r w:rsidRPr="00093CA3">
        <w:rPr>
          <w:rStyle w:val="anegp0gi0b9av8jahpyh"/>
          <w:sz w:val="22"/>
          <w:szCs w:val="22"/>
          <w:lang w:val="en-US"/>
        </w:rPr>
        <w:t xml:space="preserve">. </w:t>
      </w:r>
      <w:r w:rsidRPr="00093CA3">
        <w:rPr>
          <w:b/>
          <w:bCs/>
          <w:sz w:val="22"/>
          <w:szCs w:val="22"/>
        </w:rPr>
        <w:t>Беспалая</w:t>
      </w:r>
      <w:r w:rsidRPr="00093CA3">
        <w:rPr>
          <w:b/>
          <w:bCs/>
          <w:sz w:val="22"/>
          <w:szCs w:val="22"/>
          <w:lang w:val="ru-RU"/>
        </w:rPr>
        <w:t xml:space="preserve"> </w:t>
      </w:r>
      <w:r w:rsidRPr="00093CA3">
        <w:rPr>
          <w:b/>
          <w:bCs/>
          <w:sz w:val="22"/>
          <w:szCs w:val="22"/>
        </w:rPr>
        <w:t>Е</w:t>
      </w:r>
      <w:r w:rsidRPr="00093CA3">
        <w:rPr>
          <w:b/>
          <w:bCs/>
          <w:sz w:val="22"/>
          <w:szCs w:val="22"/>
          <w:lang w:val="ru-RU"/>
        </w:rPr>
        <w:t>.</w:t>
      </w:r>
      <w:r w:rsidRPr="00093CA3">
        <w:rPr>
          <w:b/>
          <w:bCs/>
          <w:sz w:val="22"/>
          <w:szCs w:val="22"/>
        </w:rPr>
        <w:t>В</w:t>
      </w:r>
      <w:r w:rsidRPr="00093CA3">
        <w:rPr>
          <w:b/>
          <w:bCs/>
          <w:sz w:val="22"/>
          <w:szCs w:val="22"/>
          <w:lang w:val="ru-RU"/>
        </w:rPr>
        <w:t>.</w:t>
      </w:r>
      <w:r w:rsidRPr="00093CA3">
        <w:rPr>
          <w:sz w:val="22"/>
          <w:szCs w:val="22"/>
          <w:lang w:val="ru-RU"/>
        </w:rPr>
        <w:t xml:space="preserve"> – </w:t>
      </w:r>
      <w:r w:rsidRPr="00093CA3">
        <w:rPr>
          <w:sz w:val="22"/>
          <w:szCs w:val="22"/>
        </w:rPr>
        <w:t>магистр</w:t>
      </w:r>
      <w:r w:rsidRPr="00093CA3">
        <w:rPr>
          <w:sz w:val="22"/>
          <w:szCs w:val="22"/>
          <w:lang w:val="ru-RU"/>
        </w:rPr>
        <w:t xml:space="preserve"> </w:t>
      </w:r>
      <w:r w:rsidRPr="00093CA3">
        <w:rPr>
          <w:sz w:val="22"/>
          <w:szCs w:val="22"/>
        </w:rPr>
        <w:t>биотехнологии</w:t>
      </w:r>
      <w:r w:rsidRPr="00093CA3">
        <w:rPr>
          <w:sz w:val="22"/>
          <w:szCs w:val="22"/>
          <w:lang w:val="ru-RU"/>
        </w:rPr>
        <w:t xml:space="preserve">, ПФ АО </w:t>
      </w:r>
      <w:r w:rsidRPr="00093CA3">
        <w:rPr>
          <w:sz w:val="22"/>
          <w:szCs w:val="22"/>
          <w:lang w:val="ru-RU"/>
        </w:rPr>
        <w:lastRenderedPageBreak/>
        <w:t>"Национальный центр экспертизы и сертификации",</w:t>
      </w:r>
      <w:r w:rsidRPr="00093CA3">
        <w:rPr>
          <w:bCs/>
          <w:sz w:val="22"/>
          <w:szCs w:val="22"/>
          <w:shd w:val="clear" w:color="auto" w:fill="FFFFFF"/>
          <w:lang w:val="ru-RU"/>
        </w:rPr>
        <w:t xml:space="preserve"> </w:t>
      </w:r>
      <w:r w:rsidRPr="00093CA3">
        <w:rPr>
          <w:sz w:val="22"/>
          <w:szCs w:val="22"/>
        </w:rPr>
        <w:t>г</w:t>
      </w:r>
      <w:r w:rsidRPr="00093CA3">
        <w:rPr>
          <w:sz w:val="22"/>
          <w:szCs w:val="22"/>
          <w:lang w:val="ru-RU"/>
        </w:rPr>
        <w:t xml:space="preserve">. </w:t>
      </w:r>
      <w:r w:rsidRPr="00093CA3">
        <w:rPr>
          <w:sz w:val="22"/>
          <w:szCs w:val="22"/>
        </w:rPr>
        <w:t>Павлодар</w:t>
      </w:r>
      <w:r w:rsidRPr="00093CA3">
        <w:rPr>
          <w:sz w:val="22"/>
          <w:szCs w:val="22"/>
          <w:lang w:val="ru-RU"/>
        </w:rPr>
        <w:t xml:space="preserve">, </w:t>
      </w:r>
      <w:r w:rsidRPr="00093CA3">
        <w:rPr>
          <w:sz w:val="22"/>
          <w:szCs w:val="22"/>
        </w:rPr>
        <w:t>Республика</w:t>
      </w:r>
      <w:r w:rsidRPr="00093CA3">
        <w:rPr>
          <w:sz w:val="22"/>
          <w:szCs w:val="22"/>
          <w:lang w:val="ru-RU"/>
        </w:rPr>
        <w:t xml:space="preserve"> </w:t>
      </w:r>
      <w:r w:rsidRPr="00093CA3">
        <w:rPr>
          <w:sz w:val="22"/>
          <w:szCs w:val="22"/>
        </w:rPr>
        <w:t>Казахстан</w:t>
      </w:r>
      <w:r w:rsidRPr="00093CA3">
        <w:rPr>
          <w:sz w:val="22"/>
          <w:szCs w:val="22"/>
          <w:lang w:val="ru-RU"/>
        </w:rPr>
        <w:t>.</w:t>
      </w:r>
      <w:r w:rsidRPr="00093CA3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093CA3">
        <w:rPr>
          <w:b/>
          <w:bCs/>
          <w:sz w:val="22"/>
          <w:szCs w:val="22"/>
          <w:lang w:val="en-US"/>
        </w:rPr>
        <w:t>Bespalaya</w:t>
      </w:r>
      <w:proofErr w:type="spellEnd"/>
      <w:r w:rsidRPr="00093CA3">
        <w:rPr>
          <w:b/>
          <w:bCs/>
          <w:sz w:val="22"/>
          <w:szCs w:val="22"/>
          <w:lang w:val="en-US"/>
        </w:rPr>
        <w:t xml:space="preserve"> Y</w:t>
      </w:r>
      <w:r w:rsidRPr="00093CA3">
        <w:rPr>
          <w:sz w:val="22"/>
          <w:szCs w:val="22"/>
          <w:lang w:val="en-US"/>
        </w:rPr>
        <w:t xml:space="preserve">.– Master of Biotechnology, PF JSC "National Center for Expertise and Certification". </w:t>
      </w:r>
      <w:r w:rsidRPr="00093CA3">
        <w:rPr>
          <w:color w:val="1E1E1E"/>
          <w:sz w:val="22"/>
          <w:szCs w:val="22"/>
          <w:lang w:val="en-US"/>
        </w:rPr>
        <w:t>E-mail:</w:t>
      </w:r>
      <w:r w:rsidRPr="00093CA3">
        <w:rPr>
          <w:sz w:val="22"/>
          <w:szCs w:val="22"/>
          <w:lang w:val="en-US"/>
        </w:rPr>
        <w:t xml:space="preserve"> </w:t>
      </w:r>
      <w:hyperlink r:id="rId7" w:history="1">
        <w:r w:rsidRPr="00093CA3">
          <w:rPr>
            <w:rStyle w:val="aa"/>
            <w:rFonts w:eastAsiaTheme="majorEastAsia"/>
            <w:sz w:val="22"/>
            <w:szCs w:val="22"/>
            <w:lang w:val="en-US"/>
          </w:rPr>
          <w:t>l.bespalaya3@gmail.com</w:t>
        </w:r>
      </w:hyperlink>
      <w:r w:rsidRPr="00093CA3">
        <w:rPr>
          <w:sz w:val="22"/>
          <w:szCs w:val="22"/>
          <w:lang w:val="en-US"/>
        </w:rPr>
        <w:t>.</w:t>
      </w:r>
    </w:p>
    <w:p w14:paraId="6625E92B" w14:textId="652E85AD" w:rsidR="001853C3" w:rsidRPr="00BB2E39" w:rsidRDefault="00093CA3" w:rsidP="00093CA3">
      <w:pPr>
        <w:ind w:firstLine="709"/>
        <w:jc w:val="both"/>
        <w:rPr>
          <w:sz w:val="22"/>
          <w:szCs w:val="22"/>
          <w:lang w:val="ru-RU"/>
        </w:rPr>
      </w:pPr>
      <w:r w:rsidRPr="00093CA3">
        <w:rPr>
          <w:rStyle w:val="anegp0gi0b9av8jahpyh"/>
          <w:b/>
          <w:bCs/>
          <w:sz w:val="22"/>
          <w:szCs w:val="22"/>
        </w:rPr>
        <w:t>Бутенов</w:t>
      </w:r>
      <w:r w:rsidRPr="00714BE4">
        <w:rPr>
          <w:b/>
          <w:bCs/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b/>
          <w:bCs/>
          <w:sz w:val="22"/>
          <w:szCs w:val="22"/>
        </w:rPr>
        <w:t>Ж</w:t>
      </w:r>
      <w:r w:rsidRPr="00714BE4">
        <w:rPr>
          <w:b/>
          <w:bCs/>
          <w:sz w:val="22"/>
          <w:szCs w:val="22"/>
          <w:lang w:val="ru-RU"/>
        </w:rPr>
        <w:t>.</w:t>
      </w:r>
      <w:r w:rsidRPr="00093CA3">
        <w:rPr>
          <w:rStyle w:val="anegp0gi0b9av8jahpyh"/>
          <w:b/>
          <w:bCs/>
          <w:sz w:val="22"/>
          <w:szCs w:val="22"/>
        </w:rPr>
        <w:t>С</w:t>
      </w:r>
      <w:r w:rsidRPr="00714BE4">
        <w:rPr>
          <w:b/>
          <w:bCs/>
          <w:sz w:val="22"/>
          <w:szCs w:val="22"/>
          <w:lang w:val="ru-RU"/>
        </w:rPr>
        <w:t>.</w:t>
      </w:r>
      <w:r w:rsidRPr="00714BE4">
        <w:rPr>
          <w:sz w:val="22"/>
          <w:szCs w:val="22"/>
          <w:lang w:val="ru-RU"/>
        </w:rPr>
        <w:t xml:space="preserve"> –</w:t>
      </w:r>
      <w:r w:rsidR="00714BE4">
        <w:rPr>
          <w:rStyle w:val="anegp0gi0b9av8jahpyh"/>
          <w:sz w:val="22"/>
          <w:szCs w:val="22"/>
        </w:rPr>
        <w:t xml:space="preserve"> </w:t>
      </w:r>
      <w:r w:rsidRPr="00093CA3">
        <w:rPr>
          <w:rStyle w:val="anegp0gi0b9av8jahpyh"/>
          <w:sz w:val="22"/>
          <w:szCs w:val="22"/>
        </w:rPr>
        <w:t>Инновациялық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sz w:val="22"/>
          <w:szCs w:val="22"/>
        </w:rPr>
        <w:t>Еуразия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sz w:val="22"/>
          <w:szCs w:val="22"/>
        </w:rPr>
        <w:t>университетінің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sz w:val="22"/>
          <w:szCs w:val="22"/>
        </w:rPr>
        <w:t>магистранты</w:t>
      </w:r>
      <w:r w:rsidRPr="00714BE4">
        <w:rPr>
          <w:rStyle w:val="anegp0gi0b9av8jahpyh"/>
          <w:sz w:val="22"/>
          <w:szCs w:val="22"/>
          <w:lang w:val="ru-RU"/>
        </w:rPr>
        <w:t>,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sz w:val="22"/>
          <w:szCs w:val="22"/>
        </w:rPr>
        <w:t>Павлодар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sz w:val="22"/>
          <w:szCs w:val="22"/>
        </w:rPr>
        <w:t>қ</w:t>
      </w:r>
      <w:r w:rsidRPr="00714BE4">
        <w:rPr>
          <w:sz w:val="22"/>
          <w:szCs w:val="22"/>
          <w:lang w:val="ru-RU"/>
        </w:rPr>
        <w:t>.</w:t>
      </w:r>
      <w:r w:rsidRPr="00714BE4">
        <w:rPr>
          <w:rStyle w:val="anegp0gi0b9av8jahpyh"/>
          <w:sz w:val="22"/>
          <w:szCs w:val="22"/>
          <w:lang w:val="ru-RU"/>
        </w:rPr>
        <w:t>,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sz w:val="22"/>
          <w:szCs w:val="22"/>
        </w:rPr>
        <w:t>Қазақстан</w:t>
      </w:r>
      <w:r w:rsidRPr="00714BE4">
        <w:rPr>
          <w:sz w:val="22"/>
          <w:szCs w:val="22"/>
          <w:lang w:val="ru-RU"/>
        </w:rPr>
        <w:t xml:space="preserve"> </w:t>
      </w:r>
      <w:r w:rsidRPr="00093CA3">
        <w:rPr>
          <w:rStyle w:val="anegp0gi0b9av8jahpyh"/>
          <w:sz w:val="22"/>
          <w:szCs w:val="22"/>
        </w:rPr>
        <w:t>Республикасы</w:t>
      </w:r>
      <w:r w:rsidRPr="00714BE4">
        <w:rPr>
          <w:rStyle w:val="anegp0gi0b9av8jahpyh"/>
          <w:sz w:val="22"/>
          <w:szCs w:val="22"/>
          <w:lang w:val="ru-RU"/>
        </w:rPr>
        <w:t xml:space="preserve">. </w:t>
      </w:r>
      <w:r w:rsidR="00CF0FF1" w:rsidRPr="00093CA3">
        <w:rPr>
          <w:b/>
          <w:bCs/>
          <w:sz w:val="22"/>
          <w:szCs w:val="22"/>
        </w:rPr>
        <w:t>Бутенов Ж.С.</w:t>
      </w:r>
      <w:r w:rsidR="00CF0FF1" w:rsidRPr="00093CA3">
        <w:rPr>
          <w:sz w:val="22"/>
          <w:szCs w:val="22"/>
        </w:rPr>
        <w:t xml:space="preserve"> –</w:t>
      </w:r>
      <w:r w:rsidR="00714BE4">
        <w:rPr>
          <w:sz w:val="22"/>
          <w:szCs w:val="22"/>
        </w:rPr>
        <w:t xml:space="preserve"> </w:t>
      </w:r>
      <w:r w:rsidRPr="00093CA3">
        <w:rPr>
          <w:rStyle w:val="anegp0gi0b9av8jahpyh"/>
          <w:sz w:val="22"/>
          <w:szCs w:val="22"/>
        </w:rPr>
        <w:t>магистрант</w:t>
      </w:r>
      <w:r w:rsidRPr="00093CA3">
        <w:rPr>
          <w:sz w:val="22"/>
          <w:szCs w:val="22"/>
        </w:rPr>
        <w:t xml:space="preserve"> </w:t>
      </w:r>
      <w:r w:rsidRPr="00093CA3">
        <w:rPr>
          <w:rStyle w:val="anegp0gi0b9av8jahpyh"/>
          <w:sz w:val="22"/>
          <w:szCs w:val="22"/>
        </w:rPr>
        <w:t>Инновационного</w:t>
      </w:r>
      <w:r w:rsidRPr="00093CA3">
        <w:rPr>
          <w:sz w:val="22"/>
          <w:szCs w:val="22"/>
        </w:rPr>
        <w:t xml:space="preserve"> </w:t>
      </w:r>
      <w:r w:rsidRPr="00093CA3">
        <w:rPr>
          <w:rStyle w:val="anegp0gi0b9av8jahpyh"/>
          <w:sz w:val="22"/>
          <w:szCs w:val="22"/>
        </w:rPr>
        <w:t>Евразийского</w:t>
      </w:r>
      <w:r w:rsidRPr="00093CA3">
        <w:rPr>
          <w:sz w:val="22"/>
          <w:szCs w:val="22"/>
        </w:rPr>
        <w:t xml:space="preserve"> </w:t>
      </w:r>
      <w:r w:rsidRPr="00093CA3">
        <w:rPr>
          <w:rStyle w:val="anegp0gi0b9av8jahpyh"/>
          <w:sz w:val="22"/>
          <w:szCs w:val="22"/>
        </w:rPr>
        <w:t xml:space="preserve">университета, </w:t>
      </w:r>
      <w:r w:rsidRPr="00093CA3">
        <w:rPr>
          <w:sz w:val="22"/>
          <w:szCs w:val="22"/>
        </w:rPr>
        <w:t xml:space="preserve">г. Павлодар, Республика Казахстан.  </w:t>
      </w:r>
      <w:proofErr w:type="spellStart"/>
      <w:r w:rsidR="00CF0FF1" w:rsidRPr="00093CA3">
        <w:rPr>
          <w:b/>
          <w:bCs/>
          <w:sz w:val="22"/>
          <w:szCs w:val="22"/>
          <w:lang w:val="en-US"/>
        </w:rPr>
        <w:t>Butenov</w:t>
      </w:r>
      <w:proofErr w:type="spellEnd"/>
      <w:r w:rsidR="00CF0FF1" w:rsidRPr="00093CA3">
        <w:rPr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CF0FF1" w:rsidRPr="00093CA3">
        <w:rPr>
          <w:b/>
          <w:bCs/>
          <w:sz w:val="22"/>
          <w:szCs w:val="22"/>
          <w:lang w:val="en-US"/>
        </w:rPr>
        <w:t>Zh</w:t>
      </w:r>
      <w:proofErr w:type="spellEnd"/>
      <w:r w:rsidRPr="00093CA3">
        <w:rPr>
          <w:sz w:val="22"/>
          <w:szCs w:val="22"/>
          <w:lang w:val="en-US"/>
        </w:rPr>
        <w:t>.</w:t>
      </w:r>
      <w:r w:rsidR="00CF0FF1" w:rsidRPr="00093CA3">
        <w:rPr>
          <w:sz w:val="22"/>
          <w:szCs w:val="22"/>
          <w:lang w:val="en-US"/>
        </w:rPr>
        <w:t>–</w:t>
      </w:r>
      <w:proofErr w:type="gramEnd"/>
      <w:r w:rsidR="00CF0FF1" w:rsidRPr="00093CA3">
        <w:rPr>
          <w:sz w:val="22"/>
          <w:szCs w:val="22"/>
          <w:lang w:val="en-US"/>
        </w:rPr>
        <w:t xml:space="preserve"> master's student at the Innovative University of Eurasia</w:t>
      </w:r>
      <w:r w:rsidRPr="00093CA3">
        <w:rPr>
          <w:sz w:val="22"/>
          <w:szCs w:val="22"/>
          <w:lang w:val="en-US"/>
        </w:rPr>
        <w:t>, Pavlodar c., Republic of Kazakhstan.</w:t>
      </w:r>
      <w:r w:rsidR="00CF0FF1" w:rsidRPr="00093CA3">
        <w:rPr>
          <w:sz w:val="22"/>
          <w:szCs w:val="22"/>
          <w:lang w:val="en-US"/>
        </w:rPr>
        <w:t xml:space="preserve"> Email</w:t>
      </w:r>
      <w:r w:rsidR="00CF0FF1" w:rsidRPr="00BB2E39">
        <w:rPr>
          <w:sz w:val="22"/>
          <w:szCs w:val="22"/>
          <w:lang w:val="ru-RU"/>
        </w:rPr>
        <w:t xml:space="preserve">: </w:t>
      </w:r>
      <w:hyperlink r:id="rId8" w:history="1">
        <w:r w:rsidR="00CF0FF1" w:rsidRPr="00093CA3">
          <w:rPr>
            <w:rStyle w:val="aa"/>
            <w:sz w:val="22"/>
            <w:szCs w:val="22"/>
            <w:lang w:val="en-US"/>
          </w:rPr>
          <w:t>butenov</w:t>
        </w:r>
        <w:r w:rsidR="00CF0FF1" w:rsidRPr="00BB2E39">
          <w:rPr>
            <w:rStyle w:val="aa"/>
            <w:sz w:val="22"/>
            <w:szCs w:val="22"/>
            <w:lang w:val="ru-RU"/>
          </w:rPr>
          <w:t>.</w:t>
        </w:r>
        <w:r w:rsidR="00CF0FF1" w:rsidRPr="00093CA3">
          <w:rPr>
            <w:rStyle w:val="aa"/>
            <w:sz w:val="22"/>
            <w:szCs w:val="22"/>
            <w:lang w:val="en-US"/>
          </w:rPr>
          <w:t>zhomart</w:t>
        </w:r>
        <w:r w:rsidR="00CF0FF1" w:rsidRPr="00BB2E39">
          <w:rPr>
            <w:rStyle w:val="aa"/>
            <w:sz w:val="22"/>
            <w:szCs w:val="22"/>
            <w:lang w:val="ru-RU"/>
          </w:rPr>
          <w:t>@</w:t>
        </w:r>
        <w:r w:rsidR="00CF0FF1" w:rsidRPr="00093CA3">
          <w:rPr>
            <w:rStyle w:val="aa"/>
            <w:sz w:val="22"/>
            <w:szCs w:val="22"/>
            <w:lang w:val="en-US"/>
          </w:rPr>
          <w:t>mail</w:t>
        </w:r>
        <w:r w:rsidR="00CF0FF1" w:rsidRPr="00BB2E39">
          <w:rPr>
            <w:rStyle w:val="aa"/>
            <w:sz w:val="22"/>
            <w:szCs w:val="22"/>
            <w:lang w:val="ru-RU"/>
          </w:rPr>
          <w:t>.</w:t>
        </w:r>
        <w:r w:rsidR="00CF0FF1" w:rsidRPr="00093CA3">
          <w:rPr>
            <w:rStyle w:val="aa"/>
            <w:sz w:val="22"/>
            <w:szCs w:val="22"/>
            <w:lang w:val="en-US"/>
          </w:rPr>
          <w:t>ru</w:t>
        </w:r>
      </w:hyperlink>
    </w:p>
    <w:p w14:paraId="70E3D566" w14:textId="0CEBCCD3" w:rsidR="001853C3" w:rsidRPr="00A413C1" w:rsidRDefault="00A413C1" w:rsidP="001853C3">
      <w:pPr>
        <w:tabs>
          <w:tab w:val="left" w:pos="9781"/>
        </w:tabs>
        <w:ind w:firstLine="567"/>
        <w:rPr>
          <w:sz w:val="22"/>
          <w:szCs w:val="22"/>
          <w:lang w:val="ru-RU"/>
        </w:rPr>
      </w:pPr>
      <w:r w:rsidRPr="00A413C1">
        <w:rPr>
          <w:b/>
          <w:sz w:val="22"/>
          <w:szCs w:val="22"/>
        </w:rPr>
        <w:t>Дата поступления рукописи в редакцию:</w:t>
      </w:r>
    </w:p>
    <w:p w14:paraId="0B82FDDB" w14:textId="77777777" w:rsidR="00FD546A" w:rsidRPr="00A413C1" w:rsidRDefault="00FD546A" w:rsidP="00FD546A">
      <w:pPr>
        <w:ind w:firstLine="708"/>
        <w:jc w:val="both"/>
        <w:rPr>
          <w:sz w:val="20"/>
          <w:szCs w:val="20"/>
          <w:lang w:val="ru-RU"/>
        </w:rPr>
      </w:pPr>
    </w:p>
    <w:sectPr w:rsidR="00FD546A" w:rsidRPr="00A413C1" w:rsidSect="00E76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51"/>
    <w:multiLevelType w:val="hybridMultilevel"/>
    <w:tmpl w:val="0D00F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3D30"/>
    <w:multiLevelType w:val="hybridMultilevel"/>
    <w:tmpl w:val="3A08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726B"/>
    <w:multiLevelType w:val="hybridMultilevel"/>
    <w:tmpl w:val="8F203A2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0A7F0A"/>
    <w:multiLevelType w:val="multilevel"/>
    <w:tmpl w:val="8E248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C5BF5"/>
    <w:multiLevelType w:val="hybridMultilevel"/>
    <w:tmpl w:val="8F203A22"/>
    <w:lvl w:ilvl="0" w:tplc="A9E2CD1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1C79BA"/>
    <w:multiLevelType w:val="hybridMultilevel"/>
    <w:tmpl w:val="677C59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297F"/>
    <w:multiLevelType w:val="hybridMultilevel"/>
    <w:tmpl w:val="655AC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17C"/>
    <w:multiLevelType w:val="multilevel"/>
    <w:tmpl w:val="954030D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F433A69"/>
    <w:multiLevelType w:val="hybridMultilevel"/>
    <w:tmpl w:val="4866E4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61132"/>
    <w:multiLevelType w:val="hybridMultilevel"/>
    <w:tmpl w:val="7DC6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F2C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E1AE9"/>
    <w:multiLevelType w:val="hybridMultilevel"/>
    <w:tmpl w:val="2E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670A"/>
    <w:multiLevelType w:val="hybridMultilevel"/>
    <w:tmpl w:val="C3F8AE5A"/>
    <w:lvl w:ilvl="0" w:tplc="499C67DC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46158945">
    <w:abstractNumId w:val="4"/>
  </w:num>
  <w:num w:numId="2" w16cid:durableId="1519585429">
    <w:abstractNumId w:val="2"/>
  </w:num>
  <w:num w:numId="3" w16cid:durableId="1747189871">
    <w:abstractNumId w:val="7"/>
  </w:num>
  <w:num w:numId="4" w16cid:durableId="815150740">
    <w:abstractNumId w:val="1"/>
  </w:num>
  <w:num w:numId="5" w16cid:durableId="1864321823">
    <w:abstractNumId w:val="5"/>
  </w:num>
  <w:num w:numId="6" w16cid:durableId="1294411124">
    <w:abstractNumId w:val="0"/>
  </w:num>
  <w:num w:numId="7" w16cid:durableId="497311727">
    <w:abstractNumId w:val="11"/>
  </w:num>
  <w:num w:numId="8" w16cid:durableId="1591154681">
    <w:abstractNumId w:val="9"/>
  </w:num>
  <w:num w:numId="9" w16cid:durableId="1596741638">
    <w:abstractNumId w:val="8"/>
  </w:num>
  <w:num w:numId="10" w16cid:durableId="1777872457">
    <w:abstractNumId w:val="10"/>
  </w:num>
  <w:num w:numId="11" w16cid:durableId="948196245">
    <w:abstractNumId w:val="6"/>
  </w:num>
  <w:num w:numId="12" w16cid:durableId="116274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42"/>
    <w:rsid w:val="00093CA3"/>
    <w:rsid w:val="001015B9"/>
    <w:rsid w:val="001853C3"/>
    <w:rsid w:val="002371CB"/>
    <w:rsid w:val="00253A51"/>
    <w:rsid w:val="002B170B"/>
    <w:rsid w:val="002C6ABE"/>
    <w:rsid w:val="002E777D"/>
    <w:rsid w:val="002F7DCF"/>
    <w:rsid w:val="0031487C"/>
    <w:rsid w:val="00335AA9"/>
    <w:rsid w:val="0035245B"/>
    <w:rsid w:val="0037484C"/>
    <w:rsid w:val="00395618"/>
    <w:rsid w:val="00404769"/>
    <w:rsid w:val="00441832"/>
    <w:rsid w:val="004755C3"/>
    <w:rsid w:val="00475827"/>
    <w:rsid w:val="00476E60"/>
    <w:rsid w:val="00581D32"/>
    <w:rsid w:val="00583702"/>
    <w:rsid w:val="00585B0D"/>
    <w:rsid w:val="00651E0F"/>
    <w:rsid w:val="006668C9"/>
    <w:rsid w:val="006A1F96"/>
    <w:rsid w:val="00714BE4"/>
    <w:rsid w:val="00796E84"/>
    <w:rsid w:val="008603F0"/>
    <w:rsid w:val="00920E02"/>
    <w:rsid w:val="009308D5"/>
    <w:rsid w:val="00A04742"/>
    <w:rsid w:val="00A413C1"/>
    <w:rsid w:val="00A733A3"/>
    <w:rsid w:val="00AA6EE2"/>
    <w:rsid w:val="00B75098"/>
    <w:rsid w:val="00B84EC8"/>
    <w:rsid w:val="00BB2E39"/>
    <w:rsid w:val="00C35FA1"/>
    <w:rsid w:val="00C77DE4"/>
    <w:rsid w:val="00C90D4F"/>
    <w:rsid w:val="00CA4D83"/>
    <w:rsid w:val="00CC6167"/>
    <w:rsid w:val="00CF0FF1"/>
    <w:rsid w:val="00D15D16"/>
    <w:rsid w:val="00D34218"/>
    <w:rsid w:val="00D37EA1"/>
    <w:rsid w:val="00DB722D"/>
    <w:rsid w:val="00E16034"/>
    <w:rsid w:val="00E46DFA"/>
    <w:rsid w:val="00E7672C"/>
    <w:rsid w:val="00E97DB4"/>
    <w:rsid w:val="00EB5DAC"/>
    <w:rsid w:val="00EC44D6"/>
    <w:rsid w:val="00ED56EF"/>
    <w:rsid w:val="00F8314F"/>
    <w:rsid w:val="00F904E6"/>
    <w:rsid w:val="00FA6CCB"/>
    <w:rsid w:val="00FB4B93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E396"/>
  <w15:chartTrackingRefBased/>
  <w15:docId w15:val="{515D64EB-DF02-554B-BF46-FA828A62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03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1"/>
    <w:qFormat/>
    <w:rsid w:val="00A04742"/>
    <w:pPr>
      <w:widowControl w:val="0"/>
      <w:autoSpaceDE w:val="0"/>
      <w:autoSpaceDN w:val="0"/>
      <w:ind w:left="111"/>
      <w:jc w:val="both"/>
    </w:pPr>
    <w:rPr>
      <w:rFonts w:ascii="Georgia" w:eastAsia="Georgia" w:hAnsi="Georgia" w:cs="Georgia"/>
      <w:sz w:val="22"/>
      <w:szCs w:val="22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A04742"/>
    <w:rPr>
      <w:rFonts w:ascii="Georgia" w:eastAsia="Georgia" w:hAnsi="Georgia" w:cs="Georgia"/>
      <w:sz w:val="22"/>
      <w:szCs w:val="22"/>
      <w:lang w:val="en-US" w:eastAsia="ru-RU" w:bidi="en-US"/>
    </w:rPr>
  </w:style>
  <w:style w:type="paragraph" w:styleId="a5">
    <w:name w:val="List Paragraph"/>
    <w:basedOn w:val="a"/>
    <w:uiPriority w:val="34"/>
    <w:qFormat/>
    <w:rsid w:val="00796E8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D546A"/>
    <w:pPr>
      <w:widowControl w:val="0"/>
      <w:autoSpaceDE w:val="0"/>
      <w:autoSpaceDN w:val="0"/>
      <w:ind w:left="91"/>
    </w:pPr>
    <w:rPr>
      <w:sz w:val="22"/>
      <w:szCs w:val="22"/>
      <w:lang w:bidi="ru-RU"/>
    </w:rPr>
  </w:style>
  <w:style w:type="character" w:styleId="a6">
    <w:name w:val="Strong"/>
    <w:basedOn w:val="a0"/>
    <w:uiPriority w:val="22"/>
    <w:qFormat/>
    <w:rsid w:val="00ED56EF"/>
    <w:rPr>
      <w:b/>
      <w:bCs/>
    </w:rPr>
  </w:style>
  <w:style w:type="table" w:styleId="a7">
    <w:name w:val="Table Grid"/>
    <w:basedOn w:val="a1"/>
    <w:uiPriority w:val="39"/>
    <w:unhideWhenUsed/>
    <w:rsid w:val="00335AA9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7EA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1015B9"/>
    <w:rPr>
      <w:i/>
      <w:iCs/>
    </w:rPr>
  </w:style>
  <w:style w:type="character" w:styleId="aa">
    <w:name w:val="Hyperlink"/>
    <w:basedOn w:val="a0"/>
    <w:uiPriority w:val="99"/>
    <w:unhideWhenUsed/>
    <w:rsid w:val="001015B9"/>
    <w:rPr>
      <w:color w:val="0000FF"/>
      <w:u w:val="single"/>
    </w:rPr>
  </w:style>
  <w:style w:type="character" w:customStyle="1" w:styleId="anegp0gi0b9av8jahpyh">
    <w:name w:val="anegp0gi0b9av8jahpyh"/>
    <w:basedOn w:val="a0"/>
    <w:rsid w:val="001015B9"/>
  </w:style>
  <w:style w:type="character" w:customStyle="1" w:styleId="ezkurwreuab5ozgtqnkl">
    <w:name w:val="ezkurwreuab5ozgtqnkl"/>
    <w:basedOn w:val="a0"/>
    <w:rsid w:val="001853C3"/>
  </w:style>
  <w:style w:type="character" w:styleId="ab">
    <w:name w:val="Unresolved Mention"/>
    <w:basedOn w:val="a0"/>
    <w:uiPriority w:val="99"/>
    <w:semiHidden/>
    <w:unhideWhenUsed/>
    <w:rsid w:val="001853C3"/>
    <w:rPr>
      <w:color w:val="605E5C"/>
      <w:shd w:val="clear" w:color="auto" w:fill="E1DFDD"/>
    </w:rPr>
  </w:style>
  <w:style w:type="paragraph" w:customStyle="1" w:styleId="Default">
    <w:name w:val="Default"/>
    <w:rsid w:val="001853C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ru-RU" w:eastAsia="zh-CN"/>
    </w:rPr>
  </w:style>
  <w:style w:type="character" w:styleId="ac">
    <w:name w:val="FollowedHyperlink"/>
    <w:basedOn w:val="a0"/>
    <w:uiPriority w:val="99"/>
    <w:semiHidden/>
    <w:unhideWhenUsed/>
    <w:rsid w:val="00185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enov.zhoma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espalaya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rysel@gmail.com" TargetMode="External"/><Relationship Id="rId5" Type="http://schemas.openxmlformats.org/officeDocument/2006/relationships/hyperlink" Target="mailto:sergeybesp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2025-04-18T18:26:00Z</dcterms:created>
  <dcterms:modified xsi:type="dcterms:W3CDTF">2025-04-19T10:39:00Z</dcterms:modified>
</cp:coreProperties>
</file>