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7" w:rsidRPr="00604597" w:rsidRDefault="00CF42B7" w:rsidP="00CF42B7">
      <w:pPr>
        <w:tabs>
          <w:tab w:val="left" w:pos="0"/>
        </w:tabs>
        <w:spacing w:after="0" w:line="240" w:lineRule="auto"/>
        <w:rPr>
          <w:rFonts w:ascii="Times New Roman" w:hAnsi="Times New Roman"/>
          <w:b/>
          <w:lang w:val="kk-KZ"/>
        </w:rPr>
      </w:pPr>
      <w:r w:rsidRPr="00604597">
        <w:rPr>
          <w:rFonts w:ascii="Times New Roman" w:hAnsi="Times New Roman"/>
          <w:b/>
          <w:lang w:val="kk-KZ"/>
        </w:rPr>
        <w:t>ӘОЖ</w:t>
      </w:r>
      <w:r w:rsidR="00604597" w:rsidRPr="00604597">
        <w:rPr>
          <w:rFonts w:ascii="Times New Roman" w:hAnsi="Times New Roman"/>
          <w:b/>
          <w:lang w:val="kk-KZ"/>
        </w:rPr>
        <w:t xml:space="preserve"> 165.12</w:t>
      </w:r>
    </w:p>
    <w:p w:rsidR="00CF42B7" w:rsidRPr="00604597" w:rsidRDefault="00604597" w:rsidP="00CF42B7">
      <w:pPr>
        <w:pStyle w:val="11"/>
        <w:tabs>
          <w:tab w:val="left" w:pos="0"/>
        </w:tabs>
        <w:spacing w:after="0" w:line="240" w:lineRule="auto"/>
        <w:ind w:left="0"/>
        <w:rPr>
          <w:rFonts w:ascii="Times New Roman" w:hAnsi="Times New Roman"/>
          <w:b/>
          <w:lang w:val="kk-KZ"/>
        </w:rPr>
      </w:pPr>
      <w:r w:rsidRPr="00604597">
        <w:rPr>
          <w:rFonts w:ascii="Times New Roman" w:hAnsi="Times New Roman"/>
          <w:b/>
          <w:lang w:val="kk-KZ"/>
        </w:rPr>
        <w:t>МРНТИ 15.21.41</w:t>
      </w:r>
    </w:p>
    <w:p w:rsidR="00CF42B7" w:rsidRDefault="00CF42B7" w:rsidP="00CF42B7">
      <w:pPr>
        <w:pStyle w:val="11"/>
        <w:tabs>
          <w:tab w:val="left" w:pos="0"/>
        </w:tabs>
        <w:spacing w:after="0" w:line="240" w:lineRule="auto"/>
        <w:ind w:left="0"/>
        <w:rPr>
          <w:rFonts w:ascii="Times New Roman" w:hAnsi="Times New Roman"/>
          <w:b/>
          <w:lang w:val="kk-KZ"/>
        </w:rPr>
      </w:pPr>
    </w:p>
    <w:p w:rsidR="00CF42B7" w:rsidRDefault="00CF42B7" w:rsidP="00CF42B7">
      <w:pPr>
        <w:pStyle w:val="11"/>
        <w:tabs>
          <w:tab w:val="left" w:pos="0"/>
          <w:tab w:val="left" w:pos="709"/>
        </w:tabs>
        <w:spacing w:after="0" w:line="240" w:lineRule="auto"/>
        <w:ind w:left="0" w:firstLine="709"/>
        <w:jc w:val="center"/>
        <w:rPr>
          <w:rFonts w:ascii="Times New Roman" w:hAnsi="Times New Roman"/>
          <w:b/>
          <w:lang w:val="kk-KZ"/>
        </w:rPr>
      </w:pPr>
      <w:r>
        <w:rPr>
          <w:rFonts w:ascii="Times New Roman" w:hAnsi="Times New Roman"/>
          <w:b/>
        </w:rPr>
        <w:t xml:space="preserve">А.К. </w:t>
      </w:r>
      <w:proofErr w:type="spellStart"/>
      <w:r>
        <w:rPr>
          <w:rFonts w:ascii="Times New Roman" w:hAnsi="Times New Roman"/>
          <w:b/>
        </w:rPr>
        <w:t>Абаева</w:t>
      </w:r>
      <w:proofErr w:type="spellEnd"/>
      <w:r>
        <w:rPr>
          <w:rFonts w:ascii="Times New Roman" w:hAnsi="Times New Roman"/>
          <w:b/>
        </w:rPr>
        <w:t xml:space="preserve">, </w:t>
      </w:r>
      <w:r>
        <w:rPr>
          <w:rFonts w:ascii="Times New Roman" w:hAnsi="Times New Roman"/>
          <w:b/>
          <w:lang w:val="kk-KZ"/>
        </w:rPr>
        <w:t>А</w:t>
      </w:r>
      <w:r w:rsidRPr="00CF42B7">
        <w:rPr>
          <w:rFonts w:ascii="Times New Roman" w:hAnsi="Times New Roman"/>
          <w:b/>
          <w:lang w:val="kk-KZ"/>
        </w:rPr>
        <w:t>.</w:t>
      </w:r>
      <w:r>
        <w:rPr>
          <w:rFonts w:ascii="Times New Roman" w:hAnsi="Times New Roman"/>
          <w:b/>
          <w:lang w:val="kk-KZ"/>
        </w:rPr>
        <w:t>К. Кундузкаирова</w:t>
      </w:r>
      <w:r w:rsidRPr="00CF42B7">
        <w:rPr>
          <w:rFonts w:ascii="Times New Roman" w:hAnsi="Times New Roman"/>
          <w:b/>
          <w:lang w:val="kk-KZ"/>
        </w:rPr>
        <w:t xml:space="preserve"> </w:t>
      </w:r>
    </w:p>
    <w:p w:rsidR="00501BD0" w:rsidRDefault="00ED670E" w:rsidP="00CF42B7">
      <w:pPr>
        <w:pStyle w:val="11"/>
        <w:tabs>
          <w:tab w:val="left" w:pos="0"/>
          <w:tab w:val="left" w:pos="709"/>
        </w:tabs>
        <w:spacing w:after="0" w:line="240" w:lineRule="auto"/>
        <w:ind w:left="0" w:firstLine="709"/>
        <w:jc w:val="center"/>
        <w:rPr>
          <w:rFonts w:ascii="Times New Roman" w:hAnsi="Times New Roman"/>
          <w:lang w:val="kk-KZ"/>
        </w:rPr>
      </w:pPr>
      <w:r>
        <w:rPr>
          <w:rFonts w:ascii="Times New Roman" w:hAnsi="Times New Roman"/>
          <w:lang w:val="kk-KZ"/>
        </w:rPr>
        <w:t xml:space="preserve">Шымкент қаласы білім басқармасына қарасты </w:t>
      </w:r>
      <w:r w:rsidR="00501BD0" w:rsidRPr="00501BD0">
        <w:rPr>
          <w:rFonts w:ascii="Times New Roman" w:hAnsi="Times New Roman"/>
          <w:lang w:val="kk-KZ"/>
        </w:rPr>
        <w:t xml:space="preserve">№62 </w:t>
      </w:r>
      <w:r w:rsidR="00501BD0">
        <w:rPr>
          <w:rFonts w:ascii="Times New Roman" w:hAnsi="Times New Roman"/>
          <w:lang w:val="kk-KZ"/>
        </w:rPr>
        <w:t>Нәзір Төреқұлов атындағы жалпы орта білім беру мектебі, Қазақстан</w:t>
      </w:r>
    </w:p>
    <w:p w:rsidR="00CF42B7" w:rsidRDefault="00CF42B7" w:rsidP="00CF42B7">
      <w:pPr>
        <w:pStyle w:val="11"/>
        <w:tabs>
          <w:tab w:val="left" w:pos="0"/>
          <w:tab w:val="left" w:pos="709"/>
        </w:tabs>
        <w:spacing w:after="0" w:line="240" w:lineRule="auto"/>
        <w:ind w:left="0" w:firstLine="709"/>
        <w:jc w:val="center"/>
        <w:rPr>
          <w:rFonts w:ascii="Times New Roman" w:hAnsi="Times New Roman"/>
          <w:lang w:val="kk-KZ"/>
        </w:rPr>
      </w:pPr>
      <w:r>
        <w:rPr>
          <w:rFonts w:ascii="Times New Roman" w:hAnsi="Times New Roman"/>
          <w:lang w:val="kk-KZ"/>
        </w:rPr>
        <w:t>Инновациялық Еуразия университеті, Қазақстан</w:t>
      </w:r>
    </w:p>
    <w:p w:rsidR="00CF42B7" w:rsidRDefault="00CF42B7" w:rsidP="00CF42B7">
      <w:pPr>
        <w:pStyle w:val="11"/>
        <w:tabs>
          <w:tab w:val="left" w:pos="0"/>
          <w:tab w:val="left" w:pos="709"/>
        </w:tabs>
        <w:spacing w:after="0" w:line="240" w:lineRule="auto"/>
        <w:ind w:left="0" w:firstLine="709"/>
        <w:jc w:val="center"/>
        <w:rPr>
          <w:rFonts w:ascii="Times New Roman" w:hAnsi="Times New Roman"/>
          <w:b/>
          <w:lang w:val="kk-KZ"/>
        </w:rPr>
      </w:pPr>
      <w:r>
        <w:rPr>
          <w:rFonts w:ascii="Times New Roman" w:hAnsi="Times New Roman"/>
          <w:lang w:val="kk-KZ"/>
        </w:rPr>
        <w:t xml:space="preserve">*(e-mail: </w:t>
      </w:r>
      <w:r w:rsidRPr="00501BD0">
        <w:rPr>
          <w:rFonts w:ascii="Times New Roman" w:hAnsi="Times New Roman"/>
          <w:lang w:val="kk-KZ"/>
        </w:rPr>
        <w:t>turdibekova91</w:t>
      </w:r>
      <w:r>
        <w:rPr>
          <w:rFonts w:ascii="Times New Roman" w:hAnsi="Times New Roman"/>
          <w:lang w:val="kk-KZ"/>
        </w:rPr>
        <w:t>@mail.ru)</w:t>
      </w:r>
      <w:r>
        <w:rPr>
          <w:rFonts w:ascii="Times New Roman" w:hAnsi="Times New Roman"/>
          <w:lang w:val="kk-KZ"/>
        </w:rPr>
        <w:cr/>
      </w:r>
    </w:p>
    <w:p w:rsidR="00CF42B7" w:rsidRPr="00D17FF7" w:rsidRDefault="00CF42B7" w:rsidP="00CF42B7">
      <w:pPr>
        <w:pStyle w:val="ParaAttribute1"/>
        <w:wordWrap/>
        <w:ind w:firstLine="709"/>
        <w:jc w:val="center"/>
        <w:rPr>
          <w:b/>
          <w:sz w:val="24"/>
          <w:szCs w:val="24"/>
          <w:lang w:val="kk-KZ"/>
        </w:rPr>
      </w:pPr>
      <w:r w:rsidRPr="00D17FF7">
        <w:rPr>
          <w:b/>
          <w:sz w:val="24"/>
          <w:szCs w:val="24"/>
          <w:lang w:val="kk-KZ"/>
        </w:rPr>
        <w:t>Жеткіншектердің танымдық іс-әрекетін дамытуға педагог-психолог мамандарды даярлаудың теориялық негіздері</w:t>
      </w:r>
    </w:p>
    <w:p w:rsidR="00777F18" w:rsidRPr="00D17FF7" w:rsidRDefault="00777F18" w:rsidP="00CF42B7">
      <w:pPr>
        <w:pStyle w:val="ParaAttribute1"/>
        <w:wordWrap/>
        <w:rPr>
          <w:b/>
          <w:sz w:val="24"/>
          <w:szCs w:val="24"/>
          <w:lang w:val="kk-KZ"/>
        </w:rPr>
      </w:pPr>
    </w:p>
    <w:p w:rsidR="009003A2" w:rsidRPr="00CF42B7" w:rsidRDefault="00CF42B7" w:rsidP="00777F18">
      <w:pPr>
        <w:pStyle w:val="ParaAttribute1"/>
        <w:wordWrap/>
        <w:ind w:firstLine="709"/>
        <w:rPr>
          <w:sz w:val="22"/>
          <w:szCs w:val="22"/>
          <w:lang w:val="kk-KZ"/>
        </w:rPr>
      </w:pPr>
      <w:r w:rsidRPr="00CF42B7">
        <w:rPr>
          <w:b/>
          <w:sz w:val="22"/>
          <w:szCs w:val="22"/>
          <w:lang w:val="kk-KZ"/>
        </w:rPr>
        <w:t>Аңдатпа</w:t>
      </w:r>
    </w:p>
    <w:p w:rsidR="00777F18" w:rsidRPr="00CF42B7" w:rsidRDefault="009003A2" w:rsidP="00777F18">
      <w:pPr>
        <w:pStyle w:val="ParaAttribute1"/>
        <w:wordWrap/>
        <w:ind w:firstLine="709"/>
        <w:rPr>
          <w:sz w:val="22"/>
          <w:szCs w:val="22"/>
          <w:lang w:val="kk-KZ"/>
        </w:rPr>
      </w:pPr>
      <w:r w:rsidRPr="00CF42B7">
        <w:rPr>
          <w:i/>
          <w:sz w:val="22"/>
          <w:szCs w:val="22"/>
          <w:lang w:val="kk-KZ"/>
        </w:rPr>
        <w:t>Негізгі мәселе:</w:t>
      </w:r>
      <w:r w:rsidRPr="00CF42B7">
        <w:rPr>
          <w:sz w:val="22"/>
          <w:szCs w:val="22"/>
          <w:lang w:val="kk-KZ"/>
        </w:rPr>
        <w:t xml:space="preserve"> </w:t>
      </w:r>
      <w:r w:rsidR="00777F18" w:rsidRPr="00CF42B7">
        <w:rPr>
          <w:sz w:val="22"/>
          <w:szCs w:val="22"/>
          <w:lang w:val="kk-KZ"/>
        </w:rPr>
        <w:t xml:space="preserve">Мақалада жеткіншектердің танымдық іс-әрекетін дамытуға мамандарды даярлаудың философиялық, педагогикалық, психологиялық, ғылыми-әдістемелік еңбектерге теориялық талдау жүргізу арқылы оны дамытудың өзекті бағыттары айқындалды. Қазіргі кезде жеткіншектердің танымдық іс-әрекетін дамытудағы мамандарды даярлаудың педагогикалық-психологиялық мәселе болып табылатыны көрсетіледі. </w:t>
      </w:r>
    </w:p>
    <w:p w:rsidR="009003A2" w:rsidRPr="00CF42B7" w:rsidRDefault="009003A2" w:rsidP="009003A2">
      <w:pPr>
        <w:pStyle w:val="a4"/>
        <w:ind w:firstLine="709"/>
        <w:jc w:val="both"/>
        <w:rPr>
          <w:rFonts w:ascii="Times New Roman" w:hAnsi="Times New Roman" w:cs="Times New Roman"/>
          <w:lang w:val="kk-KZ"/>
        </w:rPr>
      </w:pPr>
      <w:r w:rsidRPr="00CF42B7">
        <w:rPr>
          <w:rFonts w:ascii="Times New Roman" w:hAnsi="Times New Roman" w:cs="Times New Roman"/>
          <w:i/>
          <w:lang w:val="kk-KZ"/>
        </w:rPr>
        <w:t>Мақсаты:</w:t>
      </w:r>
      <w:r w:rsidRPr="00CF42B7">
        <w:rPr>
          <w:rFonts w:ascii="Times New Roman" w:hAnsi="Times New Roman" w:cs="Times New Roman"/>
          <w:lang w:val="kk-KZ"/>
        </w:rPr>
        <w:t xml:space="preserve"> жеткіншектердің танымдық іс-әрекетін дамытуға педагог-психолог мамандарды даярлауды теориялық тұрғыдан нақтылау және технологиясын ұсыну болып табылады.</w:t>
      </w:r>
    </w:p>
    <w:p w:rsidR="00C21FDD" w:rsidRPr="00CF42B7" w:rsidRDefault="00C21FDD" w:rsidP="00C21FDD">
      <w:pPr>
        <w:pStyle w:val="a4"/>
        <w:ind w:firstLine="709"/>
        <w:jc w:val="both"/>
        <w:rPr>
          <w:rFonts w:ascii="Times New Roman" w:hAnsi="Times New Roman" w:cs="Times New Roman"/>
          <w:lang w:val="kk-KZ"/>
        </w:rPr>
      </w:pPr>
      <w:r w:rsidRPr="00CF42B7">
        <w:rPr>
          <w:rFonts w:ascii="Times New Roman" w:hAnsi="Times New Roman" w:cs="Times New Roman"/>
          <w:i/>
          <w:lang w:val="kk-KZ"/>
        </w:rPr>
        <w:t xml:space="preserve">Әдіс-тәсілдер: </w:t>
      </w:r>
      <w:r w:rsidRPr="00CF42B7">
        <w:rPr>
          <w:rFonts w:ascii="Times New Roman" w:hAnsi="Times New Roman" w:cs="Times New Roman"/>
          <w:lang w:val="kk-KZ"/>
        </w:rPr>
        <w:t xml:space="preserve">Зерттеу жүргізу кезінде айтарлықтай түсінікті және сенімді болатын статистикалық деректерді қарастыру маңызды болды. Сондықтан біздің зерттеу аясында бақылау және ашық сұрақтар қарастырылған </w:t>
      </w:r>
      <w:r w:rsidR="0063095E" w:rsidRPr="0063095E">
        <w:rPr>
          <w:rFonts w:ascii="Times New Roman" w:hAnsi="Times New Roman" w:cs="Times New Roman"/>
          <w:lang w:val="kk-KZ"/>
        </w:rPr>
        <w:t xml:space="preserve">В.Э.Мильманның </w:t>
      </w:r>
      <w:r w:rsidR="0063095E" w:rsidRPr="0063095E">
        <w:rPr>
          <w:rFonts w:ascii="Times New Roman" w:hAnsi="Times New Roman"/>
          <w:bCs/>
          <w:shd w:val="clear" w:color="auto" w:fill="FFFFFF"/>
          <w:lang w:val="kk-KZ"/>
        </w:rPr>
        <w:t>әдістемесі</w:t>
      </w:r>
      <w:r w:rsidR="0063095E">
        <w:rPr>
          <w:rFonts w:ascii="Times New Roman" w:hAnsi="Times New Roman" w:cs="Times New Roman"/>
          <w:lang w:val="kk-KZ"/>
        </w:rPr>
        <w:t>,</w:t>
      </w:r>
      <w:r w:rsidR="0063095E" w:rsidRPr="0063095E">
        <w:rPr>
          <w:rFonts w:ascii="Times New Roman" w:hAnsi="Times New Roman" w:cs="Times New Roman"/>
          <w:lang w:val="kk-KZ"/>
        </w:rPr>
        <w:t xml:space="preserve"> </w:t>
      </w:r>
      <w:r w:rsidRPr="00CF42B7">
        <w:rPr>
          <w:rFonts w:ascii="Times New Roman" w:hAnsi="Times New Roman" w:cs="Times New Roman"/>
          <w:lang w:val="kk-KZ"/>
        </w:rPr>
        <w:t>сауалнама, сараптамалық бағалау әдісі, әңгімелесу, сұрау, сұхбат алу, тестілеу</w:t>
      </w:r>
      <w:r w:rsidR="0063095E" w:rsidRPr="0063095E">
        <w:rPr>
          <w:rFonts w:ascii="Times New Roman" w:hAnsi="Times New Roman" w:cs="Times New Roman"/>
          <w:sz w:val="28"/>
          <w:szCs w:val="28"/>
          <w:lang w:val="kk-KZ"/>
        </w:rPr>
        <w:t xml:space="preserve"> </w:t>
      </w:r>
      <w:r w:rsidRPr="00CF42B7">
        <w:rPr>
          <w:rFonts w:ascii="Times New Roman" w:hAnsi="Times New Roman" w:cs="Times New Roman"/>
          <w:lang w:val="kk-KZ"/>
        </w:rPr>
        <w:t xml:space="preserve">сериясын қолдандық. </w:t>
      </w:r>
    </w:p>
    <w:p w:rsidR="00501BD0" w:rsidRPr="00501BD0" w:rsidRDefault="00CF42B7" w:rsidP="00501BD0">
      <w:pPr>
        <w:pStyle w:val="a3"/>
        <w:spacing w:after="0" w:line="240" w:lineRule="auto"/>
        <w:ind w:left="0" w:firstLine="708"/>
        <w:jc w:val="both"/>
        <w:rPr>
          <w:rFonts w:ascii="Times New Roman" w:hAnsi="Times New Roman"/>
          <w:bCs/>
          <w:shd w:val="clear" w:color="auto" w:fill="FFFFFF"/>
          <w:lang w:val="kk-KZ"/>
        </w:rPr>
      </w:pPr>
      <w:r w:rsidRPr="00CF42B7">
        <w:rPr>
          <w:rFonts w:ascii="Times New Roman" w:hAnsi="Times New Roman"/>
          <w:i/>
          <w:shd w:val="clear" w:color="auto" w:fill="FFFFFF"/>
          <w:lang w:val="kk-KZ"/>
        </w:rPr>
        <w:t>Нәтижелер және олардың маңыздылығы:</w:t>
      </w:r>
      <w:r w:rsidR="00501BD0" w:rsidRPr="00501BD0">
        <w:rPr>
          <w:rFonts w:ascii="Times New Roman" w:hAnsi="Times New Roman"/>
          <w:sz w:val="28"/>
          <w:szCs w:val="28"/>
          <w:lang w:val="kk-KZ"/>
        </w:rPr>
        <w:t xml:space="preserve"> </w:t>
      </w:r>
      <w:r w:rsidR="00501BD0" w:rsidRPr="00501BD0">
        <w:rPr>
          <w:rFonts w:ascii="Times New Roman" w:hAnsi="Times New Roman"/>
          <w:lang w:val="kk-KZ"/>
        </w:rPr>
        <w:t>Әдістемелердің нәтижесіне сәйкес әлеуметтік зияттылықтың орташа деңгейінің басым болуы, білім алушылар бойынан төмендегідей белгілерді көруге мүмкіндік берді: кәсіби мінез-құлықтың, іс-әрекеттің, қарым-қатынастың әлеуметтік маңыздылығы бар екендігі, жалпы курс барысындағы теориялық білімдердің толық деңгейдегі меңгерілуі, күнделікті өмірдегі қарым-қатынас жақсаруынан көрінді, рефлексиялық мәдениеттің болуы өз кезегінде аса құнды деп есептейміз.</w:t>
      </w:r>
    </w:p>
    <w:p w:rsidR="00501BD0" w:rsidRPr="00501BD0" w:rsidRDefault="00501BD0" w:rsidP="00501BD0">
      <w:pPr>
        <w:spacing w:after="0" w:line="240" w:lineRule="auto"/>
        <w:ind w:firstLine="708"/>
        <w:jc w:val="both"/>
        <w:rPr>
          <w:rFonts w:ascii="Times New Roman" w:hAnsi="Times New Roman"/>
          <w:bCs/>
          <w:shd w:val="clear" w:color="auto" w:fill="FFFFFF"/>
          <w:lang w:val="kk-KZ"/>
        </w:rPr>
      </w:pPr>
      <w:r w:rsidRPr="00501BD0">
        <w:rPr>
          <w:rFonts w:ascii="Times New Roman" w:hAnsi="Times New Roman"/>
          <w:bCs/>
          <w:shd w:val="clear" w:color="auto" w:fill="FFFFFF"/>
          <w:lang w:val="kk-KZ"/>
        </w:rPr>
        <w:t>Болашақ педагог-психолог мамандардың ой-өрісін дамыту, оқыту мен тәрбиелеу, шығармашылық қызметке дайындау оқытушының әдістемелік сауаттылығына, ғылыми-зерттеу әрекетін ұйымдастыру біліктілігі мен даярлығына байланысты. Өздігінен білім алуға деген қажеттіліктер мен дағдылар өзінен-өзі пайда болмайды. Мұндай қасиеттер мектепте оқып жүргенде-ақ мұғалім мен оқушылардың сабақ пен сыныптан тыс жұмыстарда бірлесе отырып, оқу-таным әрекетін ұйымдастыру үрдісіне қалыптаса бастайды.</w:t>
      </w:r>
    </w:p>
    <w:p w:rsidR="00CF42B7" w:rsidRPr="0063095E" w:rsidRDefault="00501BD0" w:rsidP="0063095E">
      <w:pPr>
        <w:spacing w:after="0" w:line="240" w:lineRule="auto"/>
        <w:ind w:firstLine="708"/>
        <w:jc w:val="both"/>
        <w:rPr>
          <w:rFonts w:ascii="Times New Roman" w:hAnsi="Times New Roman"/>
          <w:lang w:val="kk-KZ"/>
        </w:rPr>
      </w:pPr>
      <w:r w:rsidRPr="00501BD0">
        <w:rPr>
          <w:rFonts w:ascii="Times New Roman" w:hAnsi="Times New Roman"/>
          <w:lang w:val="kk-KZ"/>
        </w:rPr>
        <w:t>Болашақ педагог-психолог маманның кәсіби дайындығының міндеттеріне сәйкес оқытудың белсенді әдістері - проблемалық дәріс, семинарлар, пікірталастар және талқылаулар, кәсіби бағытталған арнайы курстар,</w:t>
      </w:r>
      <w:r>
        <w:rPr>
          <w:rFonts w:ascii="Times New Roman" w:hAnsi="Times New Roman"/>
          <w:lang w:val="kk-KZ"/>
        </w:rPr>
        <w:t xml:space="preserve"> </w:t>
      </w:r>
      <w:r w:rsidRPr="00501BD0">
        <w:rPr>
          <w:rFonts w:ascii="Times New Roman" w:hAnsi="Times New Roman"/>
          <w:lang w:val="kk-KZ"/>
        </w:rPr>
        <w:t>курстық және дипломдық жұмыстар, мектеп педагогикасы мен дидактикасы мәселелерін ғылыми зерттеу, ғылыми ұйымдастырылған үздіксіз педагогикалық тәжірибе сияқты оқу іс-әрекетінің формаларында жүзеге асырылады. Педагогикалық іс-әрекетті меңгеру нәтижесінде болашақ педагог-психолог мамандардың кәсіби уәждері қалыптасады, мақсат және міндеттерді түсіну пысықталады, жеткіншектердің танымдық іс әрекетін дамыту үшін қажетті пәндік, психологиялық-педагогикалық және дидактикалық-әдістемелік білімдер, сондай-ақ оларға сәйкес дағдылар мен біліктер игеріледі.</w:t>
      </w:r>
    </w:p>
    <w:p w:rsidR="00777F18" w:rsidRPr="001C1649" w:rsidRDefault="00CF42B7" w:rsidP="00106590">
      <w:pPr>
        <w:pStyle w:val="a4"/>
        <w:ind w:firstLine="709"/>
        <w:jc w:val="both"/>
        <w:rPr>
          <w:rFonts w:ascii="Times New Roman" w:hAnsi="Times New Roman"/>
          <w:shd w:val="clear" w:color="auto" w:fill="FFFFFF"/>
          <w:lang w:val="kk-KZ"/>
        </w:rPr>
      </w:pPr>
      <w:r w:rsidRPr="00CF42B7">
        <w:rPr>
          <w:rFonts w:ascii="Times New Roman" w:hAnsi="Times New Roman"/>
          <w:i/>
          <w:shd w:val="clear" w:color="auto" w:fill="FFFFFF"/>
          <w:lang w:val="kk-KZ"/>
        </w:rPr>
        <w:t>Түйін сөздер:</w:t>
      </w:r>
      <w:r w:rsidR="00501BD0">
        <w:rPr>
          <w:rFonts w:ascii="Times New Roman" w:hAnsi="Times New Roman"/>
          <w:i/>
          <w:shd w:val="clear" w:color="auto" w:fill="FFFFFF"/>
          <w:lang w:val="kk-KZ"/>
        </w:rPr>
        <w:t xml:space="preserve"> </w:t>
      </w:r>
      <w:r w:rsidR="00501BD0" w:rsidRPr="001C1649">
        <w:rPr>
          <w:rFonts w:ascii="Times New Roman" w:hAnsi="Times New Roman"/>
          <w:shd w:val="clear" w:color="auto" w:fill="FFFFFF"/>
          <w:lang w:val="kk-KZ"/>
        </w:rPr>
        <w:t>педагог-психолог</w:t>
      </w:r>
      <w:r w:rsidR="00E87537" w:rsidRPr="001C1649">
        <w:rPr>
          <w:rFonts w:ascii="Times New Roman" w:hAnsi="Times New Roman"/>
          <w:shd w:val="clear" w:color="auto" w:fill="FFFFFF"/>
          <w:lang w:val="kk-KZ"/>
        </w:rPr>
        <w:t xml:space="preserve"> маманы</w:t>
      </w:r>
      <w:r w:rsidR="00501BD0" w:rsidRPr="001C1649">
        <w:rPr>
          <w:rFonts w:ascii="Times New Roman" w:hAnsi="Times New Roman"/>
          <w:shd w:val="clear" w:color="auto" w:fill="FFFFFF"/>
          <w:lang w:val="kk-KZ"/>
        </w:rPr>
        <w:t>,</w:t>
      </w:r>
      <w:r w:rsidR="00A72344">
        <w:rPr>
          <w:rFonts w:ascii="Times New Roman" w:hAnsi="Times New Roman"/>
          <w:i/>
          <w:shd w:val="clear" w:color="auto" w:fill="FFFFFF"/>
          <w:lang w:val="kk-KZ"/>
        </w:rPr>
        <w:t xml:space="preserve"> </w:t>
      </w:r>
      <w:r w:rsidR="00A72344" w:rsidRPr="001C1649">
        <w:rPr>
          <w:rFonts w:ascii="Times New Roman" w:hAnsi="Times New Roman"/>
          <w:shd w:val="clear" w:color="auto" w:fill="FFFFFF"/>
          <w:lang w:val="kk-KZ"/>
        </w:rPr>
        <w:t xml:space="preserve">жеткіншек кезеңі, </w:t>
      </w:r>
      <w:r w:rsidR="0063095E" w:rsidRPr="001C1649">
        <w:rPr>
          <w:rFonts w:ascii="Times New Roman" w:hAnsi="Times New Roman"/>
          <w:shd w:val="clear" w:color="auto" w:fill="FFFFFF"/>
          <w:lang w:val="kk-KZ"/>
        </w:rPr>
        <w:t xml:space="preserve"> </w:t>
      </w:r>
      <w:r w:rsidR="00501BD0" w:rsidRPr="001C1649">
        <w:rPr>
          <w:rFonts w:ascii="Times New Roman" w:hAnsi="Times New Roman"/>
          <w:shd w:val="clear" w:color="auto" w:fill="FFFFFF"/>
          <w:lang w:val="kk-KZ"/>
        </w:rPr>
        <w:t>танымдық іс-әрекет,</w:t>
      </w:r>
      <w:r w:rsidR="0063095E" w:rsidRPr="001C1649">
        <w:rPr>
          <w:rFonts w:ascii="Times New Roman" w:hAnsi="Times New Roman"/>
          <w:shd w:val="clear" w:color="auto" w:fill="FFFFFF"/>
          <w:lang w:val="kk-KZ"/>
        </w:rPr>
        <w:t xml:space="preserve"> </w:t>
      </w:r>
      <w:r w:rsidR="00A72344" w:rsidRPr="00A72344">
        <w:rPr>
          <w:rFonts w:ascii="Times New Roman" w:hAnsi="Times New Roman"/>
          <w:shd w:val="clear" w:color="auto" w:fill="FFFFFF"/>
          <w:lang w:val="kk-KZ"/>
        </w:rPr>
        <w:t>жоғары оқу орны</w:t>
      </w:r>
      <w:r w:rsidR="00A72344">
        <w:rPr>
          <w:rFonts w:ascii="Times New Roman" w:hAnsi="Times New Roman"/>
          <w:shd w:val="clear" w:color="auto" w:fill="FFFFFF"/>
          <w:lang w:val="kk-KZ"/>
        </w:rPr>
        <w:t>,</w:t>
      </w:r>
      <w:r w:rsidR="00A72344" w:rsidRPr="001C1649">
        <w:rPr>
          <w:rFonts w:ascii="Times New Roman" w:hAnsi="Times New Roman"/>
          <w:shd w:val="clear" w:color="auto" w:fill="FFFFFF"/>
          <w:lang w:val="kk-KZ"/>
        </w:rPr>
        <w:t xml:space="preserve"> </w:t>
      </w:r>
      <w:r w:rsidR="0063095E" w:rsidRPr="001C1649">
        <w:rPr>
          <w:rFonts w:ascii="Times New Roman" w:hAnsi="Times New Roman"/>
          <w:shd w:val="clear" w:color="auto" w:fill="FFFFFF"/>
          <w:lang w:val="kk-KZ"/>
        </w:rPr>
        <w:t>болашақ мамандарды даярлау.</w:t>
      </w:r>
    </w:p>
    <w:p w:rsidR="00106590" w:rsidRPr="00106590" w:rsidRDefault="00106590" w:rsidP="00106590">
      <w:pPr>
        <w:pStyle w:val="a4"/>
        <w:ind w:firstLine="709"/>
        <w:jc w:val="both"/>
        <w:rPr>
          <w:rFonts w:ascii="Times New Roman" w:hAnsi="Times New Roman" w:cs="Times New Roman"/>
          <w:lang w:val="kk-KZ"/>
        </w:rPr>
      </w:pPr>
    </w:p>
    <w:p w:rsidR="00CF42B7" w:rsidRPr="00CF42B7" w:rsidRDefault="00CF42B7" w:rsidP="00777F18">
      <w:pPr>
        <w:spacing w:after="0" w:line="240" w:lineRule="auto"/>
        <w:ind w:firstLine="567"/>
        <w:jc w:val="both"/>
        <w:rPr>
          <w:rFonts w:ascii="Times New Roman" w:hAnsi="Times New Roman"/>
          <w:b/>
          <w:bCs/>
          <w:lang w:val="kk-KZ"/>
        </w:rPr>
      </w:pPr>
      <w:r w:rsidRPr="00CF42B7">
        <w:rPr>
          <w:rFonts w:ascii="Times New Roman" w:hAnsi="Times New Roman"/>
          <w:b/>
          <w:bCs/>
          <w:lang w:val="kk-KZ"/>
        </w:rPr>
        <w:t>Кіріспе</w:t>
      </w:r>
    </w:p>
    <w:p w:rsidR="00777F18" w:rsidRPr="00CF42B7" w:rsidRDefault="00777F18" w:rsidP="00777F18">
      <w:pPr>
        <w:spacing w:after="0" w:line="240" w:lineRule="auto"/>
        <w:ind w:firstLine="567"/>
        <w:jc w:val="both"/>
        <w:rPr>
          <w:rFonts w:ascii="Times New Roman" w:hAnsi="Times New Roman"/>
          <w:bCs/>
          <w:lang w:val="kk-KZ"/>
        </w:rPr>
      </w:pPr>
      <w:r w:rsidRPr="00CF42B7">
        <w:rPr>
          <w:rFonts w:ascii="Times New Roman" w:hAnsi="Times New Roman"/>
          <w:bCs/>
          <w:lang w:val="kk-KZ"/>
        </w:rPr>
        <w:t xml:space="preserve">Қазақстан Республикасының Президентті Н.Ә.Назарбаев «Ұлт жоспары», «Жүз нақты қадам» бағдарламасында[1] «Ұлттың дамыған мемлекеттердің отыздығына кіру үшін адам капиталының сапасын көтеріп, кадрлардың бәсекелестік қабілетін арттыруымыз қажет» деген, нақты тапсырма міндеттесе, «Қазақстан 2050 Стратегиясы қалыптасқан мемлекеттің жаңа саяси бағыты» атты Қазақстан халқына Жолдауында [2] «Бәсекеге қабілетті дамыған мемлекет болу үшін біз сауаттылығы жоғары елге айналуымыз керек қазіргі әлемде жай ғана жаппай сауаттылық жеткіліксіз болып қалғалы қашан. Біздің азаматтарымыз үнемі ең озық жабдықтарымен және ең заманауи өндірістерде жұмыс жасау машығын меңгеруге дайын болуға тиіс» деп болашақ </w:t>
      </w:r>
      <w:r w:rsidRPr="00CF42B7">
        <w:rPr>
          <w:rFonts w:ascii="Times New Roman" w:hAnsi="Times New Roman"/>
          <w:bCs/>
          <w:lang w:val="kk-KZ"/>
        </w:rPr>
        <w:lastRenderedPageBreak/>
        <w:t>мамандарды сапалы, саналы дайындау мәселесін атап көрсетті. Осы міндеттерді шешудің басты тетігі жан жақты дамыған, мамандығына сай кәсіби құзіреттілігі, жауапкершілігі, парыздылығы жоғары тұлғаны дайындау болып табылады.</w:t>
      </w:r>
    </w:p>
    <w:p w:rsidR="00777F18" w:rsidRPr="00CF42B7" w:rsidRDefault="00777F18" w:rsidP="00777F18">
      <w:pPr>
        <w:spacing w:after="0" w:line="240" w:lineRule="auto"/>
        <w:ind w:firstLine="567"/>
        <w:jc w:val="both"/>
        <w:rPr>
          <w:rFonts w:ascii="Times New Roman" w:hAnsi="Times New Roman"/>
          <w:bCs/>
          <w:lang w:val="kk-KZ"/>
        </w:rPr>
      </w:pPr>
      <w:r w:rsidRPr="00CF42B7">
        <w:rPr>
          <w:rFonts w:ascii="Times New Roman" w:hAnsi="Times New Roman"/>
          <w:bCs/>
          <w:lang w:val="kk-KZ"/>
        </w:rPr>
        <w:t xml:space="preserve">Қазақстан Республикасы Мемлекеттік жалпыға міндетті білім беру стандартында жоғары білім берудің ұлттық деңгейдегі басты мақсаты еліміздің әлеуметтік экономикалық және саяси өміріне белсене қатысуға дайын, кәсіби құзіретті, жан жақты дамыған тұлғаның қалыптасыуына ықпал ету деп нақты көрсетілген. </w:t>
      </w:r>
    </w:p>
    <w:p w:rsidR="00777F18" w:rsidRPr="00CF42B7" w:rsidRDefault="00777F18" w:rsidP="00777F18">
      <w:pPr>
        <w:spacing w:after="0" w:line="240" w:lineRule="auto"/>
        <w:ind w:firstLine="567"/>
        <w:jc w:val="both"/>
        <w:rPr>
          <w:rFonts w:ascii="Times New Roman" w:hAnsi="Times New Roman"/>
          <w:bCs/>
          <w:lang w:val="kk-KZ"/>
        </w:rPr>
      </w:pPr>
      <w:r w:rsidRPr="00CF42B7">
        <w:rPr>
          <w:rFonts w:ascii="Times New Roman" w:hAnsi="Times New Roman"/>
          <w:bCs/>
          <w:lang w:val="kk-KZ"/>
        </w:rPr>
        <w:t>Осыған қатысты педагогикалық еңбектерге талдау жасай отырып, жоғары оқу орнында болашақ педагогтарды дайындау мәселесін, оқу тәрбие үдерісін өркендету, кәсіби білімді жоғары мамандарды даярлау, педагогты кәсіби дайындау мәселелеріндегі, ғылыми педагогикалық, ғылыми психологиялық әр жақты шешімді дәйектеудің теориялары Ұ.Арынғазин, Б.Әбдікәрімұлы, А.Р.Ерментаева, Е.Ө.Жұматаева, С.Т.Карген, Б.Т.Кенжебеков, А.Құсайнов, А.Молдажанова, Ж.Меңлібекова, Ж.Намазбаева, П.Б.Сейітқазы, Р.К.Төлеубекова, Ә.Ә.Усманов, Н.Д.Хмель, Н.Н.Хан, Қ.Қ.Шалғынбаева сынды ғалымдардың еңбектерінде қарастырылғанын байқадық.</w:t>
      </w:r>
    </w:p>
    <w:p w:rsidR="00777F18" w:rsidRPr="00CF42B7" w:rsidRDefault="00777F18" w:rsidP="00777F18">
      <w:pPr>
        <w:spacing w:after="0" w:line="240" w:lineRule="auto"/>
        <w:ind w:firstLine="567"/>
        <w:jc w:val="both"/>
        <w:rPr>
          <w:rFonts w:ascii="Times New Roman" w:hAnsi="Times New Roman"/>
          <w:bCs/>
          <w:lang w:val="kk-KZ"/>
        </w:rPr>
      </w:pPr>
      <w:r w:rsidRPr="00CF42B7">
        <w:rPr>
          <w:rFonts w:ascii="Times New Roman" w:hAnsi="Times New Roman"/>
          <w:bCs/>
          <w:lang w:val="kk-KZ"/>
        </w:rPr>
        <w:t>Жаңа өркениетке қадам басқан біздің еліміз үшін қоғам өміріндегі қазіргі өзгерістер, экономиканың, саясаттың, әлеуметтік-саяси саланың дамуы қоғамдағы негізгі фактор болып табылатын жеке тұлғаның жалпы даму деңгейіне байланысты болмақ. Ал ол қоғамдағы білім беру талаптарын түбегейлі өзгертуге алып келді. Қоғамдық өмірдегі өзгерістер оқытудың жаңа технологияларын қолдануды жеке тұлғаның жан-жақты шығармашылық тұрғыдан дамуына жол ашуды көздеп отыр. Бұл міндеттерді жүзеге асырушылар білім беру жүйесінің күрделі мәселелерін шешуші кәсіби педагогикалық шеберлігі жоғары ұстаздар болмақ.</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Қазіргі заманғы педагогикалық білім беру мәселелерін қарастыра отырып, бүгінгі таңда оны жетілдіру, сапасын жақсарту, одан әрі дамыту және түбегейлі жаңартылуда. Осыған байланысты, кәсіби педагогикалық білім беруді дамытудың екі бағыты бар екенін білуге болады: дәстүрлі ұйымдастыру бағыты және қоғамдық талаптар сипатында педагогтың тұлғасындағы нақты өзгерістерді есепке алатын инновациялық стратегия бағыты.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Педагог-психолог мамандардың кәсіби даярлығын жетілдіру стратегиясы оқу-тәрбие үдерісін басқарудың саналы-жүйелі ұйымдастырылуын ұсынады. Педагог-психолог маманның өзіндік тұлғасы жүйелік ұйымның бірінші элементі болып табылады. Оның жеткіншекке, өзіне қарым-қатынас позициясы өзгереді. Педагог-психолог маманы тек тәртіптік-пәндік білімді насихаттаушы, ақпарат тасымалдаушы, нормалар мен дәстүрлерді сақтаушы ретінде ғана емес, сонымен қатар жеткіншектердің жеке тұлғасын біліміне қарамастан сыйлайтын, тұлға болып дамуы мен қалыптасуына ықпал етуші болады. </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Екінші компонент-мектепте игерілетін білімнің құрылымы мен функциясын, сондай-ақ оларды игеру үрдісінің ұйымдастыру тәсілдерін өзгерту. Ол әртүрлі формада ұйымдастырылатын таным құралы болып танылады. </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Қайта ұйымдастырудың үшінші маңызды компоненті - жеткіншектің өз табиғатын және тұлғасын дамытуды бірінші жоспарлау, онымен тек қана оқу-жаттығудың топтық түрлері, бірлескен қызмет, өзара әрекеттесу формаларының әртүрлігі ғана емес, сонымен қатар ұжымдық субъектіден жеке даралық қалыптасуына, тұлғааралық қарым-қатынас және байланысқа бағытталуына байланысты. </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Төртінші компонент бағалаудың жазалаушы басым рөлінен бас тартумен байланысты. Бұл қазіргі заманғы мектепте оқыту үшін, жеткіншектердің жеке бейімділігін, қызығушылығы мен танымдық белсенділігін дамыту үшін маңызды болып табылатын оқу жағдайын басқаруды қайта ұйымдастырудың көптеген маңыз</w:t>
      </w:r>
      <w:r w:rsidR="00D17FF7" w:rsidRPr="00CF42B7">
        <w:rPr>
          <w:rFonts w:ascii="Times New Roman" w:hAnsi="Times New Roman"/>
          <w:lang w:val="kk-KZ"/>
        </w:rPr>
        <w:t>ды аспектілері болып табылады</w:t>
      </w:r>
      <w:r w:rsidR="00A72344">
        <w:rPr>
          <w:rFonts w:ascii="Times New Roman" w:hAnsi="Times New Roman"/>
          <w:lang w:val="kk-KZ"/>
        </w:rPr>
        <w:t xml:space="preserve"> </w:t>
      </w:r>
      <w:r w:rsidR="00D17FF7" w:rsidRPr="00CF42B7">
        <w:rPr>
          <w:rFonts w:ascii="Times New Roman" w:hAnsi="Times New Roman"/>
          <w:lang w:val="kk-KZ"/>
        </w:rPr>
        <w:t>[3</w:t>
      </w:r>
      <w:r w:rsidRPr="00CF42B7">
        <w:rPr>
          <w:rFonts w:ascii="Times New Roman" w:hAnsi="Times New Roman"/>
          <w:lang w:val="kk-KZ"/>
        </w:rPr>
        <w:t>].</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Бірқатар жұмыстар барысында оқыту компоненттерінің дайындық құрамындағы арақатынас, бұл критерий оқыту іскерлігінің педагогикалық тәсілдері туралы айтып, объективті түрде қандай мүмкіндіктер беретіндігін зерттейді. Болашақ педагог-психолог мамандарды даярлау мәселесіне арналған бұл зерттеулер орта мектептегі оқу үдерісін педагогикаландыру міндеттерін шешуге, бұл болашақ педагог-психолог мамандардың білім сапасын арттыруға ықпал етеді.</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Соңғы жылдары (Ю.В.Еремин, Ф.Ш.Мұстафина, Т.М.Скрипникова, Ш.А.Амонашвили, Е.И.Воробьева, Л.В.Макар, М.И.Маркина, және т.б.) ғалымдар мен әдіскерлер педагогтардың кәсіби даярлығын жетілдіру мүмкіндіктерін, оларды жаңа педагогикалық тәсілдерді меңгерту болашақ педагог-психолог маманның оқыту қызметінің құрылымы туралы білімін толықтыру және оның нәтижелілігін қамтамасыз ететін арнайы біліктерді қалыптастыру қажеттілігімен байланыстырады. Бұл:</w:t>
      </w:r>
    </w:p>
    <w:p w:rsidR="00777F18" w:rsidRPr="00CF42B7" w:rsidRDefault="00777F18" w:rsidP="00777F18">
      <w:pPr>
        <w:spacing w:after="0" w:line="240" w:lineRule="auto"/>
        <w:ind w:firstLine="567"/>
        <w:jc w:val="both"/>
        <w:rPr>
          <w:rFonts w:ascii="Times New Roman" w:hAnsi="Times New Roman"/>
          <w:lang w:val="kk-KZ"/>
        </w:rPr>
      </w:pPr>
      <w:r w:rsidRPr="00BE728C">
        <w:rPr>
          <w:rFonts w:ascii="Times New Roman" w:hAnsi="Times New Roman"/>
          <w:lang w:val="kk-KZ"/>
        </w:rPr>
        <w:lastRenderedPageBreak/>
        <w:t>Біріншіден,</w:t>
      </w:r>
      <w:r w:rsidRPr="00CF42B7">
        <w:rPr>
          <w:rFonts w:ascii="Times New Roman" w:hAnsi="Times New Roman"/>
          <w:lang w:val="kk-KZ"/>
        </w:rPr>
        <w:t xml:space="preserve"> сабақта педагогикалық өзара іс-қимыл үдерісін ұйымдастыру және басқаруда педагог-психолог мамандардың жаңа әдістер мен тәсілдерді меңгеруі төмендігі; Студенттердің, практиканттардың, жас мамандардың оқыту қызметін бақылау, оқу үдерісінде бітірушілер мен тағылымдамадан өтушілердің негізінен қажетті, бірақ жеткілікті емес, білім беру қызметі негіздерінің білімін кәсіби меңгеру компоненті ретінде қалыптасқандығы туралы айтады.</w:t>
      </w:r>
    </w:p>
    <w:p w:rsidR="00777F18" w:rsidRPr="00CF42B7" w:rsidRDefault="00777F18" w:rsidP="00777F18">
      <w:pPr>
        <w:spacing w:after="0" w:line="240" w:lineRule="auto"/>
        <w:ind w:firstLine="567"/>
        <w:jc w:val="both"/>
        <w:rPr>
          <w:rFonts w:ascii="Times New Roman" w:hAnsi="Times New Roman"/>
          <w:lang w:val="kk-KZ"/>
        </w:rPr>
      </w:pPr>
      <w:r w:rsidRPr="00BE728C">
        <w:rPr>
          <w:rFonts w:ascii="Times New Roman" w:hAnsi="Times New Roman"/>
          <w:lang w:val="kk-KZ"/>
        </w:rPr>
        <w:t>Екіншіден,</w:t>
      </w:r>
      <w:r w:rsidRPr="00CF42B7">
        <w:rPr>
          <w:rFonts w:ascii="Times New Roman" w:hAnsi="Times New Roman"/>
          <w:lang w:val="kk-KZ"/>
        </w:rPr>
        <w:t xml:space="preserve"> кәсіби-педагогикалық білім берудің принциптерін жаңартуға және мақсаттарын жаңа көзқараспен түсіндіруге болады. Педагог-психолог мамандарды дайындауға қажетті заманауи кәсіби бағыт беру үшін ЖОО-да болашақ педагог-психолог мамандардың оқыту үдерісінің кәсіби компонентінің жаңа мазмұнын:</w:t>
      </w:r>
    </w:p>
    <w:p w:rsidR="00777F18" w:rsidRPr="00CF42B7" w:rsidRDefault="00777F18" w:rsidP="00777F18">
      <w:pPr>
        <w:pStyle w:val="a3"/>
        <w:numPr>
          <w:ilvl w:val="0"/>
          <w:numId w:val="1"/>
        </w:numPr>
        <w:spacing w:after="0" w:line="240" w:lineRule="auto"/>
        <w:jc w:val="both"/>
        <w:rPr>
          <w:rFonts w:ascii="Times New Roman" w:hAnsi="Times New Roman"/>
          <w:lang w:val="kk-KZ"/>
        </w:rPr>
      </w:pPr>
      <w:r w:rsidRPr="00CF42B7">
        <w:rPr>
          <w:rFonts w:ascii="Times New Roman" w:hAnsi="Times New Roman"/>
          <w:lang w:val="kk-KZ"/>
        </w:rPr>
        <w:t>Педагогикалық ЖОО-да оқу-тәрбие үдерісіне арнайы педагогикалық білім мен іскерлікті қолдана отырып, педагог-психолог маманның кәсіби қызметінің функционалдық моделін;</w:t>
      </w:r>
    </w:p>
    <w:p w:rsidR="00777F18" w:rsidRPr="00CF42B7" w:rsidRDefault="00777F18" w:rsidP="00777F18">
      <w:pPr>
        <w:pStyle w:val="a3"/>
        <w:numPr>
          <w:ilvl w:val="0"/>
          <w:numId w:val="1"/>
        </w:numPr>
        <w:spacing w:after="0" w:line="240" w:lineRule="auto"/>
        <w:jc w:val="both"/>
        <w:rPr>
          <w:rFonts w:ascii="Times New Roman" w:hAnsi="Times New Roman"/>
          <w:lang w:val="kk-KZ"/>
        </w:rPr>
      </w:pPr>
      <w:r w:rsidRPr="00CF42B7">
        <w:rPr>
          <w:rFonts w:ascii="Times New Roman" w:hAnsi="Times New Roman"/>
          <w:lang w:val="kk-KZ"/>
        </w:rPr>
        <w:t>Болашақ кәсіби қызметті орындауға психологиялық және уәждемелік дайындығының қажетті деңгейін;</w:t>
      </w:r>
    </w:p>
    <w:p w:rsidR="00777F18" w:rsidRPr="00CF42B7" w:rsidRDefault="00777F18" w:rsidP="00777F18">
      <w:pPr>
        <w:pStyle w:val="a3"/>
        <w:numPr>
          <w:ilvl w:val="0"/>
          <w:numId w:val="1"/>
        </w:numPr>
        <w:spacing w:after="0" w:line="240" w:lineRule="auto"/>
        <w:jc w:val="both"/>
        <w:rPr>
          <w:rFonts w:ascii="Times New Roman" w:hAnsi="Times New Roman"/>
          <w:lang w:val="kk-KZ"/>
        </w:rPr>
      </w:pPr>
      <w:r w:rsidRPr="00CF42B7">
        <w:rPr>
          <w:rFonts w:ascii="Times New Roman" w:hAnsi="Times New Roman"/>
          <w:lang w:val="kk-KZ"/>
        </w:rPr>
        <w:t>Болашақ педагог-психолог мамандарды оқытудың жаңа тәсілдерін кәсіби меңгерудің негізгі аспектілерін;</w:t>
      </w:r>
    </w:p>
    <w:p w:rsidR="00777F18" w:rsidRPr="00CF42B7" w:rsidRDefault="00777F18" w:rsidP="00777F18">
      <w:pPr>
        <w:pStyle w:val="a3"/>
        <w:numPr>
          <w:ilvl w:val="0"/>
          <w:numId w:val="1"/>
        </w:numPr>
        <w:spacing w:after="0" w:line="240" w:lineRule="auto"/>
        <w:jc w:val="both"/>
        <w:rPr>
          <w:rFonts w:ascii="Times New Roman" w:hAnsi="Times New Roman"/>
          <w:lang w:val="kk-KZ"/>
        </w:rPr>
      </w:pPr>
      <w:r w:rsidRPr="00CF42B7">
        <w:rPr>
          <w:rFonts w:ascii="Times New Roman" w:hAnsi="Times New Roman"/>
          <w:lang w:val="kk-KZ"/>
        </w:rPr>
        <w:t>Педагогикалық жоғары оқу орындарының барлық факультеттерінде элективті дайындық курстарының мазмұнын;</w:t>
      </w:r>
    </w:p>
    <w:p w:rsidR="00777F18" w:rsidRPr="00CF42B7" w:rsidRDefault="00777F18" w:rsidP="00777F18">
      <w:pPr>
        <w:pStyle w:val="a3"/>
        <w:numPr>
          <w:ilvl w:val="0"/>
          <w:numId w:val="1"/>
        </w:numPr>
        <w:spacing w:after="0" w:line="240" w:lineRule="auto"/>
        <w:jc w:val="both"/>
        <w:rPr>
          <w:rFonts w:ascii="Times New Roman" w:hAnsi="Times New Roman"/>
          <w:lang w:val="kk-KZ"/>
        </w:rPr>
      </w:pPr>
      <w:r w:rsidRPr="00CF42B7">
        <w:rPr>
          <w:rFonts w:ascii="Times New Roman" w:hAnsi="Times New Roman"/>
          <w:lang w:val="kk-KZ"/>
        </w:rPr>
        <w:t>Инновациялық технологиялардың тәсілдері мен әдістері, сондай-ақ кәсіби меңгеруді оқытудың ұйымдық нысандарының жүйесін;</w:t>
      </w:r>
    </w:p>
    <w:p w:rsidR="00777F18" w:rsidRPr="00CF42B7" w:rsidRDefault="00777F18" w:rsidP="00777F18">
      <w:pPr>
        <w:pStyle w:val="a3"/>
        <w:numPr>
          <w:ilvl w:val="0"/>
          <w:numId w:val="1"/>
        </w:numPr>
        <w:spacing w:after="0" w:line="240" w:lineRule="auto"/>
        <w:jc w:val="both"/>
        <w:rPr>
          <w:rFonts w:ascii="Times New Roman" w:hAnsi="Times New Roman"/>
          <w:lang w:val="kk-KZ"/>
        </w:rPr>
      </w:pPr>
      <w:r w:rsidRPr="00CF42B7">
        <w:rPr>
          <w:rFonts w:ascii="Times New Roman" w:hAnsi="Times New Roman"/>
          <w:lang w:val="kk-KZ"/>
        </w:rPr>
        <w:t>болашақ педагог-психолог мамандардың кәсіби іскерліктерін тиімді меңгеруін қамтамасыз ететін жағдайларды анықтауды әзірлеу қажет</w:t>
      </w:r>
      <w:r w:rsidR="00106590">
        <w:rPr>
          <w:rFonts w:ascii="Times New Roman" w:hAnsi="Times New Roman"/>
          <w:lang w:val="kk-KZ"/>
        </w:rPr>
        <w:t xml:space="preserve"> </w:t>
      </w:r>
      <w:r w:rsidR="00BE728C">
        <w:rPr>
          <w:rFonts w:ascii="Times New Roman" w:hAnsi="Times New Roman"/>
          <w:lang w:val="kk-KZ"/>
        </w:rPr>
        <w:t>[4</w:t>
      </w:r>
      <w:r w:rsidRPr="00CF42B7">
        <w:rPr>
          <w:rFonts w:ascii="Times New Roman" w:hAnsi="Times New Roman"/>
          <w:lang w:val="kk-KZ"/>
        </w:rPr>
        <w:t>].</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Кәсіптік-педагогикалық білім - үздіксіз білім беру жағдайында жас ұрпақты өмірге дайындаумен тығыз байланысты сала ретінде қоғамның дамуындағы заманауи білім беру үрдістерін іске асырудың маңызды міндеттерін шешу бойынша жауапкершілікті өзіне алуы тиіс.Бұл саладағы негізгі тұлға болып білім беру және тәрбиелеу құралдарының барлық арсеналына ие мұғалім, шығармашылық тұлға, тұтас педагогикалық үдеріс жағдайында жеткіншектердің оқу уәждемесі мен танымдық іс-әрекетін дамытуға қабілетті, өзінің кәсіби білімі мен іскерлігін жетілдіруге ұмтылған педагог-психолог маманы болып табылады және</w:t>
      </w:r>
      <w:r w:rsidR="00A72344">
        <w:rPr>
          <w:rFonts w:ascii="Times New Roman" w:hAnsi="Times New Roman"/>
          <w:lang w:val="kk-KZ"/>
        </w:rPr>
        <w:t xml:space="preserve"> әрқашан солайболып қалады</w:t>
      </w:r>
      <w:r w:rsidRPr="00CF42B7">
        <w:rPr>
          <w:rFonts w:ascii="Times New Roman" w:hAnsi="Times New Roman"/>
          <w:lang w:val="kk-KZ"/>
        </w:rPr>
        <w:t>.</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Психологиялық еңбектерге талдау танымдық іс-әрекетті ұйымдастыру мәселесінің көптеген қырларын ашып берді, оның ішінде тұлғаны субъект ретінде қарау мәселесін көтерді. Психолог-ғалымдардың жетістіктері  жеткіншектердің танымдық әрекетін қалыптастыру мен дамыту үрдісін толық сипаттауға үлес қосып, бүгінгі таңғы талаптарға сай педагогикалық зерттеулерге негіз болады. </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Жоғары сынып оқушыларының балалықтан ересекке өту шағы жеткіншектік кезең болып саналады.Р.В.Овчарованың тұжырымдамасы бойынша, жеткіншектік кезең өтпелі, сыни жетілу кезеңі болып сипатталады. Жеткіншектік кезеңнің психологиялық дамуындағы қиыншылықтары төмендегідей: </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1. Өзіндік сананың, өзіндік бағалаудың қалыптасуы жетілмеген тұлға;</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2. Мінез-құлықтың интенситі қалыптасуы мінез-құлық акцетуациясы;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3.Ересектік сезімі-эманципация реакциялары;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4. Жеке қарым-қатынастар (басты іс-әрекет)-топтау реакциясы;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5.Белсенділік пен әлеуметтік маңыздылыққа қажеттілік-компенсация, гиперкомпенсация реакциясы;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6. Сыни көзқарас-негативизм, қарсы шығу реакциясы;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7.Танымпаздық, өзін-өзі тексеруге қажеттілік- қашу, қаңғыбастық, ассоциалды мінез-құлық;</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8.Жоғары эмоционалдылық-тиімді мінез-құлық</w:t>
      </w:r>
      <w:r w:rsidR="00D17FF7" w:rsidRPr="00CF42B7">
        <w:rPr>
          <w:rFonts w:ascii="Times New Roman" w:hAnsi="Times New Roman"/>
          <w:lang w:val="kk-KZ"/>
        </w:rPr>
        <w:t>, сәтсізді</w:t>
      </w:r>
      <w:r w:rsidR="00A72344">
        <w:rPr>
          <w:rFonts w:ascii="Times New Roman" w:hAnsi="Times New Roman"/>
          <w:lang w:val="kk-KZ"/>
        </w:rPr>
        <w:t>ктер, агрессия [5</w:t>
      </w:r>
      <w:r w:rsidRPr="00CF42B7">
        <w:rPr>
          <w:rFonts w:ascii="Times New Roman" w:hAnsi="Times New Roman"/>
          <w:lang w:val="kk-KZ"/>
        </w:rPr>
        <w:t>].</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Жеткіншектік кезең көптеген жағымды факторлармен ерекшеленеді: баланың өз бетіншелігі өседі, басқа балалар мен ересектер арасындағы барлық қатынастар неғұрлым көп жақты әрі мағыналы бола бастайды, оның іс-әрекет сферасы айтарлықтай кеңейеді және біршама өзгереді, өзіне басқа адамдарға деген жауапкершілігі артады.Маңыздысы, осы берілген кезең бала өзін қоғамның мүшесі ретінде саналы қатынасының шынайы қалыптасуының жаңа әлеуметтік позицияға шығумен ерекшеленеді.</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Жеткіншектік кезеңге байланысты көптеген функционалды зерттеулер, болжамдар және теориялар бар. Олардың қатарына: С.Холл, Ш.Бюллер, Э.Штерн, Э.Эриксон, Л.С.Выготский, Д.Б.Эльконина, Л.И. Божович және т.б. Олардың көпшілігі бірі-біріне сәйкес келмейді, жеткіншек психологиясы саласында төңірегінде көрініс табады.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lastRenderedPageBreak/>
        <w:t xml:space="preserve">Жеткіншектік кезеңді психологияда алғаш ашып, психологиялық ерекшеліктерін сипаттаған және онымен байланысты мәселелерді ашатын концепцияны ұсынған, өтпелі кезең психологиясының әкесі атанған С. Холл жеткіншектік кезеңді адамзат тарихындағы романтизм кезеңіне сәйкес келіп, хаос кезеңін жандандырған деген көзқараста болды. (адамның табиғи  ұмтылыстары әлеуметтік өмірдің қажеттіліктерімен беттесетен кезеңі). Оның көзқарасынша, жеткіншекке тән қыры мінез-құлқының қарама-қайшылығы. Ол жеткіншектің шамадан тыс белсенділігі қажуға, өте жоғары көтеріңкі көңіл-күй немесе оның төмендеуімен алмасады, өзіне деген сенімділік, сенімсіздікпен, эгоизм альтруизммен, танымпаздық ақыл-ой бейжайлылығымен және т.б. алмасады. </w:t>
      </w:r>
    </w:p>
    <w:p w:rsidR="00777F18" w:rsidRPr="00CF42B7" w:rsidRDefault="00777F18" w:rsidP="00777F18">
      <w:pPr>
        <w:spacing w:after="0" w:line="240" w:lineRule="auto"/>
        <w:ind w:firstLine="567"/>
        <w:jc w:val="both"/>
        <w:rPr>
          <w:lang w:val="kk-KZ"/>
        </w:rPr>
      </w:pPr>
      <w:r w:rsidRPr="00CF42B7">
        <w:rPr>
          <w:rFonts w:ascii="Times New Roman" w:hAnsi="Times New Roman"/>
          <w:lang w:val="kk-KZ"/>
        </w:rPr>
        <w:t>Бұл жас кезеңнің негізгі ерекшелігі дамудың барлық жақтарын қамтитын шұғыл, сапалық өзгерістер. Анатомиялық және физиологиялық қайта құрылу фонында психологиялық дағдарыс өтетін жасерекшелік кезең. Жеткіншектік кезең өзінің өмірлік әрекетіндегі қарама-қайшылық мәселе сипаттамаларын ұғыну, өзінің өміріндегі мәселелік сапаны бойына сіңіру үшін өте синсетивті кезең болып келеді. Осының арқасында адамның рефлекция қабілеттері дамиды. Рефлекция бұл өзін-өзі терең танудың үздіксіз жолы, жеке адамның өз өмірінің белсенді субъектісі ретінде тану. Бұндай тану адамның өзін-өзі дамыту және өзін-өзі жетілдіруге алып келеді. Неғұрлым әр түрлі позицияларды бағаласа соғұрлым қалыптасқан жағдайды дұрыс бағалап, дұрыс белсенділік жолына түседі.</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Болашақ педагог-психолог мамандарды практикалық қызметте жеткіншектердің танымдық іс-әрекетін дамытуға кәсіби даярлаудың міндеттерін шешу екі маңызды мәселені зерттеумен анықталады:</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а) педагог-психолог маманның заңдылықтарын, принциптерін және оның негізгі аспектілерінің мазмұнын білумен қарулануын, мектептің білім беру үрдісінің практикалық жағдайында оқушылардың танымдық іс-әрекетін дамытуға болашақ педагог-психолог мамандардың кәсіби дайындығын зерттеу;</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б) жеткіншектердің танымдық іс-әрекетін дамыту мақсатында болашақ педагог-психолог мамандарды оқытуда педагогикалық бағыттылықты күшейтудің кәсіби-негізделген қажеттілігін әзірлеу келесі мәселелерді туындатады:</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1) болашақ педагог-психолог мамандарды оқытудың кәсіби-бағытталған үдерісін тұрақты күрделенетін міндеттер мен сәйкес жағдайлар жүйесі ретінде құру мәселесі:</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2) проблема жеткіншектердің танымдық іс-әрекетін дамыту үшінжаңа педагогикалық білімді жобалау мен қолдануда болашақ педагог-психолог мамандардың өздігінен кәсіби даярлау сапасын арттыру мәселесі;</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 xml:space="preserve">3) жеткіншектер өздерінің практикалық іскерлігінде танымдық іс-әрекетін дамытуды қалыптастыру жағдайын тиімді жоспарлау және қолдану, педагог-психолог маманның кәсіби дайындығының осы </w:t>
      </w:r>
      <w:r w:rsidR="00BE728C">
        <w:rPr>
          <w:rFonts w:ascii="Times New Roman" w:hAnsi="Times New Roman"/>
          <w:lang w:val="kk-KZ"/>
        </w:rPr>
        <w:t>компонентін нақтылау мәселесі</w:t>
      </w:r>
      <w:r w:rsidR="000A7618">
        <w:rPr>
          <w:rFonts w:ascii="Times New Roman" w:hAnsi="Times New Roman"/>
          <w:lang w:val="kk-KZ"/>
        </w:rPr>
        <w:t xml:space="preserve"> </w:t>
      </w:r>
      <w:r w:rsidR="00A72344">
        <w:rPr>
          <w:rFonts w:ascii="Times New Roman" w:hAnsi="Times New Roman"/>
          <w:lang w:val="kk-KZ"/>
        </w:rPr>
        <w:t>[6</w:t>
      </w:r>
      <w:r w:rsidRPr="00CF42B7">
        <w:rPr>
          <w:rFonts w:ascii="Times New Roman" w:hAnsi="Times New Roman"/>
          <w:lang w:val="kk-KZ"/>
        </w:rPr>
        <w:t>].</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Біздің ойымызша, педагогикалық жоғары оқу орындары түлектерінің кәсіби-педагогикалық даярлығының тиімділігіне жеткіншектердің танымдық іс-әрекетін дамыту үдерісін ұйымдастыру біліктері мен практикалық меңгеруін білудің белгілі бір тәуелділік деңгейі бар.Теориялық зерттеудің объектісі ретінде жеткіншектердіңтанымдық іс-әрекетін дамытуға педагог-психолог мамандарды  даярлау үдерісі жеткіліксіз және әлі де өзінің тұтас теориясы жоқ.</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Педагог-психолог мамандардың кәсіби дайындығын жетілдіру туралы мәселеде, оларды дайындау мен жеткіншектердің танымдық іс-әрекетін және одан әрі өз білімін ынталандырудың маңызды факторы ретінде қарастыру қажет.</w:t>
      </w:r>
    </w:p>
    <w:p w:rsidR="00777F18" w:rsidRPr="00CF42B7" w:rsidRDefault="00777F18" w:rsidP="00777F18">
      <w:pPr>
        <w:spacing w:after="0" w:line="240" w:lineRule="auto"/>
        <w:ind w:firstLine="708"/>
        <w:jc w:val="both"/>
        <w:rPr>
          <w:rFonts w:ascii="Times New Roman" w:hAnsi="Times New Roman"/>
          <w:lang w:val="kk-KZ"/>
        </w:rPr>
      </w:pPr>
      <w:r w:rsidRPr="00CF42B7">
        <w:rPr>
          <w:rFonts w:ascii="Times New Roman" w:hAnsi="Times New Roman"/>
          <w:lang w:val="kk-KZ"/>
        </w:rPr>
        <w:t>Зерттеудің логикасы мен міндеттерін түсіну мақсатында біз болашақ педагог-психолог мамандарын даярлау кезінде кәсіби білімнің маңызды элементтеріне жатқызамыз:</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оқытудың негізгі тәсілдерін меңгеру;</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оқыту үдерісін ұйымдастыру мен кәсіби білімі мен іскерліктерін басқару;</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 мұғалімнің оқыту қызметінің негізгі түрлерін білу және т.б. </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Жеткіншектердің танымдық іс-әрекетін дамытуға педагог-психолог мамандардың кәсіби даярлық және басқа да мәселелерінің зерттелуінің жеткіліксіздігі, олардың біліктілік сипаттамаларын, жалпы мұғалімдердің кәсіби даярлығын жетілдіру үдерісін тежейді. Бұл мәселелердің кәсіби тұрғыдан маңыздылығы мен оларды қарастыру қажеттілігін Ф.Н.Гоноболин бірнеше рет атап өтті. С.Ф.Шатилов, К.И.Саломатов, З.И.Цырлина, О.Э.Михайлова, Г.В.Рогова, С.В.Кондратьев және т.б. қарастырды.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Осылайша, жеткіншектердің танымдық іс-әрекетін дамытуға және жеткіншектердің танымдық іс-әрекетін дамыту үдерісінің өзін түсіндіруге педагог-психолог мамандардың кәсіби </w:t>
      </w:r>
      <w:r w:rsidRPr="00CF42B7">
        <w:rPr>
          <w:rFonts w:ascii="Times New Roman" w:hAnsi="Times New Roman"/>
          <w:lang w:val="kk-KZ"/>
        </w:rPr>
        <w:lastRenderedPageBreak/>
        <w:t>даярлығының жоғарыда сипатталған мәселелерінің әзірленбеуі, болашақ педагог-психолог мамандарды дайындауда осы аспектіні әзірлеу қажеттілігі осы зерттеудің маңыздылығына себепші болады.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Педагог-психолог өзінің мектепте болған жылдарында әрбір оқушының тиімді және нәтижелі оқу жұмысына қолдау көрсететін танымдық іс-әрекетті дамытуды қамтамасыз етуі тиіс және ол болашақта өзін-өзі оқыту мен өзін-өзі жетілдіруге негіз болады. Осыған байланысты педагог - психолог заманауи жағдайда табысты кәсіби қызмет үшін танымдық іс-әрекетті дамытудың негізгі жолдары мен әдістерін білуі қажет. Жеткіншектердің танымдық іс-әрекетін дамытуға педагог-психолог мамандарын дайындау үдерісін әзірлеу, қоғамның осы бағытқа өз дайындығын белсендіруге, сондай-ақ осы қайта құрудағы білім беру практикасының қажеттілігіне негізделген білім беру ортасындағы қайшылықтарды зерделеумен байланысты.</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Үздіксіз білім беру жағдайында жеткіншектердің танымдық іс-әрекетін дамытуға педагог-психолог мамандарды дайындау үдерісін зерттеу кешенді сипатқа ие және келесі негізгі сұрақтардың шеңберін қамтиды:</w:t>
      </w:r>
    </w:p>
    <w:p w:rsidR="00777F18" w:rsidRPr="00CF42B7" w:rsidRDefault="0063095E" w:rsidP="00777F18">
      <w:pPr>
        <w:spacing w:after="0" w:line="240" w:lineRule="auto"/>
        <w:ind w:firstLine="567"/>
        <w:jc w:val="both"/>
        <w:rPr>
          <w:rFonts w:ascii="Times New Roman" w:hAnsi="Times New Roman"/>
          <w:lang w:val="kk-KZ"/>
        </w:rPr>
      </w:pPr>
      <w:r>
        <w:rPr>
          <w:rFonts w:ascii="Times New Roman" w:hAnsi="Times New Roman"/>
          <w:lang w:val="kk-KZ"/>
        </w:rPr>
        <w:t>-</w:t>
      </w:r>
      <w:r w:rsidR="00777F18" w:rsidRPr="00CF42B7">
        <w:rPr>
          <w:rFonts w:ascii="Times New Roman" w:hAnsi="Times New Roman"/>
          <w:lang w:val="kk-KZ"/>
        </w:rPr>
        <w:t>жеткіншектердің танымдық іс-әрекетін дамытуға педагог-психолог мамандарды дайындау үдерісінің түсінігі мен мәнін анықтау;</w:t>
      </w:r>
    </w:p>
    <w:p w:rsidR="00777F18" w:rsidRPr="00CF42B7" w:rsidRDefault="0063095E" w:rsidP="00777F18">
      <w:pPr>
        <w:spacing w:after="0" w:line="240" w:lineRule="auto"/>
        <w:ind w:firstLine="567"/>
        <w:jc w:val="both"/>
        <w:rPr>
          <w:rFonts w:ascii="Times New Roman" w:hAnsi="Times New Roman"/>
          <w:lang w:val="kk-KZ"/>
        </w:rPr>
      </w:pPr>
      <w:r>
        <w:rPr>
          <w:rFonts w:ascii="Times New Roman" w:hAnsi="Times New Roman"/>
          <w:lang w:val="kk-KZ"/>
        </w:rPr>
        <w:t xml:space="preserve">- </w:t>
      </w:r>
      <w:r w:rsidR="00777F18" w:rsidRPr="00CF42B7">
        <w:rPr>
          <w:rFonts w:ascii="Times New Roman" w:hAnsi="Times New Roman"/>
          <w:lang w:val="kk-KZ"/>
        </w:rPr>
        <w:t>кәсіби педагогикалық білім беру жағдайында осы үрдісті жүзеге асырудың негізгі ерекшеліктерін айқындау;</w:t>
      </w:r>
    </w:p>
    <w:p w:rsidR="00777F18" w:rsidRPr="00CF42B7" w:rsidRDefault="0063095E" w:rsidP="00777F18">
      <w:pPr>
        <w:spacing w:after="0" w:line="240" w:lineRule="auto"/>
        <w:ind w:firstLine="567"/>
        <w:jc w:val="both"/>
        <w:rPr>
          <w:rFonts w:ascii="Times New Roman" w:hAnsi="Times New Roman"/>
          <w:lang w:val="kk-KZ"/>
        </w:rPr>
      </w:pPr>
      <w:r>
        <w:rPr>
          <w:rFonts w:ascii="Times New Roman" w:hAnsi="Times New Roman"/>
          <w:lang w:val="kk-KZ"/>
        </w:rPr>
        <w:t xml:space="preserve">- </w:t>
      </w:r>
      <w:r w:rsidR="00777F18" w:rsidRPr="00CF42B7">
        <w:rPr>
          <w:rFonts w:ascii="Times New Roman" w:hAnsi="Times New Roman"/>
          <w:lang w:val="kk-KZ"/>
        </w:rPr>
        <w:t>зерттелетін үдерістің теориялық және әдістемелік негіздерін әзірлеу;</w:t>
      </w:r>
    </w:p>
    <w:p w:rsidR="00777F18" w:rsidRPr="00CF42B7" w:rsidRDefault="0063095E" w:rsidP="00777F18">
      <w:pPr>
        <w:spacing w:after="0" w:line="240" w:lineRule="auto"/>
        <w:ind w:firstLine="567"/>
        <w:jc w:val="both"/>
        <w:rPr>
          <w:rFonts w:ascii="Times New Roman" w:hAnsi="Times New Roman"/>
          <w:lang w:val="kk-KZ"/>
        </w:rPr>
      </w:pPr>
      <w:r>
        <w:rPr>
          <w:rFonts w:ascii="Times New Roman" w:hAnsi="Times New Roman"/>
          <w:lang w:val="kk-KZ"/>
        </w:rPr>
        <w:t xml:space="preserve">- </w:t>
      </w:r>
      <w:r w:rsidR="00777F18" w:rsidRPr="00CF42B7">
        <w:rPr>
          <w:rFonts w:ascii="Times New Roman" w:hAnsi="Times New Roman"/>
          <w:lang w:val="kk-KZ"/>
        </w:rPr>
        <w:t>осы бағытта педагог-психолог мамандарды кәсіби даярлау үдерісінің барлық компоненттерін іске асыру.</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 xml:space="preserve">Жеткіншектердің танымдық іс-әрекетін дамытуға педагог-психолог мамандарын даярлау белгілі бір жүйе болып, өзара байланысты элементтер мен факторлардың жиынтығын қамтиды, бұл жақсы нәтижеге қол жеткізуге мүмкіндік береді. Жеткіншектердің танымдық іс-әрекетін дамытуға педагог-психолог </w:t>
      </w:r>
      <w:r w:rsidRPr="00604597">
        <w:rPr>
          <w:rFonts w:ascii="Times New Roman" w:hAnsi="Times New Roman"/>
          <w:lang w:val="kk-KZ"/>
        </w:rPr>
        <w:t xml:space="preserve">мамандарды даярлау үдерісінің мазмұнын түсіну үшін кейбір жүйе ретінде оның мәнін қарастырамыз.Философиялық тұрғыда жүйелі көзқарас арнайы-ғылыми таным және әлеуметтік тәжірибе әдіснамасының бір бағыты болып табылады, оның негізінде объектілерді жүйе ретінде зерттеу жатыр </w:t>
      </w:r>
      <w:r w:rsidR="00A72344" w:rsidRPr="00604597">
        <w:rPr>
          <w:rFonts w:ascii="Times New Roman" w:hAnsi="Times New Roman"/>
          <w:lang w:val="kk-KZ"/>
        </w:rPr>
        <w:t>[7</w:t>
      </w:r>
      <w:r w:rsidRPr="00604597">
        <w:rPr>
          <w:rFonts w:ascii="Times New Roman" w:hAnsi="Times New Roman"/>
          <w:lang w:val="kk-KZ"/>
        </w:rPr>
        <w:t>].</w:t>
      </w:r>
      <w:r w:rsidRPr="00CF42B7">
        <w:rPr>
          <w:rFonts w:ascii="Times New Roman" w:hAnsi="Times New Roman"/>
          <w:lang w:val="kk-KZ"/>
        </w:rPr>
        <w:t xml:space="preserve"> Осыған орай, арнайы педагогикалық жүйелерді және оларға сәйкес үдерістерді жобалау жүйелі көзқарас тұрғысынан іске асырылуы тиіс.</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Решетова З.А. қазіргі ғылымдағы жүйелік тәсілдеме жаңа зерттеу пәні мен оны сипаттау тәсілін ашады деп санайды;пән туралы білімнің құрылымын, ғылымның ұғымдық құрылысын, ғылыми ойлау стилін өзгертеді.Сондықтан жүйелілік туралы түсінік қазіргі заманғы ғылыми түсініктердің маң</w:t>
      </w:r>
      <w:r w:rsidR="00D17FF7" w:rsidRPr="00CF42B7">
        <w:rPr>
          <w:rFonts w:ascii="Times New Roman" w:hAnsi="Times New Roman"/>
          <w:lang w:val="kk-KZ"/>
        </w:rPr>
        <w:t>ызды аспектісіне айналып отыр [</w:t>
      </w:r>
      <w:r w:rsidR="00A72344">
        <w:rPr>
          <w:rFonts w:ascii="Times New Roman" w:hAnsi="Times New Roman"/>
          <w:lang w:val="kk-KZ"/>
        </w:rPr>
        <w:t>8</w:t>
      </w:r>
      <w:r w:rsidRPr="00CF42B7">
        <w:rPr>
          <w:rFonts w:ascii="Times New Roman" w:hAnsi="Times New Roman"/>
          <w:lang w:val="kk-KZ"/>
        </w:rPr>
        <w:t>].</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Біздің зерттеуіміз үшін В.Г.Афанасьевтің қазіргі заманғы таным мен басқару тәжірибесінің маңызды ерекшелігі - мәселелер өздігінен жүйелі, кешенді сипатқа ие болған кезде, басқару тәжірибесі басқа бірде-бір ғылым саласының шешіміне байланысты болмайдытындығы туралы пікірі маңызды болып таб</w:t>
      </w:r>
      <w:r w:rsidR="00D17FF7" w:rsidRPr="00CF42B7">
        <w:rPr>
          <w:rFonts w:ascii="Times New Roman" w:hAnsi="Times New Roman"/>
          <w:lang w:val="kk-KZ"/>
        </w:rPr>
        <w:t>ылады [</w:t>
      </w:r>
      <w:r w:rsidR="00A72344">
        <w:rPr>
          <w:rFonts w:ascii="Times New Roman" w:hAnsi="Times New Roman"/>
          <w:lang w:val="kk-KZ"/>
        </w:rPr>
        <w:t>9</w:t>
      </w:r>
      <w:r w:rsidRPr="00CF42B7">
        <w:rPr>
          <w:rFonts w:ascii="Times New Roman" w:hAnsi="Times New Roman"/>
          <w:lang w:val="kk-KZ"/>
        </w:rPr>
        <w:t>].</w:t>
      </w:r>
    </w:p>
    <w:p w:rsidR="00777F18" w:rsidRPr="00CF42B7"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Уемов А.И.</w:t>
      </w:r>
      <w:r w:rsidR="00E87537">
        <w:rPr>
          <w:rFonts w:ascii="Times New Roman" w:hAnsi="Times New Roman"/>
          <w:lang w:val="kk-KZ"/>
        </w:rPr>
        <w:t xml:space="preserve"> </w:t>
      </w:r>
      <w:r w:rsidRPr="00CF42B7">
        <w:rPr>
          <w:rFonts w:ascii="Times New Roman" w:hAnsi="Times New Roman"/>
          <w:lang w:val="kk-KZ"/>
        </w:rPr>
        <w:t>жүйелік тәсілдің ең маңызды белгілеріне жатқызылуы мүмкін: объект туралы түсінік белгілі бір тұтастық ретінде, яғни қоршаған ортамен және өзінің құрылымдық компоненттерімен белгілі бір қатынаста</w:t>
      </w:r>
      <w:r w:rsidR="00D17FF7" w:rsidRPr="00CF42B7">
        <w:rPr>
          <w:rFonts w:ascii="Times New Roman" w:hAnsi="Times New Roman"/>
          <w:lang w:val="kk-KZ"/>
        </w:rPr>
        <w:t xml:space="preserve"> болатын жүйе, -  деп санайды [</w:t>
      </w:r>
      <w:r w:rsidR="00A72344">
        <w:rPr>
          <w:rFonts w:ascii="Times New Roman" w:hAnsi="Times New Roman"/>
          <w:lang w:val="kk-KZ"/>
        </w:rPr>
        <w:t>10</w:t>
      </w:r>
      <w:r w:rsidRPr="00CF42B7">
        <w:rPr>
          <w:rFonts w:ascii="Times New Roman" w:hAnsi="Times New Roman"/>
          <w:lang w:val="kk-KZ"/>
        </w:rPr>
        <w:t>].</w:t>
      </w:r>
    </w:p>
    <w:p w:rsidR="00777F18" w:rsidRPr="00CF42B7" w:rsidRDefault="00777F18" w:rsidP="00BE728C">
      <w:pPr>
        <w:spacing w:after="0" w:line="240" w:lineRule="auto"/>
        <w:ind w:firstLine="567"/>
        <w:jc w:val="both"/>
        <w:rPr>
          <w:rFonts w:ascii="Times New Roman" w:hAnsi="Times New Roman"/>
          <w:lang w:val="kk-KZ"/>
        </w:rPr>
      </w:pPr>
      <w:r w:rsidRPr="00CF42B7">
        <w:rPr>
          <w:rFonts w:ascii="Times New Roman" w:hAnsi="Times New Roman"/>
          <w:lang w:val="kk-KZ"/>
        </w:rPr>
        <w:t>В.В.Дружинин және Д.С.Конторов жүйелік тәсілдің маңызды міндеттерінің қатарына мыналарды жатқызады: зерттелетін және конструкцияланатын объектілерді жүйе ретінде ұсыну құралдарын әзірлеу; жүйенің жалпыланған модельдерін, әртүрлі класстардың модельдерін және жүйелердің ерекше қасиеттерін құру және т. б.</w:t>
      </w:r>
      <w:r w:rsidR="00BE728C" w:rsidRPr="00BE728C">
        <w:rPr>
          <w:rFonts w:ascii="Times New Roman" w:hAnsi="Times New Roman"/>
          <w:lang w:val="kk-KZ"/>
        </w:rPr>
        <w:t xml:space="preserve"> </w:t>
      </w:r>
      <w:r w:rsidR="00BE728C" w:rsidRPr="00CF42B7">
        <w:rPr>
          <w:rFonts w:ascii="Times New Roman" w:hAnsi="Times New Roman"/>
          <w:lang w:val="kk-KZ"/>
        </w:rPr>
        <w:t>[</w:t>
      </w:r>
      <w:r w:rsidR="00A72344">
        <w:rPr>
          <w:rFonts w:ascii="Times New Roman" w:hAnsi="Times New Roman"/>
          <w:lang w:val="kk-KZ"/>
        </w:rPr>
        <w:t>11</w:t>
      </w:r>
      <w:r w:rsidR="00BE728C" w:rsidRPr="00CF42B7">
        <w:rPr>
          <w:rFonts w:ascii="Times New Roman" w:hAnsi="Times New Roman"/>
          <w:lang w:val="kk-KZ"/>
        </w:rPr>
        <w:t>].</w:t>
      </w:r>
      <w:r w:rsidR="00BE728C">
        <w:rPr>
          <w:rFonts w:ascii="Times New Roman" w:hAnsi="Times New Roman"/>
          <w:lang w:val="kk-KZ"/>
        </w:rPr>
        <w:t xml:space="preserve"> </w:t>
      </w:r>
      <w:r w:rsidRPr="00CF42B7">
        <w:rPr>
          <w:rFonts w:ascii="Times New Roman" w:hAnsi="Times New Roman"/>
          <w:lang w:val="kk-KZ"/>
        </w:rPr>
        <w:t>Қазіргі уақытта педагогикада жүйелік тәсілді қолдану мүмкіндігі дәлелденген деп санауға болады. Кез келген жүйелерді зерттеуде, әсіресе білім беру саласында, жүйенің сипаттамаларын ескере отырып, қазіргі уақытта оны немен ғана байланысты шектеуге болмайды, жүйенің динамикасын, оның болашаққа ұмтылысын ашу, жүйені оның даму перспективасы тұрғысынан түсіну қажет.</w:t>
      </w:r>
    </w:p>
    <w:p w:rsidR="00777F18" w:rsidRDefault="00777F18" w:rsidP="00777F18">
      <w:pPr>
        <w:spacing w:after="0" w:line="240" w:lineRule="auto"/>
        <w:ind w:firstLine="567"/>
        <w:jc w:val="both"/>
        <w:rPr>
          <w:rFonts w:ascii="Times New Roman" w:hAnsi="Times New Roman"/>
          <w:lang w:val="kk-KZ"/>
        </w:rPr>
      </w:pPr>
      <w:r w:rsidRPr="00CF42B7">
        <w:rPr>
          <w:rFonts w:ascii="Times New Roman" w:hAnsi="Times New Roman"/>
          <w:lang w:val="kk-KZ"/>
        </w:rPr>
        <w:t>Осыған байланысты жоғары білім беру саласында оқытудың мазмұны мен әдістемесіне, сондай-ақ жалпы кәсіптік-педагогикалық даярлықтың зерделенетін үрдістері жүйесіне ерекше өзгерістер енгізетін жеткіншектердің танымдық іс-әрекетін дамытуға педагог-психолог мамандарын даярлау ерекше маңызға ие болады.</w:t>
      </w:r>
    </w:p>
    <w:p w:rsidR="00E87537" w:rsidRPr="00E87537" w:rsidRDefault="00700332" w:rsidP="00777F18">
      <w:pPr>
        <w:spacing w:after="0" w:line="240" w:lineRule="auto"/>
        <w:ind w:firstLine="567"/>
        <w:jc w:val="both"/>
        <w:rPr>
          <w:rFonts w:ascii="Times New Roman" w:hAnsi="Times New Roman" w:cs="Times New Roman"/>
          <w:b/>
          <w:lang w:val="kk-KZ"/>
        </w:rPr>
      </w:pPr>
      <w:r w:rsidRPr="00E87537">
        <w:rPr>
          <w:rFonts w:ascii="Times New Roman" w:hAnsi="Times New Roman" w:cs="Times New Roman"/>
          <w:b/>
          <w:lang w:val="kk-KZ"/>
        </w:rPr>
        <w:t>Әдіс</w:t>
      </w:r>
      <w:r w:rsidR="00E87537" w:rsidRPr="00E87537">
        <w:rPr>
          <w:rFonts w:ascii="Times New Roman" w:hAnsi="Times New Roman" w:cs="Times New Roman"/>
          <w:b/>
          <w:lang w:val="kk-KZ"/>
        </w:rPr>
        <w:t>-тәсілдер</w:t>
      </w:r>
    </w:p>
    <w:p w:rsidR="00700332" w:rsidRPr="00700332" w:rsidRDefault="00700332" w:rsidP="00777F18">
      <w:pPr>
        <w:spacing w:after="0" w:line="240" w:lineRule="auto"/>
        <w:ind w:firstLine="567"/>
        <w:jc w:val="both"/>
        <w:rPr>
          <w:rFonts w:ascii="Times New Roman" w:hAnsi="Times New Roman"/>
          <w:lang w:val="kk-KZ"/>
        </w:rPr>
      </w:pPr>
      <w:r w:rsidRPr="00700332">
        <w:rPr>
          <w:rFonts w:ascii="Times New Roman" w:hAnsi="Times New Roman" w:cs="Times New Roman"/>
          <w:lang w:val="kk-KZ"/>
        </w:rPr>
        <w:t xml:space="preserve">Болашақ педагог-психолог мамандарды даярлауда қолданылатын оқыту әдістері мен құралдарындағы теория мен практиканың өзара байланысы - проблемалық оқытуда, пікірталастарды ұйымдастыруда, педагогикалық жағдайларды модельдеуде, теорияны және теорияны қолдануды талап ететін осындай оқу тапсырмаларын қолдануда, теориялық және </w:t>
      </w:r>
      <w:r w:rsidRPr="00700332">
        <w:rPr>
          <w:rFonts w:ascii="Times New Roman" w:hAnsi="Times New Roman" w:cs="Times New Roman"/>
          <w:lang w:val="kk-KZ"/>
        </w:rPr>
        <w:lastRenderedPageBreak/>
        <w:t>практикалық оқыту үдерісінде зерттеу әдістерін қолдануда, педагогикалық міндеттерді шешуде, практикалық тапсырмалардың арнайы кешендерін орындауда көрінеді.</w:t>
      </w:r>
    </w:p>
    <w:p w:rsidR="00700332" w:rsidRPr="00700332" w:rsidRDefault="00700332" w:rsidP="00700332">
      <w:pPr>
        <w:pStyle w:val="a4"/>
        <w:ind w:firstLine="709"/>
        <w:jc w:val="both"/>
        <w:rPr>
          <w:rFonts w:ascii="Times New Roman" w:hAnsi="Times New Roman" w:cs="Times New Roman"/>
          <w:lang w:val="kk-KZ"/>
        </w:rPr>
      </w:pPr>
      <w:r w:rsidRPr="00700332">
        <w:rPr>
          <w:rFonts w:ascii="Times New Roman" w:hAnsi="Times New Roman" w:cs="Times New Roman"/>
          <w:lang w:val="kk-KZ"/>
        </w:rPr>
        <w:t xml:space="preserve">Зерттеу жүргізу кезінде айтарлықтай түсінікті және сенімді болатын статистикалық деректерді қарастыру маңызды болды. Сондықтан біздің зерттеу аясында бақылау және ашық сұрақтар қарастырылған сауалнама, сараптамалық бағалау әдісі, әңгімелесу, сұрау, сұхбат алу, тестілеу сияқты әдістер сериясын қолдандық. </w:t>
      </w:r>
    </w:p>
    <w:p w:rsidR="00777F18" w:rsidRPr="001A6CD7" w:rsidRDefault="00700332" w:rsidP="001A6CD7">
      <w:pPr>
        <w:pStyle w:val="a4"/>
        <w:ind w:firstLine="709"/>
        <w:jc w:val="both"/>
        <w:rPr>
          <w:rFonts w:ascii="Times New Roman" w:hAnsi="Times New Roman" w:cs="Times New Roman"/>
          <w:lang w:val="kk-KZ"/>
        </w:rPr>
      </w:pPr>
      <w:r w:rsidRPr="00700332">
        <w:rPr>
          <w:rFonts w:ascii="Times New Roman" w:hAnsi="Times New Roman" w:cs="Times New Roman"/>
          <w:lang w:val="kk-KZ"/>
        </w:rPr>
        <w:t>Жеткіншектердің танымдық іс-әрекетін дамытуға болашақ педагог-психолог мамандардыдаярлау мәселесін зерттеуде бір сұрақ, бірақ әр түрлі респонденттерге арналған тапсырмалар түрінде қарастырылды.</w:t>
      </w:r>
    </w:p>
    <w:p w:rsidR="00700332" w:rsidRPr="00E87537" w:rsidRDefault="00700332" w:rsidP="00700332">
      <w:pPr>
        <w:pStyle w:val="a4"/>
        <w:ind w:firstLine="709"/>
        <w:jc w:val="both"/>
        <w:rPr>
          <w:rFonts w:ascii="Times New Roman" w:hAnsi="Times New Roman"/>
          <w:b/>
          <w:shd w:val="clear" w:color="auto" w:fill="FFFFFF"/>
          <w:lang w:val="kk-KZ"/>
        </w:rPr>
      </w:pPr>
      <w:r w:rsidRPr="00E87537">
        <w:rPr>
          <w:rFonts w:ascii="Times New Roman" w:hAnsi="Times New Roman"/>
          <w:b/>
          <w:shd w:val="clear" w:color="auto" w:fill="FFFFFF"/>
          <w:lang w:val="kk-KZ"/>
        </w:rPr>
        <w:t>Нәт</w:t>
      </w:r>
      <w:r w:rsidR="00E87537">
        <w:rPr>
          <w:rFonts w:ascii="Times New Roman" w:hAnsi="Times New Roman"/>
          <w:b/>
          <w:shd w:val="clear" w:color="auto" w:fill="FFFFFF"/>
          <w:lang w:val="kk-KZ"/>
        </w:rPr>
        <w:t>ижелер және олардың маңыздылығы</w:t>
      </w:r>
    </w:p>
    <w:p w:rsidR="00700332" w:rsidRPr="00700332" w:rsidRDefault="00700332" w:rsidP="00700332">
      <w:pPr>
        <w:spacing w:after="0" w:line="240" w:lineRule="auto"/>
        <w:ind w:firstLine="709"/>
        <w:jc w:val="both"/>
        <w:rPr>
          <w:rFonts w:ascii="Times New Roman" w:hAnsi="Times New Roman"/>
          <w:lang w:val="kk-KZ"/>
        </w:rPr>
      </w:pPr>
      <w:r w:rsidRPr="00700332">
        <w:rPr>
          <w:rFonts w:ascii="Times New Roman" w:hAnsi="Times New Roman"/>
          <w:lang w:val="kk-KZ"/>
        </w:rPr>
        <w:t xml:space="preserve">Зерттеу жұмысы жеткіншектердің танымдық іс-әрекетінің дамытуға педагог-психолог мамандарын даярлау эксперименттік зерттеу жұмысы арқылы жүзеге асырылды.Еуразия гуманитарлық институтының «Педагогика және психология» мамандығының 2-3 курс студенттері арасында сауалнама жүргізілді.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ЖОО жағдайында болашақ педагог-психолог мамандарды даярлау мазмұнын зерттеу барысында келесі мәселелер ескерілді: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w:t>
      </w:r>
      <w:r w:rsidR="001A6CD7" w:rsidRPr="001A6CD7">
        <w:rPr>
          <w:rFonts w:ascii="Times New Roman" w:hAnsi="Times New Roman" w:cs="Times New Roman"/>
          <w:lang w:val="kk-KZ"/>
        </w:rPr>
        <w:t xml:space="preserve"> </w:t>
      </w:r>
      <w:r w:rsidRPr="001A6CD7">
        <w:rPr>
          <w:rFonts w:ascii="Times New Roman" w:hAnsi="Times New Roman" w:cs="Times New Roman"/>
          <w:lang w:val="kk-KZ"/>
        </w:rPr>
        <w:t>жеткіншектердің танымдық іс-әрекетін дамытуға болашақ педагог-психолог мамандарды даярлаудың негізгі мақсаттары мен міндеттерін анықтау;</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 оларды жүзеге асыру мүмкіндіктерін бағалау, болжамды нәтижелерді анықтау;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зерттелетін үдерістің моделін әзірлеу және алынған нәтижелерді талдау.</w:t>
      </w:r>
    </w:p>
    <w:p w:rsidR="00D16A7C" w:rsidRPr="001A6CD7" w:rsidRDefault="00D16A7C" w:rsidP="00E87537">
      <w:pPr>
        <w:pStyle w:val="a4"/>
        <w:jc w:val="both"/>
        <w:rPr>
          <w:rFonts w:ascii="Times New Roman" w:hAnsi="Times New Roman" w:cs="Times New Roman"/>
          <w:lang w:val="kk-KZ"/>
        </w:rPr>
      </w:pPr>
      <w:r w:rsidRPr="001A6CD7">
        <w:rPr>
          <w:rFonts w:ascii="Times New Roman" w:hAnsi="Times New Roman" w:cs="Times New Roman"/>
          <w:lang w:val="kk-KZ"/>
        </w:rPr>
        <w:t xml:space="preserve">Зерттеу барысында алынған мәліметтерді талдау және жинақтау барысында: </w:t>
      </w:r>
    </w:p>
    <w:p w:rsidR="00D16A7C" w:rsidRPr="001A6CD7" w:rsidRDefault="0063095E" w:rsidP="0063095E">
      <w:pPr>
        <w:pStyle w:val="a4"/>
        <w:ind w:left="709"/>
        <w:jc w:val="both"/>
        <w:rPr>
          <w:rFonts w:ascii="Times New Roman" w:hAnsi="Times New Roman" w:cs="Times New Roman"/>
          <w:lang w:val="kk-KZ"/>
        </w:rPr>
      </w:pPr>
      <w:r>
        <w:rPr>
          <w:rFonts w:ascii="Times New Roman" w:hAnsi="Times New Roman" w:cs="Times New Roman"/>
          <w:lang w:val="kk-KZ"/>
        </w:rPr>
        <w:t xml:space="preserve">- </w:t>
      </w:r>
      <w:r w:rsidR="00D16A7C" w:rsidRPr="001A6CD7">
        <w:rPr>
          <w:rFonts w:ascii="Times New Roman" w:hAnsi="Times New Roman" w:cs="Times New Roman"/>
          <w:lang w:val="kk-KZ"/>
        </w:rPr>
        <w:t xml:space="preserve">болашақ педагог-психолог мамандарды жеткіншектердің танымдық іс-әрекетін дамытуға даярлаудың әзірленген үлгісінің әрбір компонентіне қатысты ақпарат; </w:t>
      </w:r>
    </w:p>
    <w:p w:rsidR="00D16A7C" w:rsidRPr="001A6CD7" w:rsidRDefault="0063095E" w:rsidP="0063095E">
      <w:pPr>
        <w:pStyle w:val="a4"/>
        <w:ind w:left="709"/>
        <w:jc w:val="both"/>
        <w:rPr>
          <w:rFonts w:ascii="Times New Roman" w:hAnsi="Times New Roman" w:cs="Times New Roman"/>
          <w:lang w:val="kk-KZ"/>
        </w:rPr>
      </w:pPr>
      <w:r>
        <w:rPr>
          <w:rFonts w:ascii="Times New Roman" w:hAnsi="Times New Roman" w:cs="Times New Roman"/>
          <w:lang w:val="kk-KZ"/>
        </w:rPr>
        <w:t xml:space="preserve">- </w:t>
      </w:r>
      <w:r w:rsidR="00D16A7C" w:rsidRPr="001A6CD7">
        <w:rPr>
          <w:rFonts w:ascii="Times New Roman" w:hAnsi="Times New Roman" w:cs="Times New Roman"/>
          <w:lang w:val="kk-KZ"/>
        </w:rPr>
        <w:t xml:space="preserve">мазмұны, әдістері; </w:t>
      </w:r>
    </w:p>
    <w:p w:rsidR="00D16A7C" w:rsidRPr="001A6CD7" w:rsidRDefault="0063095E" w:rsidP="0063095E">
      <w:pPr>
        <w:pStyle w:val="a4"/>
        <w:ind w:left="709"/>
        <w:jc w:val="both"/>
        <w:rPr>
          <w:rFonts w:ascii="Times New Roman" w:hAnsi="Times New Roman" w:cs="Times New Roman"/>
          <w:lang w:val="kk-KZ"/>
        </w:rPr>
      </w:pPr>
      <w:r>
        <w:rPr>
          <w:rFonts w:ascii="Times New Roman" w:hAnsi="Times New Roman" w:cs="Times New Roman"/>
          <w:lang w:val="kk-KZ"/>
        </w:rPr>
        <w:t xml:space="preserve">- </w:t>
      </w:r>
      <w:r w:rsidR="00D16A7C" w:rsidRPr="001A6CD7">
        <w:rPr>
          <w:rFonts w:ascii="Times New Roman" w:hAnsi="Times New Roman" w:cs="Times New Roman"/>
          <w:lang w:val="kk-KZ"/>
        </w:rPr>
        <w:t xml:space="preserve">модельді жүзеге асыру барысында болашақ педагог-психолог мамандарды оқытудың формалары мен құралдары; </w:t>
      </w:r>
    </w:p>
    <w:p w:rsidR="00D16A7C" w:rsidRPr="001A6CD7" w:rsidRDefault="0063095E" w:rsidP="0063095E">
      <w:pPr>
        <w:pStyle w:val="a4"/>
        <w:ind w:left="709"/>
        <w:jc w:val="both"/>
        <w:rPr>
          <w:rFonts w:ascii="Times New Roman" w:hAnsi="Times New Roman" w:cs="Times New Roman"/>
          <w:lang w:val="kk-KZ"/>
        </w:rPr>
      </w:pPr>
      <w:r>
        <w:rPr>
          <w:rFonts w:ascii="Times New Roman" w:hAnsi="Times New Roman" w:cs="Times New Roman"/>
          <w:lang w:val="kk-KZ"/>
        </w:rPr>
        <w:t xml:space="preserve">- </w:t>
      </w:r>
      <w:r w:rsidR="00D16A7C" w:rsidRPr="001A6CD7">
        <w:rPr>
          <w:rFonts w:ascii="Times New Roman" w:hAnsi="Times New Roman" w:cs="Times New Roman"/>
          <w:lang w:val="kk-KZ"/>
        </w:rPr>
        <w:t xml:space="preserve">қаралатын үдерістің нәтижелері мен тиімділігі; </w:t>
      </w:r>
    </w:p>
    <w:p w:rsidR="00D16A7C" w:rsidRPr="001A6CD7" w:rsidRDefault="0063095E" w:rsidP="0063095E">
      <w:pPr>
        <w:pStyle w:val="a4"/>
        <w:ind w:left="709"/>
        <w:jc w:val="both"/>
        <w:rPr>
          <w:rFonts w:ascii="Times New Roman" w:hAnsi="Times New Roman" w:cs="Times New Roman"/>
          <w:lang w:val="kk-KZ"/>
        </w:rPr>
      </w:pPr>
      <w:r>
        <w:rPr>
          <w:rFonts w:ascii="Times New Roman" w:hAnsi="Times New Roman" w:cs="Times New Roman"/>
          <w:lang w:val="kk-KZ"/>
        </w:rPr>
        <w:t xml:space="preserve">- </w:t>
      </w:r>
      <w:r w:rsidR="00D16A7C" w:rsidRPr="001A6CD7">
        <w:rPr>
          <w:rFonts w:ascii="Times New Roman" w:hAnsi="Times New Roman" w:cs="Times New Roman"/>
          <w:lang w:val="kk-KZ"/>
        </w:rPr>
        <w:t xml:space="preserve">жеткіншектердің мотивациясы мен мінез-құлықтары қарастырылды.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Болашақ педагог-психолог мамандарды даярлау моделін іске асырудың проблемалық мәселелерін қарастыру кезінде оны іске асыру барысында туындайтын оған қатысты проблемалық мәселелер ескерілді, олардың қатарына: жеткіншектердің танымдық іс-әрекетін дамытуға болашақ педагог-психолог мамандардыдаярлау үдерісінің тиімділігін арттыру; жалпы модельді және үдерісті іске асыруды оңтайландыру жатады.</w:t>
      </w:r>
    </w:p>
    <w:p w:rsidR="00D16A7C" w:rsidRPr="00040FF1" w:rsidRDefault="00D16A7C" w:rsidP="00040FF1">
      <w:pPr>
        <w:spacing w:after="0" w:line="240" w:lineRule="auto"/>
        <w:ind w:firstLine="709"/>
        <w:jc w:val="both"/>
        <w:rPr>
          <w:rFonts w:ascii="Times New Roman" w:hAnsi="Times New Roman"/>
          <w:lang w:val="kk-KZ"/>
        </w:rPr>
      </w:pPr>
      <w:r w:rsidRPr="001A6CD7">
        <w:rPr>
          <w:rFonts w:ascii="Times New Roman" w:hAnsi="Times New Roman"/>
          <w:lang w:val="kk-KZ"/>
        </w:rPr>
        <w:t>Зерттеу жұмысы жеткіншектердің танымдық іс-әрекетінің дамытуға педагог-психолог мамандарын даярлау эксперименттік зерттеу жұмысы арқылы жүзеге асырылды.</w:t>
      </w:r>
      <w:r w:rsidR="001A6CD7" w:rsidRPr="001A6CD7">
        <w:rPr>
          <w:rFonts w:ascii="Times New Roman" w:hAnsi="Times New Roman"/>
          <w:lang w:val="kk-KZ"/>
        </w:rPr>
        <w:t xml:space="preserve"> </w:t>
      </w:r>
      <w:r w:rsidRPr="001A6CD7">
        <w:rPr>
          <w:rFonts w:ascii="Times New Roman" w:hAnsi="Times New Roman"/>
          <w:lang w:val="kk-KZ"/>
        </w:rPr>
        <w:t xml:space="preserve">Еуразия гуманитарлық институтының «Педагогика және психология» мамандығының 2-3 курс студенттері арасында сауалнама жүргізілді. </w:t>
      </w:r>
      <w:r w:rsidRPr="001A6CD7">
        <w:rPr>
          <w:rFonts w:ascii="Times New Roman" w:hAnsi="Times New Roman" w:cs="Times New Roman"/>
          <w:lang w:val="kk-KZ"/>
        </w:rPr>
        <w:t>Эксперименттің қорытынды кезеңі барысында болашақ педагог-психолог мамандардың педагогикалық білімін, іскерлігін және дағдыларын бастапқы бақылау жүргізілді.</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Жеткіншектердің танымдық іс-әрекетін дамытуға болашақ педагог-психолог мамандарды даярлаудың моделінәзірлеугекөшпесбұрын, оның қазіргі даму кезеңіндегі ЖОО тәжірибесіндегі проблеманың жағдайын анықтау қажет болды.</w:t>
      </w:r>
    </w:p>
    <w:p w:rsidR="00D16A7C" w:rsidRPr="001A6CD7" w:rsidRDefault="00D16A7C" w:rsidP="00E87537">
      <w:pPr>
        <w:pStyle w:val="a4"/>
        <w:ind w:firstLine="709"/>
        <w:jc w:val="both"/>
        <w:rPr>
          <w:rFonts w:ascii="Times New Roman" w:hAnsi="Times New Roman" w:cs="Times New Roman"/>
          <w:lang w:val="kk-KZ"/>
        </w:rPr>
      </w:pPr>
      <w:r w:rsidRPr="001A6CD7">
        <w:rPr>
          <w:rFonts w:ascii="Times New Roman" w:hAnsi="Times New Roman" w:cs="Times New Roman"/>
          <w:lang w:val="kk-KZ"/>
        </w:rPr>
        <w:t>Зерттеу жүргізу кезінде айтарлықтай түсінікті және сенімді болатын статистикалық деректерді қарастыру маңызды болды. Сондықтан біздің зерттеу аясында бақылау және ашық сұрақтар қарастырылған сауалнама, сараптамалық бағалау әдісі, әңгімелесу, сұрау, сұхбат алу, тестілеу сияқты әдістер сериясын қолдандық. Жеткіншектердің танымдық іс-әрекетін дамытуға болашақ педагог-психолог мамандарды</w:t>
      </w:r>
      <w:r w:rsidR="00E87537">
        <w:rPr>
          <w:rFonts w:ascii="Times New Roman" w:hAnsi="Times New Roman" w:cs="Times New Roman"/>
          <w:lang w:val="kk-KZ"/>
        </w:rPr>
        <w:t xml:space="preserve"> </w:t>
      </w:r>
      <w:r w:rsidRPr="001A6CD7">
        <w:rPr>
          <w:rFonts w:ascii="Times New Roman" w:hAnsi="Times New Roman" w:cs="Times New Roman"/>
          <w:lang w:val="kk-KZ"/>
        </w:rPr>
        <w:t>даярлау мәселесін зерттеуде бір сұрақ, бірақ әр түрлі респонденттерге арналған тапсырмалар түрінде қарастырылды.</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Сонымен, ЖОО-ның педагогикалық мамандықтарының студенттеріне сауалнама жүргізу әдісі жеткіншектердің танымдық іс-әрекетін дамыту үрдісінің негізгі ұғымдарын, тиісті педагогикалық қызметтің уәждерін, осы жұмысқа деген қызығушылықтың деңгейін, оны жүзеге асырудың түрлі әдістері мен нысандары туралы ақпараттандыруды, осы қызмет түрі бойынша педагогикалық білімді кеңейту үшін мұғалімдер қолданатын құралдарды; ЖОО-да болашақ педагог-психолог мамандарын дайындаудың әртүрлі әдістері мен формаларының тиімділік дәрежесін анықтайтын сұрақтардың блоктарын қамтиды.</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Сараптамалық бағалау әдісі студенттердің жеткіншектердің танымдық іс-әрекетін дамыту және осы дайындықты өзіндік бағалау бойынша педагогикалық қызметке дайындығы туралы </w:t>
      </w:r>
      <w:r w:rsidRPr="001A6CD7">
        <w:rPr>
          <w:rFonts w:ascii="Times New Roman" w:hAnsi="Times New Roman" w:cs="Times New Roman"/>
          <w:lang w:val="kk-KZ"/>
        </w:rPr>
        <w:lastRenderedPageBreak/>
        <w:t>түсініктерін көрсететін; болашақ педагог-психолог мамандардың педагогикалық білімі мен іскерлігін дамытудың тиімді әдістерін айқындайтын; осы жұмыстың дағдысының сатысы туралы білімдерді анықтайтын; жеткіншектердің танымдық іс-әрекетін дамыту проблемасына жеке іс-әрекет дәрежесін сипаттайтын мәселелерді қамтыды.</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Біздің зерттеуде қолданылатын педагогикалық практика кезінде студенттердің қызметін бақылау әдісі сауалнама жүргізу және интервью әдістерімен бірге олардың педагогикалық білімдерінің ғана емес, сонымен қатар іскерліктері мен дағдыларының қалыптасу деңгейін бағалауға мүмкіндік берді. </w:t>
      </w:r>
    </w:p>
    <w:p w:rsidR="001A6CD7" w:rsidRPr="001A6CD7" w:rsidRDefault="00D16A7C" w:rsidP="00E87537">
      <w:pPr>
        <w:pStyle w:val="a4"/>
        <w:ind w:firstLine="709"/>
        <w:jc w:val="both"/>
        <w:rPr>
          <w:rFonts w:ascii="Times New Roman" w:hAnsi="Times New Roman" w:cs="Times New Roman"/>
          <w:lang w:val="kk-KZ"/>
        </w:rPr>
      </w:pPr>
      <w:r w:rsidRPr="001A6CD7">
        <w:rPr>
          <w:rFonts w:ascii="Times New Roman" w:hAnsi="Times New Roman" w:cs="Times New Roman"/>
          <w:lang w:val="kk-KZ"/>
        </w:rPr>
        <w:t>Байқау барысында біз жеткіншектердің танымдық іс-әрекетін дамытуға болашақ педагог-психолог мамандарды даярлау үдерісіне іс-әрекетін ынталандырудың әр түрлі тәсілдерінің тиімділігін белгіледік. Ал студенттердің педагогикалық тәжірибесі кезінде бақылау әдісі және әңгімелесу әдісі жеткіншектердің сабақ пен сыныптан тыс сабақтарда танымдық іс-әрекетін дамыту үшін студенттердің өздері қолданатын түрлі тәсілдерді анықтауға мүмкіндік берді.</w:t>
      </w:r>
      <w:r w:rsidR="00E87537">
        <w:rPr>
          <w:rFonts w:ascii="Times New Roman" w:hAnsi="Times New Roman" w:cs="Times New Roman"/>
          <w:lang w:val="kk-KZ"/>
        </w:rPr>
        <w:t xml:space="preserve"> </w:t>
      </w:r>
      <w:r w:rsidRPr="001A6CD7">
        <w:rPr>
          <w:rFonts w:ascii="Times New Roman" w:hAnsi="Times New Roman" w:cs="Times New Roman"/>
          <w:lang w:val="kk-KZ"/>
        </w:rPr>
        <w:t>Жеткіншектердің танымдық іс-әрекетін дамытуға болашақ педагог-психолог мамандардың дайындық деңгейін анықтау үшін оның нақты даму</w:t>
      </w:r>
      <w:r w:rsidR="00E87537">
        <w:rPr>
          <w:rFonts w:ascii="Times New Roman" w:hAnsi="Times New Roman" w:cs="Times New Roman"/>
          <w:lang w:val="kk-KZ"/>
        </w:rPr>
        <w:t xml:space="preserve"> </w:t>
      </w:r>
      <w:r w:rsidRPr="001A6CD7">
        <w:rPr>
          <w:rFonts w:ascii="Times New Roman" w:hAnsi="Times New Roman" w:cs="Times New Roman"/>
          <w:lang w:val="kk-KZ"/>
        </w:rPr>
        <w:t>деңгейі туралы түсінікке ие болу керек, сондықтан зерттеу барысында бізге болашақ педагог-психолог мамандардың зерттеу үдерісін жүзеге асыруға дайындық деңгейі туралы нақты мәліметтер алу маңызды болды.</w:t>
      </w:r>
    </w:p>
    <w:p w:rsidR="00D16A7C" w:rsidRPr="001A6CD7" w:rsidRDefault="00D16A7C" w:rsidP="001A6CD7">
      <w:pPr>
        <w:pStyle w:val="a4"/>
        <w:ind w:firstLine="709"/>
        <w:jc w:val="both"/>
        <w:rPr>
          <w:rFonts w:ascii="Times New Roman" w:hAnsi="Times New Roman" w:cs="Times New Roman"/>
          <w:lang w:val="kk-KZ"/>
        </w:rPr>
      </w:pPr>
      <w:r w:rsidRPr="001A6CD7">
        <w:rPr>
          <w:rFonts w:ascii="Times New Roman" w:hAnsi="Times New Roman" w:cs="Times New Roman"/>
          <w:lang w:val="kk-KZ"/>
        </w:rPr>
        <w:t>Анықтау эксперимент барысында сұхбат әдістемесі қолданылды.</w:t>
      </w:r>
      <w:r w:rsidR="001A6CD7" w:rsidRPr="001A6CD7">
        <w:rPr>
          <w:rFonts w:ascii="Times New Roman" w:hAnsi="Times New Roman" w:cs="Times New Roman"/>
          <w:lang w:val="kk-KZ"/>
        </w:rPr>
        <w:t xml:space="preserve"> </w:t>
      </w:r>
      <w:r w:rsidRPr="001A6CD7">
        <w:rPr>
          <w:rFonts w:ascii="Times New Roman" w:hAnsi="Times New Roman" w:cs="Times New Roman"/>
          <w:lang w:val="kk-KZ"/>
        </w:rPr>
        <w:t>Сұхбат әдісі болашақ педагог-психолог мамандарды</w:t>
      </w:r>
      <w:r w:rsidR="00A72344">
        <w:rPr>
          <w:rFonts w:ascii="Times New Roman" w:hAnsi="Times New Roman" w:cs="Times New Roman"/>
          <w:lang w:val="kk-KZ"/>
        </w:rPr>
        <w:t xml:space="preserve"> </w:t>
      </w:r>
      <w:r w:rsidRPr="001A6CD7">
        <w:rPr>
          <w:rFonts w:ascii="Times New Roman" w:hAnsi="Times New Roman" w:cs="Times New Roman"/>
          <w:lang w:val="kk-KZ"/>
        </w:rPr>
        <w:t>жеткіншектердің танымдық іс-әрекетін дамытуға даярлау негіздерін зерттеуге қызығушылығының болуын, педагогикалық білім сапасымен қызығушылықтың байланысын, жеткіншектердің танымдық іс-әрекетін дамыту проблемаларына іс-әрекеттің даму динамикасын көрсететін сұрақтарға жауап алуға көмектесті.</w:t>
      </w:r>
    </w:p>
    <w:p w:rsidR="00D16A7C" w:rsidRPr="001A6CD7" w:rsidRDefault="00D16A7C" w:rsidP="00040FF1">
      <w:pPr>
        <w:pStyle w:val="a4"/>
        <w:tabs>
          <w:tab w:val="left" w:pos="180"/>
        </w:tabs>
        <w:jc w:val="both"/>
        <w:rPr>
          <w:rFonts w:ascii="Times New Roman" w:hAnsi="Times New Roman" w:cs="Times New Roman"/>
          <w:lang w:val="kk-KZ"/>
        </w:rPr>
      </w:pPr>
      <w:r w:rsidRPr="001A6CD7">
        <w:rPr>
          <w:rFonts w:ascii="Times New Roman" w:hAnsi="Times New Roman" w:cs="Times New Roman"/>
          <w:b/>
          <w:lang w:val="kk-KZ"/>
        </w:rPr>
        <w:tab/>
      </w:r>
      <w:r w:rsidRPr="001A6CD7">
        <w:rPr>
          <w:rFonts w:ascii="Times New Roman" w:hAnsi="Times New Roman" w:cs="Times New Roman"/>
          <w:b/>
          <w:lang w:val="kk-KZ"/>
        </w:rPr>
        <w:tab/>
      </w:r>
      <w:r w:rsidRPr="001A6CD7">
        <w:rPr>
          <w:rFonts w:ascii="Times New Roman" w:hAnsi="Times New Roman" w:cs="Times New Roman"/>
          <w:lang w:val="kk-KZ"/>
        </w:rPr>
        <w:t>Зерттеу барысында алынған жауаптар негізінде болашақ педагог-психолог мамандардың бойында зерттелетін қасиеттердің қалыптасу деңгейлері анықталды. Олар өлшемдер мен көрсеткіштердің арақатынасын (төмен, орташа, жоғары) бейнеленеді.</w:t>
      </w:r>
      <w:r w:rsidR="00040FF1">
        <w:rPr>
          <w:rFonts w:ascii="Times New Roman" w:hAnsi="Times New Roman" w:cs="Times New Roman"/>
          <w:lang w:val="kk-KZ"/>
        </w:rPr>
        <w:t xml:space="preserve"> </w:t>
      </w:r>
      <w:r w:rsidRPr="001A6CD7">
        <w:rPr>
          <w:rFonts w:ascii="Times New Roman" w:hAnsi="Times New Roman" w:cs="Times New Roman"/>
          <w:lang w:val="kk-KZ"/>
        </w:rPr>
        <w:t xml:space="preserve">Педагогикалық тәжірибе кезінде студенттер бос орындарды толықтырып, әртүрлі ақпарат көздеріне жүгінуге тура келді. Зерттеу барысында олардың әртүрлі ақпарат көздеріне жүгіну жиілігі және осы көздерде психолог жеткіншектердің танымдық іс-әрекетін дамыту бойынша сұрақтардың жарықтандыру деңгейіне қатынасы зерттелді. </w:t>
      </w:r>
    </w:p>
    <w:p w:rsidR="00D16A7C" w:rsidRPr="001A6CD7" w:rsidRDefault="00D16A7C" w:rsidP="0063095E">
      <w:pPr>
        <w:pStyle w:val="a4"/>
        <w:ind w:firstLine="708"/>
        <w:jc w:val="both"/>
        <w:rPr>
          <w:rFonts w:ascii="Times New Roman" w:hAnsi="Times New Roman" w:cs="Times New Roman"/>
          <w:lang w:val="kk-KZ"/>
        </w:rPr>
      </w:pPr>
      <w:r w:rsidRPr="001A6CD7">
        <w:rPr>
          <w:rFonts w:ascii="Times New Roman" w:hAnsi="Times New Roman" w:cs="Times New Roman"/>
          <w:lang w:val="kk-KZ"/>
        </w:rPr>
        <w:t xml:space="preserve">Студенттер осы қызмет түрін жүзеге асыру үшін деректер үнемі пайдаланатын көздерде (оқулықтар, оқу және әдістемелік құралдар) жеткіліксіз екендігін атап өтті. Осылайша, зерттеу болашақ педагог-психолог мамандардың қажеттіліктері мен психолог жеткіншектердің танымдық іс-әрекетін дамытуға нақты дайындық арасында елеулі сәйкессіздік байқалатынын көрсетті.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Сонымен қатар, зерттеу барысында педагогикалық мамандық студенттері арасында келесі сұрақтар блоктарын қамтитын әлеуметтік сауалнама жүргізілді: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-жеткіншектердің танымдық іс-әрекетін дамыту үдерісіне олардың дайындық дәрежесі;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-ЖОО-да алған жеткіншектердің танымдық іс-әрекетін дамыту бойынша білім мен іскерліктің жеткіліктілігі (немесе жетіспеушілігі);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 xml:space="preserve">-ЖОО-да оқу кезінде болашақ педагог-психолог мамандарды даярлаудың әртүрлі әдістері мен формаларының тиімділік дәрежесі; болашақ педагог-психолог мамандардыңпедагогикалық қызметтің осы түріне іс-әрекет дәрежесін анықтауға мүмкіндік беретіндігі. </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Болашақ педагог-психолог мамандардың барлық компоненттер бойынша жеткіншектердің танымдық іс-әрекетін дамытуға дайындық көрсеткіштерін талдау эксперимент жүргізу кезінде эксперименттің қалыптасушы кезеңін өткізу үшін эксперименталды және бақылау топтарын іріктеу кезінде талабы сақталғанын көрсетеді.</w:t>
      </w:r>
    </w:p>
    <w:p w:rsidR="00D16A7C" w:rsidRPr="001A6CD7" w:rsidRDefault="00D16A7C" w:rsidP="00D16A7C">
      <w:pPr>
        <w:pStyle w:val="a4"/>
        <w:ind w:firstLine="709"/>
        <w:jc w:val="both"/>
        <w:rPr>
          <w:rFonts w:ascii="Times New Roman" w:hAnsi="Times New Roman" w:cs="Times New Roman"/>
          <w:lang w:val="kk-KZ"/>
        </w:rPr>
      </w:pPr>
      <w:r w:rsidRPr="001A6CD7">
        <w:rPr>
          <w:rFonts w:ascii="Times New Roman" w:hAnsi="Times New Roman" w:cs="Times New Roman"/>
          <w:lang w:val="kk-KZ"/>
        </w:rPr>
        <w:t>Эксперименттің қалыптастырушы кезеңінің қорытындысы педагогикалық мамандық студенттеріне ұсынылған тапсырмалардың орындалуын талдау арқылы жүргізілді. Тәжірибелік-эксперименталды жұмыс барысында эксперименталды топтарда базалық компоненттер бойынша жеткіншектердің танымдық іс-әрекетін дамытуға студенттердің дайындық динамикасы байқалды.</w:t>
      </w:r>
    </w:p>
    <w:p w:rsidR="00D16A7C" w:rsidRPr="001A6CD7" w:rsidRDefault="00D16A7C" w:rsidP="00E87537">
      <w:pPr>
        <w:pStyle w:val="a4"/>
        <w:ind w:firstLine="709"/>
        <w:jc w:val="both"/>
        <w:rPr>
          <w:rFonts w:ascii="Times New Roman" w:hAnsi="Times New Roman" w:cs="Times New Roman"/>
          <w:lang w:val="kk-KZ"/>
        </w:rPr>
      </w:pPr>
      <w:r w:rsidRPr="001A6CD7">
        <w:rPr>
          <w:rFonts w:ascii="Times New Roman" w:hAnsi="Times New Roman" w:cs="Times New Roman"/>
          <w:lang w:val="kk-KZ"/>
        </w:rPr>
        <w:t>Қалыптастыру экспериментінің мақсаты - болашақ педагог-пихолог мамандардың өзіндік іс-әрекетінің субъектісі болуы. Біз оқу жоспарына енгізген элективті курс аяқталғаннан кейін өзіндік іріктеп алынған әдістемемізді бақылау және эксперимент топтарына қалыптастыру экспериментінен кейінгі өзгеріс нәтижелерін талдау мақсатымен қайта жүргіздік. Соның нәтижесінде В.Э. Мильманның жеткіншектердің мотивациялық құрылымының диагностикасын анықтау әдістемесі арқылы педагог-психолог мамандардың негізгі компоненттеріне: мотивациялық, мазмұнды және операциялық компоненттерге сәйкес дайындығын қалыптастыру бойынша қорытынды эксперимент нәтижелерін ұсынамыз.</w:t>
      </w:r>
    </w:p>
    <w:p w:rsidR="00D16A7C" w:rsidRPr="001A6CD7" w:rsidRDefault="00D16A7C" w:rsidP="00D16A7C">
      <w:pPr>
        <w:pStyle w:val="a4"/>
        <w:jc w:val="center"/>
        <w:rPr>
          <w:rFonts w:ascii="Times New Roman" w:hAnsi="Times New Roman" w:cs="Times New Roman"/>
          <w:lang w:val="kk-KZ"/>
        </w:rPr>
      </w:pPr>
    </w:p>
    <w:p w:rsidR="00D16A7C" w:rsidRPr="0063095E" w:rsidRDefault="00D16A7C" w:rsidP="0063095E">
      <w:pPr>
        <w:pStyle w:val="a4"/>
        <w:rPr>
          <w:rFonts w:ascii="Times New Roman" w:hAnsi="Times New Roman" w:cs="Times New Roman"/>
        </w:rPr>
      </w:pPr>
      <w:r w:rsidRPr="001A6CD7">
        <w:rPr>
          <w:rFonts w:ascii="Times New Roman" w:hAnsi="Times New Roman" w:cs="Times New Roman"/>
          <w:lang w:val="kk-KZ"/>
        </w:rPr>
        <w:t xml:space="preserve">Кесте </w:t>
      </w:r>
      <w:r w:rsidR="000A7618">
        <w:rPr>
          <w:rFonts w:ascii="Times New Roman" w:hAnsi="Times New Roman" w:cs="Times New Roman"/>
          <w:lang w:val="kk-KZ"/>
        </w:rPr>
        <w:t>1</w:t>
      </w:r>
      <w:r w:rsidRPr="001A6CD7">
        <w:rPr>
          <w:rFonts w:ascii="Times New Roman" w:hAnsi="Times New Roman" w:cs="Times New Roman"/>
          <w:lang w:val="kk-KZ"/>
        </w:rPr>
        <w:t xml:space="preserve"> –</w:t>
      </w:r>
      <w:r w:rsidRPr="001A6CD7">
        <w:rPr>
          <w:rFonts w:ascii="Times New Roman" w:hAnsi="Times New Roman" w:cs="Times New Roman"/>
        </w:rPr>
        <w:t xml:space="preserve"> </w:t>
      </w:r>
      <w:proofErr w:type="spellStart"/>
      <w:r w:rsidRPr="001A6CD7">
        <w:rPr>
          <w:rFonts w:ascii="Times New Roman" w:hAnsi="Times New Roman" w:cs="Times New Roman"/>
        </w:rPr>
        <w:t>Топтардың</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экспериментке</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дейін</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және</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эксперименттен</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кейінгі</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психодиагностикалық</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әдістемелердің</w:t>
      </w:r>
      <w:proofErr w:type="spellEnd"/>
      <w:r w:rsidRPr="001A6CD7">
        <w:rPr>
          <w:rFonts w:ascii="Times New Roman" w:hAnsi="Times New Roman" w:cs="Times New Roman"/>
        </w:rPr>
        <w:t xml:space="preserve"> </w:t>
      </w:r>
      <w:proofErr w:type="spellStart"/>
      <w:r w:rsidRPr="001A6CD7">
        <w:rPr>
          <w:rFonts w:ascii="Times New Roman" w:hAnsi="Times New Roman" w:cs="Times New Roman"/>
        </w:rPr>
        <w:t>нәтижелері</w:t>
      </w:r>
      <w:proofErr w:type="spellEnd"/>
    </w:p>
    <w:tbl>
      <w:tblPr>
        <w:tblStyle w:val="a6"/>
        <w:tblW w:w="0" w:type="auto"/>
        <w:tblLook w:val="04A0" w:firstRow="1" w:lastRow="0" w:firstColumn="1" w:lastColumn="0" w:noHBand="0" w:noVBand="1"/>
      </w:tblPr>
      <w:tblGrid>
        <w:gridCol w:w="2053"/>
        <w:gridCol w:w="1546"/>
        <w:gridCol w:w="1652"/>
        <w:gridCol w:w="1361"/>
        <w:gridCol w:w="1652"/>
        <w:gridCol w:w="1307"/>
      </w:tblGrid>
      <w:tr w:rsidR="00D16A7C" w:rsidRPr="001A6CD7" w:rsidTr="00EB33D7">
        <w:tc>
          <w:tcPr>
            <w:tcW w:w="2120" w:type="dxa"/>
            <w:vMerge w:val="restart"/>
          </w:tcPr>
          <w:p w:rsidR="00D16A7C" w:rsidRPr="001A6CD7" w:rsidRDefault="00D16A7C" w:rsidP="00EB33D7">
            <w:pPr>
              <w:pStyle w:val="a4"/>
              <w:jc w:val="center"/>
              <w:rPr>
                <w:b/>
                <w:sz w:val="22"/>
                <w:szCs w:val="22"/>
                <w:lang w:val="kk-KZ"/>
              </w:rPr>
            </w:pPr>
            <w:r w:rsidRPr="001A6CD7">
              <w:rPr>
                <w:b/>
                <w:sz w:val="22"/>
                <w:szCs w:val="22"/>
                <w:lang w:val="kk-KZ"/>
              </w:rPr>
              <w:t>Компоненттері</w:t>
            </w:r>
          </w:p>
        </w:tc>
        <w:tc>
          <w:tcPr>
            <w:tcW w:w="1591" w:type="dxa"/>
            <w:vMerge w:val="restart"/>
          </w:tcPr>
          <w:p w:rsidR="00D16A7C" w:rsidRPr="001A6CD7" w:rsidRDefault="00D16A7C" w:rsidP="00EB33D7">
            <w:pPr>
              <w:pStyle w:val="a4"/>
              <w:jc w:val="center"/>
              <w:rPr>
                <w:b/>
                <w:sz w:val="22"/>
                <w:szCs w:val="22"/>
                <w:lang w:val="kk-KZ"/>
              </w:rPr>
            </w:pPr>
            <w:r w:rsidRPr="001A6CD7">
              <w:rPr>
                <w:b/>
                <w:sz w:val="22"/>
                <w:szCs w:val="22"/>
                <w:lang w:val="kk-KZ"/>
              </w:rPr>
              <w:t>Деңгейлері</w:t>
            </w:r>
          </w:p>
        </w:tc>
        <w:tc>
          <w:tcPr>
            <w:tcW w:w="1693" w:type="dxa"/>
          </w:tcPr>
          <w:p w:rsidR="00D16A7C" w:rsidRPr="001A6CD7" w:rsidRDefault="00D16A7C" w:rsidP="00EB33D7">
            <w:pPr>
              <w:pStyle w:val="a4"/>
              <w:jc w:val="center"/>
              <w:rPr>
                <w:b/>
                <w:sz w:val="22"/>
                <w:szCs w:val="22"/>
                <w:lang w:val="kk-KZ"/>
              </w:rPr>
            </w:pPr>
            <w:r w:rsidRPr="001A6CD7">
              <w:rPr>
                <w:b/>
                <w:sz w:val="22"/>
                <w:szCs w:val="22"/>
                <w:lang w:val="kk-KZ"/>
              </w:rPr>
              <w:t>Тәжірибелік топ</w:t>
            </w:r>
          </w:p>
        </w:tc>
        <w:tc>
          <w:tcPr>
            <w:tcW w:w="1411" w:type="dxa"/>
          </w:tcPr>
          <w:p w:rsidR="00D16A7C" w:rsidRPr="001A6CD7" w:rsidRDefault="00D16A7C" w:rsidP="00EB33D7">
            <w:pPr>
              <w:pStyle w:val="a4"/>
              <w:jc w:val="center"/>
              <w:rPr>
                <w:b/>
                <w:sz w:val="22"/>
                <w:szCs w:val="22"/>
                <w:lang w:val="kk-KZ"/>
              </w:rPr>
            </w:pPr>
            <w:r w:rsidRPr="001A6CD7">
              <w:rPr>
                <w:b/>
                <w:sz w:val="22"/>
                <w:szCs w:val="22"/>
                <w:lang w:val="kk-KZ"/>
              </w:rPr>
              <w:t>Бақылау топ</w:t>
            </w:r>
          </w:p>
        </w:tc>
        <w:tc>
          <w:tcPr>
            <w:tcW w:w="1693" w:type="dxa"/>
          </w:tcPr>
          <w:p w:rsidR="00D16A7C" w:rsidRPr="001A6CD7" w:rsidRDefault="00D16A7C" w:rsidP="00EB33D7">
            <w:pPr>
              <w:pStyle w:val="a4"/>
              <w:jc w:val="center"/>
              <w:rPr>
                <w:b/>
                <w:sz w:val="22"/>
                <w:szCs w:val="22"/>
                <w:lang w:val="kk-KZ"/>
              </w:rPr>
            </w:pPr>
            <w:r w:rsidRPr="001A6CD7">
              <w:rPr>
                <w:b/>
                <w:sz w:val="22"/>
                <w:szCs w:val="22"/>
                <w:lang w:val="kk-KZ"/>
              </w:rPr>
              <w:t>Тәжірибелік топ</w:t>
            </w:r>
          </w:p>
        </w:tc>
        <w:tc>
          <w:tcPr>
            <w:tcW w:w="1346" w:type="dxa"/>
          </w:tcPr>
          <w:p w:rsidR="00D16A7C" w:rsidRPr="001A6CD7" w:rsidRDefault="00D16A7C" w:rsidP="00EB33D7">
            <w:pPr>
              <w:pStyle w:val="a4"/>
              <w:jc w:val="center"/>
              <w:rPr>
                <w:b/>
                <w:sz w:val="22"/>
                <w:szCs w:val="22"/>
                <w:lang w:val="kk-KZ"/>
              </w:rPr>
            </w:pPr>
            <w:r w:rsidRPr="001A6CD7">
              <w:rPr>
                <w:b/>
                <w:sz w:val="22"/>
                <w:szCs w:val="22"/>
                <w:lang w:val="kk-KZ"/>
              </w:rPr>
              <w:t>Бақылау топ</w:t>
            </w:r>
          </w:p>
        </w:tc>
      </w:tr>
      <w:tr w:rsidR="00D16A7C" w:rsidRPr="001A6CD7" w:rsidTr="00EB33D7">
        <w:tc>
          <w:tcPr>
            <w:tcW w:w="2120" w:type="dxa"/>
            <w:vMerge/>
          </w:tcPr>
          <w:p w:rsidR="00D16A7C" w:rsidRPr="001A6CD7" w:rsidRDefault="00D16A7C" w:rsidP="00EB33D7">
            <w:pPr>
              <w:pStyle w:val="a4"/>
              <w:jc w:val="center"/>
              <w:rPr>
                <w:b/>
                <w:sz w:val="22"/>
                <w:szCs w:val="22"/>
                <w:lang w:val="kk-KZ"/>
              </w:rPr>
            </w:pPr>
          </w:p>
        </w:tc>
        <w:tc>
          <w:tcPr>
            <w:tcW w:w="1591" w:type="dxa"/>
            <w:vMerge/>
          </w:tcPr>
          <w:p w:rsidR="00D16A7C" w:rsidRPr="001A6CD7" w:rsidRDefault="00D16A7C" w:rsidP="00EB33D7">
            <w:pPr>
              <w:pStyle w:val="a4"/>
              <w:jc w:val="center"/>
              <w:rPr>
                <w:b/>
                <w:sz w:val="22"/>
                <w:szCs w:val="22"/>
                <w:lang w:val="kk-KZ"/>
              </w:rPr>
            </w:pPr>
          </w:p>
        </w:tc>
        <w:tc>
          <w:tcPr>
            <w:tcW w:w="3104" w:type="dxa"/>
            <w:gridSpan w:val="2"/>
          </w:tcPr>
          <w:p w:rsidR="00D16A7C" w:rsidRPr="001A6CD7" w:rsidRDefault="00D16A7C" w:rsidP="00EB33D7">
            <w:pPr>
              <w:pStyle w:val="a4"/>
              <w:jc w:val="center"/>
              <w:rPr>
                <w:b/>
                <w:sz w:val="22"/>
                <w:szCs w:val="22"/>
                <w:lang w:val="kk-KZ"/>
              </w:rPr>
            </w:pPr>
            <w:r w:rsidRPr="001A6CD7">
              <w:rPr>
                <w:b/>
                <w:sz w:val="22"/>
                <w:szCs w:val="22"/>
                <w:lang w:val="kk-KZ"/>
              </w:rPr>
              <w:t>Қалыптастырушы экспериментке дейін</w:t>
            </w:r>
          </w:p>
        </w:tc>
        <w:tc>
          <w:tcPr>
            <w:tcW w:w="3039" w:type="dxa"/>
            <w:gridSpan w:val="2"/>
          </w:tcPr>
          <w:p w:rsidR="00D16A7C" w:rsidRPr="001A6CD7" w:rsidRDefault="00D16A7C" w:rsidP="00EB33D7">
            <w:pPr>
              <w:pStyle w:val="a4"/>
              <w:jc w:val="center"/>
              <w:rPr>
                <w:b/>
                <w:sz w:val="22"/>
                <w:szCs w:val="22"/>
                <w:lang w:val="kk-KZ"/>
              </w:rPr>
            </w:pPr>
            <w:r w:rsidRPr="001A6CD7">
              <w:rPr>
                <w:b/>
                <w:sz w:val="22"/>
                <w:szCs w:val="22"/>
                <w:lang w:val="kk-KZ"/>
              </w:rPr>
              <w:t>Қалыптастырушы эксперименттен кейін</w:t>
            </w:r>
          </w:p>
        </w:tc>
      </w:tr>
      <w:tr w:rsidR="00D16A7C" w:rsidRPr="001A6CD7" w:rsidTr="00EB33D7">
        <w:tc>
          <w:tcPr>
            <w:tcW w:w="2120" w:type="dxa"/>
            <w:vMerge w:val="restart"/>
          </w:tcPr>
          <w:p w:rsidR="00D16A7C" w:rsidRPr="001A6CD7" w:rsidRDefault="00D16A7C" w:rsidP="00EB33D7">
            <w:pPr>
              <w:pStyle w:val="a4"/>
              <w:rPr>
                <w:sz w:val="22"/>
                <w:szCs w:val="22"/>
                <w:lang w:val="kk-KZ"/>
              </w:rPr>
            </w:pPr>
            <w:r w:rsidRPr="001A6CD7">
              <w:rPr>
                <w:sz w:val="22"/>
                <w:szCs w:val="22"/>
                <w:lang w:val="kk-KZ"/>
              </w:rPr>
              <w:t>Мотивациялық-</w:t>
            </w: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Төмен </w:t>
            </w:r>
          </w:p>
        </w:tc>
        <w:tc>
          <w:tcPr>
            <w:tcW w:w="1693" w:type="dxa"/>
          </w:tcPr>
          <w:p w:rsidR="00D16A7C" w:rsidRPr="001A6CD7" w:rsidRDefault="00D16A7C" w:rsidP="00EB33D7">
            <w:pPr>
              <w:pStyle w:val="a4"/>
              <w:rPr>
                <w:sz w:val="22"/>
                <w:szCs w:val="22"/>
                <w:lang w:val="kk-KZ"/>
              </w:rPr>
            </w:pPr>
            <w:r w:rsidRPr="001A6CD7">
              <w:rPr>
                <w:sz w:val="22"/>
                <w:szCs w:val="22"/>
                <w:lang w:val="kk-KZ"/>
              </w:rPr>
              <w:t>12,40</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13,43</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8,27</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12,40</w:t>
            </w:r>
            <w:r w:rsidRPr="001A6CD7">
              <w:rPr>
                <w:sz w:val="22"/>
                <w:szCs w:val="22"/>
              </w:rPr>
              <w:t>%</w:t>
            </w:r>
          </w:p>
        </w:tc>
      </w:tr>
      <w:tr w:rsidR="00D16A7C" w:rsidRPr="001A6CD7" w:rsidTr="00EB33D7">
        <w:tc>
          <w:tcPr>
            <w:tcW w:w="2120" w:type="dxa"/>
            <w:vMerge/>
          </w:tcPr>
          <w:p w:rsidR="00D16A7C" w:rsidRPr="001A6CD7" w:rsidRDefault="00D16A7C" w:rsidP="00EB33D7">
            <w:pPr>
              <w:pStyle w:val="a4"/>
              <w:rPr>
                <w:sz w:val="22"/>
                <w:szCs w:val="22"/>
                <w:lang w:val="kk-KZ"/>
              </w:rPr>
            </w:pP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Орташа </w:t>
            </w:r>
          </w:p>
        </w:tc>
        <w:tc>
          <w:tcPr>
            <w:tcW w:w="1693" w:type="dxa"/>
          </w:tcPr>
          <w:p w:rsidR="00D16A7C" w:rsidRPr="001A6CD7" w:rsidRDefault="00D16A7C" w:rsidP="00EB33D7">
            <w:pPr>
              <w:pStyle w:val="a4"/>
              <w:rPr>
                <w:sz w:val="22"/>
                <w:szCs w:val="22"/>
                <w:lang w:val="kk-KZ"/>
              </w:rPr>
            </w:pPr>
            <w:r w:rsidRPr="001A6CD7">
              <w:rPr>
                <w:sz w:val="22"/>
                <w:szCs w:val="22"/>
                <w:lang w:val="kk-KZ"/>
              </w:rPr>
              <w:t>9,30</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8,27</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12,40</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10,33</w:t>
            </w:r>
            <w:r w:rsidRPr="001A6CD7">
              <w:rPr>
                <w:sz w:val="22"/>
                <w:szCs w:val="22"/>
              </w:rPr>
              <w:t>%</w:t>
            </w:r>
          </w:p>
        </w:tc>
      </w:tr>
      <w:tr w:rsidR="00D16A7C" w:rsidRPr="001A6CD7" w:rsidTr="00EB33D7">
        <w:tc>
          <w:tcPr>
            <w:tcW w:w="2120" w:type="dxa"/>
            <w:vMerge/>
          </w:tcPr>
          <w:p w:rsidR="00D16A7C" w:rsidRPr="001A6CD7" w:rsidRDefault="00D16A7C" w:rsidP="00EB33D7">
            <w:pPr>
              <w:pStyle w:val="a4"/>
              <w:rPr>
                <w:sz w:val="22"/>
                <w:szCs w:val="22"/>
                <w:lang w:val="kk-KZ"/>
              </w:rPr>
            </w:pP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Жоғары </w:t>
            </w:r>
          </w:p>
        </w:tc>
        <w:tc>
          <w:tcPr>
            <w:tcW w:w="1693" w:type="dxa"/>
          </w:tcPr>
          <w:p w:rsidR="00D16A7C" w:rsidRPr="001A6CD7" w:rsidRDefault="00D16A7C" w:rsidP="00EB33D7">
            <w:pPr>
              <w:pStyle w:val="a4"/>
              <w:rPr>
                <w:sz w:val="22"/>
                <w:szCs w:val="22"/>
                <w:lang w:val="kk-KZ"/>
              </w:rPr>
            </w:pPr>
            <w:r w:rsidRPr="001A6CD7">
              <w:rPr>
                <w:sz w:val="22"/>
                <w:szCs w:val="22"/>
                <w:lang w:val="kk-KZ"/>
              </w:rPr>
              <w:t>9,30</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9,30</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10,33</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8,27</w:t>
            </w:r>
            <w:r w:rsidRPr="001A6CD7">
              <w:rPr>
                <w:sz w:val="22"/>
                <w:szCs w:val="22"/>
              </w:rPr>
              <w:t>%</w:t>
            </w:r>
          </w:p>
        </w:tc>
      </w:tr>
      <w:tr w:rsidR="00D16A7C" w:rsidRPr="001A6CD7" w:rsidTr="00EB33D7">
        <w:tc>
          <w:tcPr>
            <w:tcW w:w="2120" w:type="dxa"/>
            <w:vMerge w:val="restart"/>
          </w:tcPr>
          <w:p w:rsidR="00D16A7C" w:rsidRPr="001A6CD7" w:rsidRDefault="00D16A7C" w:rsidP="00EB33D7">
            <w:pPr>
              <w:pStyle w:val="a4"/>
              <w:rPr>
                <w:sz w:val="22"/>
                <w:szCs w:val="22"/>
                <w:lang w:val="kk-KZ"/>
              </w:rPr>
            </w:pPr>
            <w:r w:rsidRPr="001A6CD7">
              <w:rPr>
                <w:sz w:val="22"/>
                <w:szCs w:val="22"/>
                <w:lang w:val="kk-KZ"/>
              </w:rPr>
              <w:t>Мазмұндылық</w:t>
            </w: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Төмен </w:t>
            </w:r>
          </w:p>
        </w:tc>
        <w:tc>
          <w:tcPr>
            <w:tcW w:w="1693" w:type="dxa"/>
          </w:tcPr>
          <w:p w:rsidR="00D16A7C" w:rsidRPr="001A6CD7" w:rsidRDefault="00D16A7C" w:rsidP="00EB33D7">
            <w:pPr>
              <w:pStyle w:val="a4"/>
              <w:rPr>
                <w:sz w:val="22"/>
                <w:szCs w:val="22"/>
                <w:lang w:val="kk-KZ"/>
              </w:rPr>
            </w:pPr>
            <w:r w:rsidRPr="001A6CD7">
              <w:rPr>
                <w:sz w:val="22"/>
                <w:szCs w:val="22"/>
                <w:lang w:val="kk-KZ"/>
              </w:rPr>
              <w:t>11,37</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10,33</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6,20</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9,30</w:t>
            </w:r>
            <w:r w:rsidRPr="001A6CD7">
              <w:rPr>
                <w:sz w:val="22"/>
                <w:szCs w:val="22"/>
              </w:rPr>
              <w:t>%</w:t>
            </w:r>
          </w:p>
        </w:tc>
      </w:tr>
      <w:tr w:rsidR="00D16A7C" w:rsidRPr="001A6CD7" w:rsidTr="00EB33D7">
        <w:tc>
          <w:tcPr>
            <w:tcW w:w="2120" w:type="dxa"/>
            <w:vMerge/>
          </w:tcPr>
          <w:p w:rsidR="00D16A7C" w:rsidRPr="001A6CD7" w:rsidRDefault="00D16A7C" w:rsidP="00EB33D7">
            <w:pPr>
              <w:pStyle w:val="a4"/>
              <w:rPr>
                <w:sz w:val="22"/>
                <w:szCs w:val="22"/>
                <w:lang w:val="kk-KZ"/>
              </w:rPr>
            </w:pP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Орташа </w:t>
            </w:r>
          </w:p>
        </w:tc>
        <w:tc>
          <w:tcPr>
            <w:tcW w:w="1693" w:type="dxa"/>
          </w:tcPr>
          <w:p w:rsidR="00D16A7C" w:rsidRPr="001A6CD7" w:rsidRDefault="00D16A7C" w:rsidP="00EB33D7">
            <w:pPr>
              <w:pStyle w:val="a4"/>
              <w:rPr>
                <w:sz w:val="22"/>
                <w:szCs w:val="22"/>
                <w:lang w:val="kk-KZ"/>
              </w:rPr>
            </w:pPr>
            <w:r w:rsidRPr="001A6CD7">
              <w:rPr>
                <w:sz w:val="22"/>
                <w:szCs w:val="22"/>
                <w:lang w:val="kk-KZ"/>
              </w:rPr>
              <w:t>12,40</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12,40</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11,37</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11,37</w:t>
            </w:r>
            <w:r w:rsidRPr="001A6CD7">
              <w:rPr>
                <w:sz w:val="22"/>
                <w:szCs w:val="22"/>
              </w:rPr>
              <w:t>%</w:t>
            </w:r>
          </w:p>
        </w:tc>
      </w:tr>
      <w:tr w:rsidR="00D16A7C" w:rsidRPr="001A6CD7" w:rsidTr="00EB33D7">
        <w:tc>
          <w:tcPr>
            <w:tcW w:w="2120" w:type="dxa"/>
            <w:vMerge/>
          </w:tcPr>
          <w:p w:rsidR="00D16A7C" w:rsidRPr="001A6CD7" w:rsidRDefault="00D16A7C" w:rsidP="00EB33D7">
            <w:pPr>
              <w:pStyle w:val="a4"/>
              <w:rPr>
                <w:sz w:val="22"/>
                <w:szCs w:val="22"/>
                <w:lang w:val="kk-KZ"/>
              </w:rPr>
            </w:pP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Жоғары </w:t>
            </w:r>
          </w:p>
        </w:tc>
        <w:tc>
          <w:tcPr>
            <w:tcW w:w="1693" w:type="dxa"/>
          </w:tcPr>
          <w:p w:rsidR="00D16A7C" w:rsidRPr="001A6CD7" w:rsidRDefault="00D16A7C" w:rsidP="00EB33D7">
            <w:pPr>
              <w:pStyle w:val="a4"/>
              <w:rPr>
                <w:sz w:val="22"/>
                <w:szCs w:val="22"/>
                <w:lang w:val="kk-KZ"/>
              </w:rPr>
            </w:pPr>
            <w:r w:rsidRPr="001A6CD7">
              <w:rPr>
                <w:sz w:val="22"/>
                <w:szCs w:val="22"/>
                <w:lang w:val="kk-KZ"/>
              </w:rPr>
              <w:t>7,23</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8,27</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13,43</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10,33</w:t>
            </w:r>
            <w:r w:rsidRPr="001A6CD7">
              <w:rPr>
                <w:sz w:val="22"/>
                <w:szCs w:val="22"/>
              </w:rPr>
              <w:t>%</w:t>
            </w:r>
          </w:p>
        </w:tc>
      </w:tr>
      <w:tr w:rsidR="00D16A7C" w:rsidRPr="001A6CD7" w:rsidTr="00EB33D7">
        <w:tc>
          <w:tcPr>
            <w:tcW w:w="2120" w:type="dxa"/>
            <w:vMerge w:val="restart"/>
          </w:tcPr>
          <w:p w:rsidR="00D16A7C" w:rsidRPr="001A6CD7" w:rsidRDefault="00D16A7C" w:rsidP="00EB33D7">
            <w:pPr>
              <w:pStyle w:val="a4"/>
              <w:rPr>
                <w:sz w:val="22"/>
                <w:szCs w:val="22"/>
                <w:lang w:val="kk-KZ"/>
              </w:rPr>
            </w:pPr>
            <w:r w:rsidRPr="001A6CD7">
              <w:rPr>
                <w:sz w:val="22"/>
                <w:szCs w:val="22"/>
                <w:lang w:val="kk-KZ"/>
              </w:rPr>
              <w:t xml:space="preserve">Іс-әрекеттік </w:t>
            </w: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Төмен </w:t>
            </w:r>
          </w:p>
        </w:tc>
        <w:tc>
          <w:tcPr>
            <w:tcW w:w="1693" w:type="dxa"/>
          </w:tcPr>
          <w:p w:rsidR="00D16A7C" w:rsidRPr="001A6CD7" w:rsidRDefault="00D16A7C" w:rsidP="00EB33D7">
            <w:pPr>
              <w:pStyle w:val="a4"/>
              <w:rPr>
                <w:sz w:val="22"/>
                <w:szCs w:val="22"/>
                <w:lang w:val="kk-KZ"/>
              </w:rPr>
            </w:pPr>
            <w:r w:rsidRPr="001A6CD7">
              <w:rPr>
                <w:sz w:val="22"/>
                <w:szCs w:val="22"/>
                <w:lang w:val="kk-KZ"/>
              </w:rPr>
              <w:t>11,37</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12,33</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7,24</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10,33</w:t>
            </w:r>
            <w:r w:rsidRPr="001A6CD7">
              <w:rPr>
                <w:sz w:val="22"/>
                <w:szCs w:val="22"/>
              </w:rPr>
              <w:t>%</w:t>
            </w:r>
          </w:p>
        </w:tc>
      </w:tr>
      <w:tr w:rsidR="00D16A7C" w:rsidRPr="001A6CD7" w:rsidTr="00EB33D7">
        <w:tc>
          <w:tcPr>
            <w:tcW w:w="2120" w:type="dxa"/>
            <w:vMerge/>
          </w:tcPr>
          <w:p w:rsidR="00D16A7C" w:rsidRPr="001A6CD7" w:rsidRDefault="00D16A7C" w:rsidP="00EB33D7">
            <w:pPr>
              <w:pStyle w:val="a4"/>
              <w:rPr>
                <w:sz w:val="22"/>
                <w:szCs w:val="22"/>
                <w:lang w:val="kk-KZ"/>
              </w:rPr>
            </w:pP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Орташа </w:t>
            </w:r>
          </w:p>
        </w:tc>
        <w:tc>
          <w:tcPr>
            <w:tcW w:w="1693" w:type="dxa"/>
          </w:tcPr>
          <w:p w:rsidR="00D16A7C" w:rsidRPr="001A6CD7" w:rsidRDefault="00D16A7C" w:rsidP="00EB33D7">
            <w:pPr>
              <w:pStyle w:val="a4"/>
              <w:rPr>
                <w:sz w:val="22"/>
                <w:szCs w:val="22"/>
                <w:lang w:val="kk-KZ"/>
              </w:rPr>
            </w:pPr>
            <w:r w:rsidRPr="001A6CD7">
              <w:rPr>
                <w:sz w:val="22"/>
                <w:szCs w:val="22"/>
                <w:lang w:val="kk-KZ"/>
              </w:rPr>
              <w:t>11,37</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11,37</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13,43</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12,40</w:t>
            </w:r>
            <w:r w:rsidRPr="001A6CD7">
              <w:rPr>
                <w:sz w:val="22"/>
                <w:szCs w:val="22"/>
              </w:rPr>
              <w:t>%</w:t>
            </w:r>
          </w:p>
        </w:tc>
      </w:tr>
      <w:tr w:rsidR="00D16A7C" w:rsidRPr="001A6CD7" w:rsidTr="00EB33D7">
        <w:tc>
          <w:tcPr>
            <w:tcW w:w="2120" w:type="dxa"/>
            <w:vMerge/>
          </w:tcPr>
          <w:p w:rsidR="00D16A7C" w:rsidRPr="001A6CD7" w:rsidRDefault="00D16A7C" w:rsidP="00EB33D7">
            <w:pPr>
              <w:pStyle w:val="a4"/>
              <w:rPr>
                <w:sz w:val="22"/>
                <w:szCs w:val="22"/>
                <w:lang w:val="kk-KZ"/>
              </w:rPr>
            </w:pPr>
          </w:p>
        </w:tc>
        <w:tc>
          <w:tcPr>
            <w:tcW w:w="1591" w:type="dxa"/>
          </w:tcPr>
          <w:p w:rsidR="00D16A7C" w:rsidRPr="001A6CD7" w:rsidRDefault="00D16A7C" w:rsidP="00EB33D7">
            <w:pPr>
              <w:pStyle w:val="a4"/>
              <w:rPr>
                <w:sz w:val="22"/>
                <w:szCs w:val="22"/>
                <w:lang w:val="kk-KZ"/>
              </w:rPr>
            </w:pPr>
            <w:r w:rsidRPr="001A6CD7">
              <w:rPr>
                <w:sz w:val="22"/>
                <w:szCs w:val="22"/>
                <w:lang w:val="kk-KZ"/>
              </w:rPr>
              <w:t xml:space="preserve">Жоғары </w:t>
            </w:r>
          </w:p>
        </w:tc>
        <w:tc>
          <w:tcPr>
            <w:tcW w:w="1693" w:type="dxa"/>
          </w:tcPr>
          <w:p w:rsidR="00D16A7C" w:rsidRPr="001A6CD7" w:rsidRDefault="00D16A7C" w:rsidP="00EB33D7">
            <w:pPr>
              <w:pStyle w:val="a4"/>
              <w:rPr>
                <w:sz w:val="22"/>
                <w:szCs w:val="22"/>
                <w:lang w:val="kk-KZ"/>
              </w:rPr>
            </w:pPr>
            <w:r w:rsidRPr="001A6CD7">
              <w:rPr>
                <w:sz w:val="22"/>
                <w:szCs w:val="22"/>
                <w:lang w:val="kk-KZ"/>
              </w:rPr>
              <w:t>8,27</w:t>
            </w:r>
            <w:r w:rsidRPr="001A6CD7">
              <w:rPr>
                <w:sz w:val="22"/>
                <w:szCs w:val="22"/>
              </w:rPr>
              <w:t>%</w:t>
            </w:r>
          </w:p>
        </w:tc>
        <w:tc>
          <w:tcPr>
            <w:tcW w:w="1411" w:type="dxa"/>
          </w:tcPr>
          <w:p w:rsidR="00D16A7C" w:rsidRPr="001A6CD7" w:rsidRDefault="00D16A7C" w:rsidP="00EB33D7">
            <w:pPr>
              <w:pStyle w:val="a4"/>
              <w:rPr>
                <w:sz w:val="22"/>
                <w:szCs w:val="22"/>
                <w:lang w:val="kk-KZ"/>
              </w:rPr>
            </w:pPr>
            <w:r w:rsidRPr="001A6CD7">
              <w:rPr>
                <w:sz w:val="22"/>
                <w:szCs w:val="22"/>
                <w:lang w:val="kk-KZ"/>
              </w:rPr>
              <w:t>7,27</w:t>
            </w:r>
            <w:r w:rsidRPr="001A6CD7">
              <w:rPr>
                <w:sz w:val="22"/>
                <w:szCs w:val="22"/>
              </w:rPr>
              <w:t>%</w:t>
            </w:r>
          </w:p>
        </w:tc>
        <w:tc>
          <w:tcPr>
            <w:tcW w:w="1693" w:type="dxa"/>
          </w:tcPr>
          <w:p w:rsidR="00D16A7C" w:rsidRPr="001A6CD7" w:rsidRDefault="00D16A7C" w:rsidP="00EB33D7">
            <w:pPr>
              <w:pStyle w:val="a4"/>
              <w:rPr>
                <w:sz w:val="22"/>
                <w:szCs w:val="22"/>
                <w:lang w:val="kk-KZ"/>
              </w:rPr>
            </w:pPr>
            <w:r w:rsidRPr="001A6CD7">
              <w:rPr>
                <w:sz w:val="22"/>
                <w:szCs w:val="22"/>
                <w:lang w:val="kk-KZ"/>
              </w:rPr>
              <w:t>10,33</w:t>
            </w:r>
            <w:r w:rsidRPr="001A6CD7">
              <w:rPr>
                <w:sz w:val="22"/>
                <w:szCs w:val="22"/>
              </w:rPr>
              <w:t>%</w:t>
            </w:r>
          </w:p>
        </w:tc>
        <w:tc>
          <w:tcPr>
            <w:tcW w:w="1346" w:type="dxa"/>
          </w:tcPr>
          <w:p w:rsidR="00D16A7C" w:rsidRPr="001A6CD7" w:rsidRDefault="00D16A7C" w:rsidP="00EB33D7">
            <w:pPr>
              <w:pStyle w:val="a4"/>
              <w:rPr>
                <w:sz w:val="22"/>
                <w:szCs w:val="22"/>
                <w:lang w:val="kk-KZ"/>
              </w:rPr>
            </w:pPr>
            <w:r w:rsidRPr="001A6CD7">
              <w:rPr>
                <w:sz w:val="22"/>
                <w:szCs w:val="22"/>
                <w:lang w:val="kk-KZ"/>
              </w:rPr>
              <w:t>8,27</w:t>
            </w:r>
            <w:r w:rsidRPr="001A6CD7">
              <w:rPr>
                <w:sz w:val="22"/>
                <w:szCs w:val="22"/>
              </w:rPr>
              <w:t>%</w:t>
            </w:r>
          </w:p>
        </w:tc>
      </w:tr>
    </w:tbl>
    <w:p w:rsidR="00D16A7C" w:rsidRPr="001A6CD7" w:rsidRDefault="00D16A7C" w:rsidP="00D16A7C">
      <w:pPr>
        <w:pStyle w:val="a4"/>
        <w:ind w:firstLine="708"/>
        <w:jc w:val="both"/>
        <w:rPr>
          <w:rFonts w:ascii="Times New Roman" w:hAnsi="Times New Roman" w:cs="Times New Roman"/>
          <w:lang w:val="kk-KZ"/>
        </w:rPr>
      </w:pPr>
    </w:p>
    <w:p w:rsidR="00D16A7C" w:rsidRPr="001A6CD7" w:rsidRDefault="00D16A7C" w:rsidP="0063095E">
      <w:pPr>
        <w:pStyle w:val="a4"/>
        <w:ind w:firstLine="708"/>
        <w:jc w:val="both"/>
        <w:rPr>
          <w:rFonts w:ascii="Times New Roman" w:hAnsi="Times New Roman" w:cs="Times New Roman"/>
          <w:lang w:val="kk-KZ"/>
        </w:rPr>
      </w:pPr>
      <w:r w:rsidRPr="001A6CD7">
        <w:rPr>
          <w:rFonts w:ascii="Times New Roman" w:hAnsi="Times New Roman" w:cs="Times New Roman"/>
          <w:lang w:val="kk-KZ"/>
        </w:rPr>
        <w:t>Берілген суретте экспериментке дейін және эксперименттен кейін екі топта «жалпы өмірлік бағыттылық профилі» бойынша пайыздық көрсеткіште айтарлықтай өзгеріс байқалмайды. Дегенмен аталған профилде сурет бойынша төмендеу байқалса, ал «жалпы кәсібилік бағыттылық» профилі бойынша суретте жоғарылау байқалады. Эксперименттен кейін «жалпы кәсібилік бағыттылық» профилі төмен деңгейден орташадан жоғары деңгейге көтерілген.</w:t>
      </w:r>
      <w:r w:rsidR="0063095E">
        <w:rPr>
          <w:rFonts w:ascii="Times New Roman" w:hAnsi="Times New Roman" w:cs="Times New Roman"/>
          <w:lang w:val="kk-KZ"/>
        </w:rPr>
        <w:t xml:space="preserve"> </w:t>
      </w:r>
      <w:r w:rsidRPr="001A6CD7">
        <w:rPr>
          <w:rFonts w:ascii="Times New Roman" w:hAnsi="Times New Roman" w:cs="Times New Roman"/>
          <w:lang w:val="kk-KZ"/>
        </w:rPr>
        <w:t>Білім алушы мотивациясы неғұрлым жоғары болған сайын әлеуметтік зияттылық та деңгейі арта түспек. Бұл тұста біз кәсіби мотивациясының көтерілу тенденциясын ескереміз. Қалыптастыру экспериментті барысында сабақ жоспарлары, топтағы дұрыс ахуал, белсенді түрде жүргізілген жұмыстар өз нәтижелігімен ерекшеленді деп айта аламыз.</w:t>
      </w:r>
    </w:p>
    <w:p w:rsidR="00D16A7C" w:rsidRPr="001A6CD7" w:rsidRDefault="00D16A7C" w:rsidP="00D16A7C">
      <w:pPr>
        <w:pStyle w:val="a3"/>
        <w:spacing w:after="0" w:line="240" w:lineRule="auto"/>
        <w:ind w:left="0" w:firstLine="708"/>
        <w:jc w:val="both"/>
        <w:rPr>
          <w:rFonts w:ascii="Times New Roman" w:hAnsi="Times New Roman"/>
          <w:bCs/>
          <w:shd w:val="clear" w:color="auto" w:fill="FFFFFF"/>
          <w:lang w:val="kk-KZ"/>
        </w:rPr>
      </w:pPr>
      <w:r w:rsidRPr="001A6CD7">
        <w:rPr>
          <w:rFonts w:ascii="Times New Roman" w:hAnsi="Times New Roman"/>
          <w:lang w:val="kk-KZ"/>
        </w:rPr>
        <w:t>Әдістемелердің нәтижесіне сәйкес әлеуметтік зияттылықтың орташа деңгейінің басым болуы, білім алушылар бойынан төмендегідей белгілерді көруге мүмкіндік берді: кәсіби мінез-құлықтың, іс-әрекеттің, қарым-қатынастың әлеуметтік маңыздылығы бар екендігі, жалпы курс барысындағы теориялық білімдердің толық деңгейдегі меңгерілуі, күнделікті өмірдегі қарым-қатынас жақсаруынан көрінді, рефлексиялық мәдениеттің болуы өз кезегінде аса құнды деп есептейміз.</w:t>
      </w:r>
    </w:p>
    <w:p w:rsidR="00E87537" w:rsidRPr="00E87537" w:rsidRDefault="00E87537" w:rsidP="00E87537">
      <w:pPr>
        <w:spacing w:after="0" w:line="240" w:lineRule="auto"/>
        <w:ind w:firstLine="708"/>
        <w:jc w:val="both"/>
        <w:rPr>
          <w:rFonts w:ascii="Times New Roman" w:hAnsi="Times New Roman"/>
          <w:b/>
          <w:lang w:val="kk-KZ"/>
        </w:rPr>
      </w:pPr>
      <w:r w:rsidRPr="00E87537">
        <w:rPr>
          <w:rFonts w:ascii="Times New Roman" w:hAnsi="Times New Roman"/>
          <w:b/>
          <w:lang w:val="kk-KZ"/>
        </w:rPr>
        <w:t>Қорытынды</w:t>
      </w:r>
    </w:p>
    <w:p w:rsidR="00D16A7C" w:rsidRPr="001A6CD7" w:rsidRDefault="00D16A7C" w:rsidP="00D16A7C">
      <w:pPr>
        <w:spacing w:after="0" w:line="240" w:lineRule="auto"/>
        <w:ind w:firstLine="708"/>
        <w:jc w:val="both"/>
        <w:rPr>
          <w:rFonts w:ascii="Times New Roman" w:hAnsi="Times New Roman"/>
          <w:bCs/>
          <w:shd w:val="clear" w:color="auto" w:fill="FFFFFF"/>
          <w:lang w:val="kk-KZ"/>
        </w:rPr>
      </w:pPr>
      <w:r w:rsidRPr="001A6CD7">
        <w:rPr>
          <w:rFonts w:ascii="Times New Roman" w:hAnsi="Times New Roman"/>
          <w:bCs/>
          <w:shd w:val="clear" w:color="auto" w:fill="FFFFFF"/>
          <w:lang w:val="kk-KZ"/>
        </w:rPr>
        <w:t>Болашақ педагог-психолог мамандардың ой-өрісін дамыту, оқыту мен тәрбиелеу, шығармашылық қызметке дайындау оқытушының әдістемелік сауаттылығына, ғылыми-зерттеу әрекетін ұйымдастыру біліктілігі мен даярлығына байланысты. Өздігінен білім алуға деген қажеттіліктер мен дағдылар өзінен-өзі пайда болмайды. Мұндай қасиеттер мектепте оқып жүргенде-ақ мұғалім мен оқушылардың сабақ пен сыныптан тыс жұмыстарда бірлесе отырып, оқу-таным әрекетін ұйымдастыру үрдісіне қалыптаса бастайды.</w:t>
      </w:r>
    </w:p>
    <w:p w:rsidR="00777F18" w:rsidRPr="00CF42B7" w:rsidRDefault="00777F18" w:rsidP="001A6CD7">
      <w:pPr>
        <w:spacing w:after="0" w:line="240" w:lineRule="auto"/>
        <w:ind w:firstLine="708"/>
        <w:jc w:val="both"/>
        <w:rPr>
          <w:rFonts w:ascii="Times New Roman" w:hAnsi="Times New Roman"/>
          <w:lang w:val="kk-KZ"/>
        </w:rPr>
      </w:pPr>
      <w:r w:rsidRPr="00CF42B7">
        <w:rPr>
          <w:rFonts w:ascii="Times New Roman" w:hAnsi="Times New Roman"/>
          <w:lang w:val="kk-KZ"/>
        </w:rPr>
        <w:t>Қазіргі педагогикалық үдеріс жағдайында кәсіби білім беретін болашақ педагог-психолог мамандар-педагогикалық ғылым мен тәжірибенің жетістіктерінің жиынтығы, қоғамдық үдеріс, дәстүрлі элементтердің үйлесімі мен тәжірибе, қоғамды ізгілендіру мен демократияландыру болып табылады. Жеткіншектердің танымдық іс-әрекетін дамытуға педагог-психолог мамандарын даярлаудың теориялық және практикалық аспектілерін әзірлеу, педагог-психологтың педагогикалық шеберлігін жетілдіруге ықпал етіп қана қоймай, сонымен қатар қазіргі заманғы жалпы білім беретін мектепте оқыту үдерісін жетілдіруге тікелей әсерін тигізеді.</w:t>
      </w:r>
    </w:p>
    <w:p w:rsidR="00777F18" w:rsidRDefault="00777F18" w:rsidP="00777F18">
      <w:pPr>
        <w:spacing w:after="0" w:line="240" w:lineRule="auto"/>
        <w:ind w:firstLine="567"/>
        <w:jc w:val="both"/>
        <w:rPr>
          <w:rFonts w:ascii="Times New Roman" w:hAnsi="Times New Roman"/>
          <w:bCs/>
          <w:lang w:val="kk-KZ"/>
        </w:rPr>
      </w:pPr>
    </w:p>
    <w:p w:rsidR="00CF42B7" w:rsidRPr="00E87537" w:rsidRDefault="00CF42B7" w:rsidP="00E87537">
      <w:pPr>
        <w:spacing w:after="0" w:line="240" w:lineRule="auto"/>
        <w:ind w:firstLine="567"/>
        <w:jc w:val="center"/>
        <w:rPr>
          <w:rFonts w:ascii="Times New Roman" w:eastAsia="Calibri" w:hAnsi="Times New Roman" w:cs="Times New Roman"/>
          <w:b/>
          <w:lang w:val="kk-KZ"/>
        </w:rPr>
      </w:pPr>
      <w:r w:rsidRPr="00E87537">
        <w:rPr>
          <w:rFonts w:ascii="Times New Roman" w:eastAsia="Calibri" w:hAnsi="Times New Roman" w:cs="Times New Roman"/>
          <w:b/>
          <w:lang w:val="kk-KZ"/>
        </w:rPr>
        <w:t>ПАЙДАЛАНЫЛҒАН ӘДЕБИЕТТЕР ТІЗІМІ</w:t>
      </w:r>
    </w:p>
    <w:p w:rsidR="00E87537" w:rsidRPr="00CF42B7" w:rsidRDefault="00E87537" w:rsidP="00777F18">
      <w:pPr>
        <w:spacing w:after="0" w:line="240" w:lineRule="auto"/>
        <w:ind w:firstLine="567"/>
        <w:jc w:val="both"/>
        <w:rPr>
          <w:rFonts w:ascii="Times New Roman" w:hAnsi="Times New Roman" w:cs="Times New Roman"/>
          <w:bCs/>
          <w:lang w:val="kk-KZ"/>
        </w:rPr>
      </w:pPr>
    </w:p>
    <w:p w:rsidR="00777F18" w:rsidRPr="00CF42B7" w:rsidRDefault="00CF42B7"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rPr>
        <w:t xml:space="preserve">1 </w:t>
      </w:r>
      <w:r w:rsidR="00777F18" w:rsidRPr="00CF42B7">
        <w:rPr>
          <w:rFonts w:ascii="Times New Roman" w:hAnsi="Times New Roman"/>
          <w:lang w:val="kk-KZ"/>
        </w:rPr>
        <w:t>Қазақстан Республикасы Президентінің «100 нақты қадам» бағдарламасы, 2015 жылғы 20 мамыр</w:t>
      </w:r>
      <w:r w:rsidR="009003A2" w:rsidRPr="00CF42B7">
        <w:rPr>
          <w:rFonts w:ascii="Times New Roman" w:hAnsi="Times New Roman"/>
          <w:lang w:val="kk-KZ"/>
        </w:rPr>
        <w:t>.</w:t>
      </w:r>
      <w:r w:rsidR="00040FF1" w:rsidRPr="00040FF1">
        <w:rPr>
          <w:lang w:val="kk-KZ"/>
        </w:rPr>
        <w:t xml:space="preserve"> </w:t>
      </w:r>
      <w:hyperlink r:id="rId6" w:history="1">
        <w:r w:rsidR="00040FF1" w:rsidRPr="006B0BF7">
          <w:rPr>
            <w:rStyle w:val="a9"/>
            <w:rFonts w:ascii="Times New Roman" w:hAnsi="Times New Roman"/>
            <w:lang w:val="kk-KZ"/>
          </w:rPr>
          <w:t>https://adilet.zan.kz/kaz/docs/K1500000100</w:t>
        </w:r>
      </w:hyperlink>
      <w:r w:rsidR="00040FF1">
        <w:rPr>
          <w:rFonts w:ascii="Times New Roman" w:hAnsi="Times New Roman"/>
          <w:lang w:val="kk-KZ"/>
        </w:rPr>
        <w:t xml:space="preserve"> </w:t>
      </w:r>
    </w:p>
    <w:p w:rsidR="00777F18" w:rsidRPr="00CF42B7" w:rsidRDefault="00CF42B7"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bCs/>
          <w:lang w:val="kk-KZ"/>
        </w:rPr>
        <w:t xml:space="preserve">2 </w:t>
      </w:r>
      <w:r w:rsidR="00777F18" w:rsidRPr="00CF42B7">
        <w:rPr>
          <w:rFonts w:ascii="Times New Roman" w:hAnsi="Times New Roman"/>
          <w:bCs/>
          <w:lang w:val="kk-KZ"/>
        </w:rPr>
        <w:t>Қазақстан Республикасы "Қазақстан-2050" Стратегиясы</w:t>
      </w:r>
      <w:r w:rsidR="00777F18" w:rsidRPr="00CF42B7">
        <w:rPr>
          <w:rFonts w:ascii="Times New Roman" w:hAnsi="Times New Roman"/>
          <w:lang w:val="kk-KZ"/>
        </w:rPr>
        <w:t>. Астана</w:t>
      </w:r>
      <w:r w:rsidR="009003A2" w:rsidRPr="00CF42B7">
        <w:rPr>
          <w:rFonts w:ascii="Times New Roman" w:hAnsi="Times New Roman"/>
          <w:lang w:val="kk-KZ"/>
        </w:rPr>
        <w:t>.</w:t>
      </w:r>
      <w:r w:rsidR="00821687" w:rsidRPr="00821687">
        <w:t xml:space="preserve"> </w:t>
      </w:r>
      <w:hyperlink r:id="rId7" w:history="1">
        <w:r w:rsidR="00821687" w:rsidRPr="006B0BF7">
          <w:rPr>
            <w:rStyle w:val="a9"/>
            <w:rFonts w:ascii="Times New Roman" w:hAnsi="Times New Roman"/>
            <w:lang w:val="kk-KZ"/>
          </w:rPr>
          <w:t>https://www.akorda.kz/kz/official_documents/strategies_and_programs</w:t>
        </w:r>
      </w:hyperlink>
      <w:r w:rsidR="00821687">
        <w:rPr>
          <w:rFonts w:ascii="Times New Roman" w:hAnsi="Times New Roman"/>
          <w:lang w:val="kk-KZ"/>
        </w:rPr>
        <w:t xml:space="preserve"> </w:t>
      </w:r>
    </w:p>
    <w:p w:rsidR="00D17FF7" w:rsidRPr="00CF42B7" w:rsidRDefault="00CF42B7"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eastAsia="ru-RU"/>
        </w:rPr>
        <w:t xml:space="preserve">3 </w:t>
      </w:r>
      <w:r w:rsidR="00D17FF7" w:rsidRPr="00CF42B7">
        <w:rPr>
          <w:rFonts w:ascii="Times New Roman" w:hAnsi="Times New Roman"/>
          <w:lang w:eastAsia="ru-RU"/>
        </w:rPr>
        <w:t xml:space="preserve">Борисова П.В. Особенности познавательной активности старшеклассников в образовательном </w:t>
      </w:r>
      <w:r w:rsidR="00D17FF7" w:rsidRPr="00CF42B7">
        <w:rPr>
          <w:rFonts w:ascii="Times New Roman" w:hAnsi="Times New Roman"/>
          <w:lang w:val="kk-KZ" w:eastAsia="ru-RU"/>
        </w:rPr>
        <w:t>процесс</w:t>
      </w:r>
      <w:r w:rsidR="00D17FF7" w:rsidRPr="00CF42B7">
        <w:rPr>
          <w:rFonts w:ascii="Times New Roman" w:hAnsi="Times New Roman"/>
          <w:lang w:eastAsia="ru-RU"/>
        </w:rPr>
        <w:t xml:space="preserve">е: На примере различных </w:t>
      </w:r>
      <w:r w:rsidR="009003A2" w:rsidRPr="00CF42B7">
        <w:rPr>
          <w:rFonts w:ascii="Times New Roman" w:hAnsi="Times New Roman"/>
          <w:lang w:eastAsia="ru-RU"/>
        </w:rPr>
        <w:t>типов образовательных</w:t>
      </w:r>
      <w:r w:rsidR="00D17FF7" w:rsidRPr="00CF42B7">
        <w:rPr>
          <w:rFonts w:ascii="Times New Roman" w:hAnsi="Times New Roman"/>
          <w:lang w:eastAsia="ru-RU"/>
        </w:rPr>
        <w:t xml:space="preserve"> учреждений: </w:t>
      </w:r>
      <w:proofErr w:type="spellStart"/>
      <w:r w:rsidR="00D17FF7" w:rsidRPr="00CF42B7">
        <w:rPr>
          <w:rFonts w:ascii="Times New Roman" w:hAnsi="Times New Roman"/>
          <w:lang w:eastAsia="ru-RU"/>
        </w:rPr>
        <w:t>Дисс</w:t>
      </w:r>
      <w:proofErr w:type="spellEnd"/>
      <w:r w:rsidR="00D17FF7" w:rsidRPr="00CF42B7">
        <w:rPr>
          <w:rFonts w:ascii="Times New Roman" w:hAnsi="Times New Roman"/>
          <w:lang w:eastAsia="ru-RU"/>
        </w:rPr>
        <w:t xml:space="preserve">.. </w:t>
      </w:r>
      <w:proofErr w:type="spellStart"/>
      <w:r w:rsidR="00D17FF7" w:rsidRPr="00CF42B7">
        <w:rPr>
          <w:rFonts w:ascii="Times New Roman" w:hAnsi="Times New Roman"/>
          <w:lang w:eastAsia="ru-RU"/>
        </w:rPr>
        <w:t>к.п.н</w:t>
      </w:r>
      <w:proofErr w:type="spellEnd"/>
      <w:r w:rsidR="00D17FF7" w:rsidRPr="00CF42B7">
        <w:rPr>
          <w:rFonts w:ascii="Times New Roman" w:hAnsi="Times New Roman"/>
          <w:lang w:eastAsia="ru-RU"/>
        </w:rPr>
        <w:t xml:space="preserve">. / </w:t>
      </w:r>
      <w:proofErr w:type="spellStart"/>
      <w:r w:rsidR="00D17FF7" w:rsidRPr="00CF42B7">
        <w:rPr>
          <w:rFonts w:ascii="Times New Roman" w:hAnsi="Times New Roman"/>
          <w:lang w:eastAsia="ru-RU"/>
        </w:rPr>
        <w:t>П.В.Борисова</w:t>
      </w:r>
      <w:proofErr w:type="spellEnd"/>
      <w:r w:rsidR="00D17FF7" w:rsidRPr="00CF42B7">
        <w:rPr>
          <w:rFonts w:ascii="Times New Roman" w:hAnsi="Times New Roman"/>
          <w:lang w:eastAsia="ru-RU"/>
        </w:rPr>
        <w:t>. -</w:t>
      </w:r>
      <w:r>
        <w:rPr>
          <w:rFonts w:ascii="Times New Roman" w:hAnsi="Times New Roman"/>
          <w:lang w:val="kk-KZ" w:eastAsia="ru-RU"/>
        </w:rPr>
        <w:t xml:space="preserve"> </w:t>
      </w:r>
      <w:r w:rsidR="00D17FF7" w:rsidRPr="00CF42B7">
        <w:rPr>
          <w:rFonts w:ascii="Times New Roman" w:hAnsi="Times New Roman"/>
          <w:lang w:eastAsia="ru-RU"/>
        </w:rPr>
        <w:t xml:space="preserve">Санкт-Петербург, 2004. 206 с. </w:t>
      </w:r>
    </w:p>
    <w:p w:rsidR="00777F18" w:rsidRPr="00821687" w:rsidRDefault="00CF42B7"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shd w:val="clear" w:color="auto" w:fill="FFFFFF"/>
          <w:lang w:val="kk-KZ"/>
        </w:rPr>
        <w:lastRenderedPageBreak/>
        <w:t xml:space="preserve">4 </w:t>
      </w:r>
      <w:r w:rsidR="00777F18" w:rsidRPr="00CF42B7">
        <w:rPr>
          <w:rFonts w:ascii="Times New Roman" w:hAnsi="Times New Roman"/>
          <w:shd w:val="clear" w:color="auto" w:fill="FFFFFF"/>
        </w:rPr>
        <w:t xml:space="preserve">Концепция непрерывного педагогического образования педагога новой формации РК. </w:t>
      </w:r>
      <w:r w:rsidR="00777F18" w:rsidRPr="00CF42B7">
        <w:rPr>
          <w:rFonts w:ascii="Times New Roman" w:hAnsi="Times New Roman"/>
          <w:shd w:val="clear" w:color="auto" w:fill="FFFFFF"/>
          <w:lang w:val="kk-KZ"/>
        </w:rPr>
        <w:t>-</w:t>
      </w:r>
      <w:r w:rsidR="00777F18" w:rsidRPr="00CF42B7">
        <w:rPr>
          <w:rFonts w:ascii="Times New Roman" w:hAnsi="Times New Roman"/>
          <w:shd w:val="clear" w:color="auto" w:fill="FFFFFF"/>
        </w:rPr>
        <w:t>Астана, 2005.</w:t>
      </w:r>
      <w:r w:rsidR="00821687" w:rsidRPr="00821687">
        <w:t xml:space="preserve"> </w:t>
      </w:r>
      <w:hyperlink r:id="rId8" w:history="1">
        <w:r w:rsidR="00821687" w:rsidRPr="006B0BF7">
          <w:rPr>
            <w:rStyle w:val="a9"/>
            <w:rFonts w:ascii="Times New Roman" w:hAnsi="Times New Roman"/>
            <w:shd w:val="clear" w:color="auto" w:fill="FFFFFF"/>
          </w:rPr>
          <w:t>https://pandia.ru/text/77/354/873.php</w:t>
        </w:r>
      </w:hyperlink>
      <w:r w:rsidR="00821687">
        <w:rPr>
          <w:rFonts w:ascii="Times New Roman" w:hAnsi="Times New Roman"/>
          <w:shd w:val="clear" w:color="auto" w:fill="FFFFFF"/>
          <w:lang w:val="kk-KZ"/>
        </w:rPr>
        <w:t xml:space="preserve"> </w:t>
      </w:r>
    </w:p>
    <w:p w:rsidR="00D17FF7" w:rsidRPr="00CF42B7" w:rsidRDefault="00CF42B7"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eastAsia="ru-RU"/>
        </w:rPr>
        <w:t xml:space="preserve">5 </w:t>
      </w:r>
      <w:proofErr w:type="spellStart"/>
      <w:r w:rsidR="00D17FF7" w:rsidRPr="00CF42B7">
        <w:rPr>
          <w:rFonts w:ascii="Times New Roman" w:hAnsi="Times New Roman"/>
        </w:rPr>
        <w:t>Овчарова</w:t>
      </w:r>
      <w:proofErr w:type="spellEnd"/>
      <w:r w:rsidR="00D17FF7" w:rsidRPr="00CF42B7">
        <w:rPr>
          <w:rFonts w:ascii="Times New Roman" w:hAnsi="Times New Roman"/>
        </w:rPr>
        <w:t>, Р.В. Практическая психология образования: учеб.</w:t>
      </w:r>
      <w:r w:rsidR="00D17FF7" w:rsidRPr="00CF42B7">
        <w:rPr>
          <w:rFonts w:ascii="Times New Roman" w:hAnsi="Times New Roman"/>
          <w:lang w:val="kk-KZ"/>
        </w:rPr>
        <w:t>п</w:t>
      </w:r>
      <w:proofErr w:type="spellStart"/>
      <w:r w:rsidR="00D17FF7" w:rsidRPr="00CF42B7">
        <w:rPr>
          <w:rFonts w:ascii="Times New Roman" w:hAnsi="Times New Roman"/>
        </w:rPr>
        <w:t>особие</w:t>
      </w:r>
      <w:proofErr w:type="spellEnd"/>
      <w:r w:rsidR="00D17FF7" w:rsidRPr="00CF42B7">
        <w:rPr>
          <w:rFonts w:ascii="Times New Roman" w:hAnsi="Times New Roman"/>
          <w:lang w:val="kk-KZ"/>
        </w:rPr>
        <w:t>.-</w:t>
      </w:r>
      <w:r w:rsidR="00D17FF7" w:rsidRPr="00CF42B7">
        <w:rPr>
          <w:rFonts w:ascii="Times New Roman" w:hAnsi="Times New Roman"/>
        </w:rPr>
        <w:t xml:space="preserve"> М.: Академия, 2008. </w:t>
      </w:r>
      <w:r w:rsidR="00D17FF7" w:rsidRPr="00CF42B7">
        <w:rPr>
          <w:rFonts w:ascii="Times New Roman" w:hAnsi="Times New Roman"/>
          <w:lang w:val="kk-KZ"/>
        </w:rPr>
        <w:t>-</w:t>
      </w:r>
      <w:r w:rsidR="00D17FF7" w:rsidRPr="00CF42B7">
        <w:rPr>
          <w:rFonts w:ascii="Times New Roman" w:hAnsi="Times New Roman"/>
        </w:rPr>
        <w:t xml:space="preserve"> 446 с. </w:t>
      </w:r>
    </w:p>
    <w:p w:rsidR="00BE728C" w:rsidRPr="00BE728C" w:rsidRDefault="00A72344" w:rsidP="00BE728C">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eastAsia="ru-RU"/>
        </w:rPr>
        <w:t>6</w:t>
      </w:r>
      <w:r w:rsidR="00CF42B7" w:rsidRPr="00BE728C">
        <w:rPr>
          <w:rFonts w:ascii="Times New Roman" w:hAnsi="Times New Roman"/>
          <w:lang w:val="kk-KZ" w:eastAsia="ru-RU"/>
        </w:rPr>
        <w:t xml:space="preserve"> </w:t>
      </w:r>
      <w:proofErr w:type="spellStart"/>
      <w:r w:rsidR="00BE728C" w:rsidRPr="00BE728C">
        <w:rPr>
          <w:rFonts w:ascii="Times New Roman" w:hAnsi="Times New Roman"/>
          <w:lang w:eastAsia="ru-RU"/>
        </w:rPr>
        <w:t>Махмутов</w:t>
      </w:r>
      <w:proofErr w:type="spellEnd"/>
      <w:r w:rsidR="00BE728C" w:rsidRPr="00BE728C">
        <w:rPr>
          <w:rFonts w:ascii="Times New Roman" w:hAnsi="Times New Roman"/>
          <w:lang w:val="kk-KZ" w:eastAsia="ru-RU"/>
        </w:rPr>
        <w:t xml:space="preserve"> </w:t>
      </w:r>
      <w:r w:rsidR="00BE728C" w:rsidRPr="00BE728C">
        <w:rPr>
          <w:rFonts w:ascii="Times New Roman" w:hAnsi="Times New Roman"/>
          <w:lang w:eastAsia="ru-RU"/>
        </w:rPr>
        <w:t xml:space="preserve">М.И. Развитие познавательной активности и самостоятельности учащихся в школах Татарии / </w:t>
      </w:r>
      <w:proofErr w:type="spellStart"/>
      <w:r w:rsidR="00BE728C" w:rsidRPr="00BE728C">
        <w:rPr>
          <w:rFonts w:ascii="Times New Roman" w:hAnsi="Times New Roman"/>
          <w:lang w:eastAsia="ru-RU"/>
        </w:rPr>
        <w:t>М.И.Махмутов</w:t>
      </w:r>
      <w:proofErr w:type="spellEnd"/>
      <w:r w:rsidR="00BE728C" w:rsidRPr="00BE728C">
        <w:rPr>
          <w:rFonts w:ascii="Times New Roman" w:hAnsi="Times New Roman"/>
          <w:lang w:eastAsia="ru-RU"/>
        </w:rPr>
        <w:t xml:space="preserve">. -Казань: </w:t>
      </w:r>
      <w:proofErr w:type="spellStart"/>
      <w:r w:rsidR="00BE728C" w:rsidRPr="00BE728C">
        <w:rPr>
          <w:rFonts w:ascii="Times New Roman" w:hAnsi="Times New Roman"/>
          <w:lang w:eastAsia="ru-RU"/>
        </w:rPr>
        <w:t>Татариздат</w:t>
      </w:r>
      <w:proofErr w:type="spellEnd"/>
      <w:r w:rsidR="00BE728C" w:rsidRPr="00BE728C">
        <w:rPr>
          <w:rFonts w:ascii="Times New Roman" w:hAnsi="Times New Roman"/>
          <w:lang w:eastAsia="ru-RU"/>
        </w:rPr>
        <w:t xml:space="preserve">, 1963. 80 с. </w:t>
      </w:r>
    </w:p>
    <w:p w:rsidR="00D17FF7" w:rsidRPr="00CF42B7" w:rsidRDefault="00A72344"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eastAsia="ru-RU"/>
        </w:rPr>
        <w:t>7</w:t>
      </w:r>
      <w:r w:rsidR="00BE728C">
        <w:rPr>
          <w:rFonts w:ascii="Times New Roman" w:hAnsi="Times New Roman"/>
          <w:lang w:val="kk-KZ" w:eastAsia="ru-RU"/>
        </w:rPr>
        <w:t xml:space="preserve"> </w:t>
      </w:r>
      <w:r w:rsidR="00BE728C" w:rsidRPr="00CF42B7">
        <w:rPr>
          <w:rFonts w:ascii="Times New Roman" w:hAnsi="Times New Roman"/>
          <w:lang w:val="kk-KZ" w:eastAsia="ru-RU"/>
        </w:rPr>
        <w:t>Матюхина М.В., Иванова Т.Ф. Мотивация достижения и настойчивость современных школьников \\ Воспитание школьников. -М., 1992. 62-73 с.</w:t>
      </w:r>
    </w:p>
    <w:p w:rsidR="00BE728C" w:rsidRDefault="00A72344" w:rsidP="00CF42B7">
      <w:pPr>
        <w:shd w:val="clear" w:color="auto" w:fill="FFFFFF" w:themeFill="background1"/>
        <w:spacing w:after="0" w:line="240" w:lineRule="auto"/>
        <w:jc w:val="both"/>
        <w:rPr>
          <w:rFonts w:ascii="Times New Roman" w:hAnsi="Times New Roman"/>
          <w:lang w:val="kk-KZ"/>
        </w:rPr>
      </w:pPr>
      <w:r>
        <w:rPr>
          <w:rFonts w:ascii="Times New Roman" w:hAnsi="Times New Roman"/>
          <w:lang w:val="kk-KZ" w:eastAsia="ru-RU"/>
        </w:rPr>
        <w:t>8</w:t>
      </w:r>
      <w:r w:rsidR="00CF42B7">
        <w:rPr>
          <w:rFonts w:ascii="Times New Roman" w:hAnsi="Times New Roman"/>
          <w:lang w:val="kk-KZ" w:eastAsia="ru-RU"/>
        </w:rPr>
        <w:t xml:space="preserve"> </w:t>
      </w:r>
      <w:r w:rsidR="00BE728C" w:rsidRPr="00BE728C">
        <w:rPr>
          <w:rFonts w:ascii="Times New Roman" w:hAnsi="Times New Roman"/>
          <w:lang w:val="kk-KZ"/>
        </w:rPr>
        <w:t>РешетоваЗ.А. Психолог-педагогические основы профессионального обучения. -М.1985. -207 с.</w:t>
      </w:r>
    </w:p>
    <w:p w:rsidR="00D17FF7" w:rsidRPr="00CF42B7" w:rsidRDefault="00A72344"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eastAsia="ru-RU"/>
        </w:rPr>
        <w:t>9</w:t>
      </w:r>
      <w:r w:rsidR="00CF42B7">
        <w:rPr>
          <w:rFonts w:ascii="Times New Roman" w:hAnsi="Times New Roman"/>
          <w:lang w:val="kk-KZ" w:eastAsia="ru-RU"/>
        </w:rPr>
        <w:t xml:space="preserve"> </w:t>
      </w:r>
      <w:r w:rsidR="00BE728C" w:rsidRPr="00CF42B7">
        <w:rPr>
          <w:rFonts w:ascii="Times New Roman" w:hAnsi="Times New Roman"/>
          <w:lang w:val="kk-KZ" w:eastAsia="ru-RU"/>
        </w:rPr>
        <w:t>Афанасьев В.Г. Общество: системность, познание и управление. -М., 1981. -180 с.</w:t>
      </w:r>
    </w:p>
    <w:p w:rsidR="00BE728C" w:rsidRDefault="00A72344" w:rsidP="00CF42B7">
      <w:pPr>
        <w:shd w:val="clear" w:color="auto" w:fill="FFFFFF" w:themeFill="background1"/>
        <w:spacing w:after="0" w:line="240" w:lineRule="auto"/>
        <w:jc w:val="both"/>
        <w:rPr>
          <w:rFonts w:ascii="Times New Roman" w:hAnsi="Times New Roman"/>
          <w:lang w:val="kk-KZ" w:eastAsia="ru-RU"/>
        </w:rPr>
      </w:pPr>
      <w:r>
        <w:rPr>
          <w:rFonts w:ascii="Times New Roman" w:hAnsi="Times New Roman"/>
          <w:lang w:val="kk-KZ"/>
        </w:rPr>
        <w:t>10</w:t>
      </w:r>
      <w:r w:rsidR="00CF42B7">
        <w:rPr>
          <w:rFonts w:ascii="Times New Roman" w:hAnsi="Times New Roman"/>
          <w:lang w:val="kk-KZ"/>
        </w:rPr>
        <w:t xml:space="preserve"> </w:t>
      </w:r>
      <w:r w:rsidR="00BE728C" w:rsidRPr="00CF42B7">
        <w:rPr>
          <w:rFonts w:ascii="Times New Roman" w:hAnsi="Times New Roman"/>
          <w:lang w:val="kk-KZ" w:eastAsia="ru-RU"/>
        </w:rPr>
        <w:t>Уемов А.И. Системный подход и общая теория систем. -М., 1978. 272с.</w:t>
      </w:r>
    </w:p>
    <w:p w:rsidR="00D17FF7" w:rsidRDefault="00A72344" w:rsidP="00CF42B7">
      <w:pPr>
        <w:shd w:val="clear" w:color="auto" w:fill="FFFFFF" w:themeFill="background1"/>
        <w:spacing w:after="0" w:line="240" w:lineRule="auto"/>
        <w:jc w:val="both"/>
        <w:rPr>
          <w:rFonts w:ascii="Times New Roman" w:hAnsi="Times New Roman"/>
          <w:lang w:val="kk-KZ"/>
        </w:rPr>
      </w:pPr>
      <w:r>
        <w:rPr>
          <w:rFonts w:ascii="Times New Roman" w:hAnsi="Times New Roman"/>
          <w:lang w:val="kk-KZ"/>
        </w:rPr>
        <w:t>11</w:t>
      </w:r>
      <w:r w:rsidR="00BE728C">
        <w:rPr>
          <w:rFonts w:ascii="Times New Roman" w:hAnsi="Times New Roman"/>
          <w:lang w:val="kk-KZ"/>
        </w:rPr>
        <w:t xml:space="preserve"> </w:t>
      </w:r>
      <w:r w:rsidR="00D17FF7" w:rsidRPr="00CF42B7">
        <w:rPr>
          <w:rFonts w:ascii="Times New Roman" w:hAnsi="Times New Roman"/>
          <w:lang w:val="kk-KZ"/>
        </w:rPr>
        <w:t>Дружинин В.В., КонторовД.</w:t>
      </w:r>
      <w:r w:rsidR="00E87537">
        <w:rPr>
          <w:rFonts w:ascii="Times New Roman" w:hAnsi="Times New Roman"/>
          <w:lang w:val="kk-KZ"/>
        </w:rPr>
        <w:t>С. проблемы системологии ( пробл</w:t>
      </w:r>
      <w:r w:rsidR="00D17FF7" w:rsidRPr="00CF42B7">
        <w:rPr>
          <w:rFonts w:ascii="Times New Roman" w:hAnsi="Times New Roman"/>
          <w:lang w:val="kk-KZ"/>
        </w:rPr>
        <w:t>емы теории сложных систем). –М., Педагогика, 1986. -151 с.</w:t>
      </w:r>
    </w:p>
    <w:p w:rsidR="00CF42B7" w:rsidRDefault="00CF42B7" w:rsidP="00CF42B7">
      <w:pPr>
        <w:shd w:val="clear" w:color="auto" w:fill="FFFFFF" w:themeFill="background1"/>
        <w:spacing w:after="0" w:line="240" w:lineRule="auto"/>
        <w:jc w:val="both"/>
        <w:rPr>
          <w:rFonts w:ascii="Times New Roman" w:hAnsi="Times New Roman"/>
          <w:lang w:val="kk-KZ"/>
        </w:rPr>
      </w:pPr>
    </w:p>
    <w:p w:rsidR="00CF42B7" w:rsidRPr="00E87537" w:rsidRDefault="00CF42B7" w:rsidP="00CF42B7">
      <w:pPr>
        <w:spacing w:after="0" w:line="240" w:lineRule="auto"/>
        <w:ind w:firstLine="709"/>
        <w:jc w:val="center"/>
        <w:rPr>
          <w:rFonts w:ascii="Times New Roman" w:hAnsi="Times New Roman"/>
          <w:b/>
          <w:lang w:val="kk-KZ"/>
        </w:rPr>
      </w:pPr>
      <w:r w:rsidRPr="00E87537">
        <w:rPr>
          <w:rFonts w:ascii="Times New Roman" w:hAnsi="Times New Roman"/>
          <w:b/>
          <w:lang w:val="kk-KZ"/>
        </w:rPr>
        <w:t>REFERENCES</w:t>
      </w:r>
      <w:r w:rsidRPr="00E87537">
        <w:rPr>
          <w:rFonts w:ascii="Times New Roman" w:hAnsi="Times New Roman"/>
          <w:b/>
          <w:lang w:val="kk-KZ"/>
        </w:rPr>
        <w:cr/>
      </w:r>
    </w:p>
    <w:p w:rsidR="00CF42B7" w:rsidRPr="00E87537" w:rsidRDefault="00CF42B7" w:rsidP="00E87537">
      <w:pPr>
        <w:pStyle w:val="a4"/>
        <w:jc w:val="both"/>
        <w:rPr>
          <w:rFonts w:ascii="Times New Roman" w:hAnsi="Times New Roman" w:cs="Times New Roman"/>
          <w:lang w:val="en-US"/>
        </w:rPr>
      </w:pPr>
      <w:r w:rsidRPr="00E87537">
        <w:rPr>
          <w:rFonts w:ascii="Times New Roman" w:hAnsi="Times New Roman" w:cs="Times New Roman"/>
          <w:lang w:val="en-US"/>
        </w:rPr>
        <w:t>1</w:t>
      </w:r>
      <w:r w:rsidR="00821687" w:rsidRPr="00E87537">
        <w:rPr>
          <w:rFonts w:ascii="Times New Roman" w:hAnsi="Times New Roman" w:cs="Times New Roman"/>
          <w:lang w:val="kk-KZ"/>
        </w:rPr>
        <w:t xml:space="preserve">. </w:t>
      </w:r>
      <w:r w:rsidR="00821687" w:rsidRPr="00E87537">
        <w:rPr>
          <w:rFonts w:ascii="Times New Roman" w:eastAsia="Times New Roman" w:hAnsi="Times New Roman" w:cs="Times New Roman"/>
          <w:spacing w:val="2"/>
          <w:lang w:val="en-US"/>
        </w:rPr>
        <w:t xml:space="preserve">Program of the President of the Republic of Kazakhstan </w:t>
      </w:r>
      <w:r w:rsidR="00821687" w:rsidRPr="00E87537">
        <w:rPr>
          <w:rFonts w:ascii="Times New Roman" w:eastAsia="Times New Roman" w:hAnsi="Times New Roman" w:cs="Times New Roman"/>
          <w:spacing w:val="2"/>
          <w:lang w:val="kk-KZ"/>
        </w:rPr>
        <w:t>«</w:t>
      </w:r>
      <w:r w:rsidR="00821687" w:rsidRPr="00E87537">
        <w:rPr>
          <w:rFonts w:ascii="Times New Roman" w:hAnsi="Times New Roman" w:cs="Times New Roman"/>
          <w:lang w:val="en-US"/>
        </w:rPr>
        <w:t>100 concrete steps</w:t>
      </w:r>
      <w:r w:rsidR="00821687" w:rsidRPr="00E87537">
        <w:rPr>
          <w:rFonts w:ascii="Times New Roman" w:hAnsi="Times New Roman" w:cs="Times New Roman"/>
          <w:lang w:val="kk-KZ"/>
        </w:rPr>
        <w:t>»</w:t>
      </w:r>
      <w:r w:rsidR="00821687" w:rsidRPr="00E87537">
        <w:rPr>
          <w:rFonts w:ascii="Times New Roman" w:eastAsia="Times New Roman" w:hAnsi="Times New Roman" w:cs="Times New Roman"/>
          <w:spacing w:val="2"/>
          <w:lang w:val="en-US"/>
        </w:rPr>
        <w:t xml:space="preserve"> dated May 20, 2015.</w:t>
      </w:r>
      <w:r w:rsidR="00821687" w:rsidRPr="00E87537">
        <w:rPr>
          <w:rFonts w:ascii="Times New Roman" w:hAnsi="Times New Roman" w:cs="Times New Roman"/>
          <w:lang w:val="kk-KZ"/>
        </w:rPr>
        <w:t xml:space="preserve"> </w:t>
      </w:r>
      <w:hyperlink r:id="rId9" w:history="1">
        <w:r w:rsidR="00821687" w:rsidRPr="00E87537">
          <w:rPr>
            <w:rStyle w:val="a9"/>
            <w:rFonts w:ascii="Times New Roman" w:hAnsi="Times New Roman" w:cs="Times New Roman"/>
            <w:lang w:val="kk-KZ"/>
          </w:rPr>
          <w:t>https://adilet.zan.kz/kaz/docs/K1500000100</w:t>
        </w:r>
      </w:hyperlink>
      <w:r w:rsidR="00821687" w:rsidRPr="00E87537">
        <w:rPr>
          <w:rFonts w:ascii="Times New Roman" w:hAnsi="Times New Roman" w:cs="Times New Roman"/>
          <w:lang w:val="kk-KZ"/>
        </w:rPr>
        <w:t xml:space="preserve"> </w:t>
      </w:r>
      <w:r w:rsidRPr="00E87537">
        <w:rPr>
          <w:rFonts w:ascii="Times New Roman" w:hAnsi="Times New Roman" w:cs="Times New Roman"/>
          <w:lang w:val="en-US"/>
        </w:rPr>
        <w:t>[in Russian].</w:t>
      </w:r>
    </w:p>
    <w:p w:rsidR="00821687" w:rsidRPr="00E87537" w:rsidRDefault="00CF42B7" w:rsidP="00E87537">
      <w:pPr>
        <w:shd w:val="clear" w:color="auto" w:fill="FFFFFF" w:themeFill="background1"/>
        <w:spacing w:after="0" w:line="240" w:lineRule="auto"/>
        <w:jc w:val="both"/>
        <w:rPr>
          <w:rFonts w:ascii="Times New Roman" w:hAnsi="Times New Roman" w:cs="Times New Roman"/>
          <w:lang w:val="kk-KZ" w:eastAsia="ru-RU"/>
        </w:rPr>
      </w:pPr>
      <w:proofErr w:type="gramStart"/>
      <w:r w:rsidRPr="00E87537">
        <w:rPr>
          <w:rFonts w:ascii="Times New Roman" w:eastAsia="Times New Roman" w:hAnsi="Times New Roman" w:cs="Times New Roman"/>
          <w:lang w:val="en-US"/>
        </w:rPr>
        <w:t xml:space="preserve">2 </w:t>
      </w:r>
      <w:r w:rsidR="00821687" w:rsidRPr="00E87537">
        <w:rPr>
          <w:rFonts w:ascii="Times New Roman" w:hAnsi="Times New Roman" w:cs="Times New Roman"/>
          <w:lang w:val="en-US"/>
        </w:rPr>
        <w:t>Strategy "Kazakhstan-2050" a new political course of the established state</w:t>
      </w:r>
      <w:r w:rsidR="00821687" w:rsidRPr="00E87537">
        <w:rPr>
          <w:rFonts w:ascii="Times New Roman" w:hAnsi="Times New Roman" w:cs="Times New Roman"/>
          <w:lang w:val="kk-KZ"/>
        </w:rPr>
        <w:t>.</w:t>
      </w:r>
      <w:proofErr w:type="gramEnd"/>
      <w:r w:rsidR="00821687" w:rsidRPr="00E87537">
        <w:rPr>
          <w:rFonts w:ascii="Times New Roman" w:hAnsi="Times New Roman" w:cs="Times New Roman"/>
          <w:lang w:val="kk-KZ"/>
        </w:rPr>
        <w:t xml:space="preserve"> </w:t>
      </w:r>
      <w:hyperlink r:id="rId10" w:history="1">
        <w:r w:rsidR="00821687" w:rsidRPr="00E87537">
          <w:rPr>
            <w:rStyle w:val="a9"/>
            <w:rFonts w:ascii="Times New Roman" w:hAnsi="Times New Roman" w:cs="Times New Roman"/>
            <w:lang w:val="kk-KZ"/>
          </w:rPr>
          <w:t>https://www.akorda.kz/kz/official_documents/strategies_and_programs</w:t>
        </w:r>
      </w:hyperlink>
      <w:r w:rsidR="00821687" w:rsidRPr="00E87537">
        <w:rPr>
          <w:rFonts w:ascii="Times New Roman" w:hAnsi="Times New Roman" w:cs="Times New Roman"/>
          <w:lang w:val="kk-KZ"/>
        </w:rPr>
        <w:t xml:space="preserve"> </w:t>
      </w:r>
    </w:p>
    <w:p w:rsidR="00CF42B7" w:rsidRPr="00E87537" w:rsidRDefault="00821687" w:rsidP="00E87537">
      <w:pPr>
        <w:pStyle w:val="TableParagraph"/>
        <w:ind w:left="0" w:right="104"/>
        <w:jc w:val="both"/>
        <w:rPr>
          <w:lang w:val="kk-KZ"/>
        </w:rPr>
      </w:pPr>
      <w:r w:rsidRPr="00E87537">
        <w:rPr>
          <w:lang w:val="kk-KZ"/>
        </w:rPr>
        <w:t>3 Borisova P.V.</w:t>
      </w:r>
      <w:r w:rsidRPr="00E87537">
        <w:rPr>
          <w:lang w:val="en-US"/>
        </w:rPr>
        <w:t xml:space="preserve"> (200</w:t>
      </w:r>
      <w:r w:rsidRPr="00E87537">
        <w:rPr>
          <w:lang w:val="kk-KZ"/>
        </w:rPr>
        <w:t>4</w:t>
      </w:r>
      <w:r w:rsidRPr="00E87537">
        <w:rPr>
          <w:lang w:val="en-US"/>
        </w:rPr>
        <w:t>)</w:t>
      </w:r>
      <w:r w:rsidRPr="00E87537">
        <w:rPr>
          <w:lang w:val="kk-KZ"/>
        </w:rPr>
        <w:t>.</w:t>
      </w:r>
      <w:r w:rsidRPr="00E87537">
        <w:rPr>
          <w:lang w:val="en-US"/>
        </w:rPr>
        <w:t xml:space="preserve"> </w:t>
      </w:r>
      <w:r w:rsidRPr="00E87537">
        <w:rPr>
          <w:lang w:val="kk-KZ"/>
        </w:rPr>
        <w:t xml:space="preserve"> Features of cognitive activity of high school students in the educational process: Using the example of various types of educational institutions: Diss. Ph.D. / P.V. Borisova. - St. Petersburg, 206</w:t>
      </w:r>
      <w:r w:rsidR="00CF42B7" w:rsidRPr="00E87537">
        <w:rPr>
          <w:lang w:val="en-US"/>
        </w:rPr>
        <w:t xml:space="preserve"> [in Russian].</w:t>
      </w:r>
    </w:p>
    <w:p w:rsidR="00CF42B7" w:rsidRPr="00E87537" w:rsidRDefault="00821687" w:rsidP="00E87537">
      <w:pPr>
        <w:pStyle w:val="a4"/>
        <w:jc w:val="both"/>
        <w:rPr>
          <w:rFonts w:ascii="Times New Roman" w:hAnsi="Times New Roman" w:cs="Times New Roman"/>
          <w:lang w:val="en-US"/>
        </w:rPr>
      </w:pPr>
      <w:r w:rsidRPr="00E87537">
        <w:rPr>
          <w:rFonts w:ascii="Times New Roman" w:hAnsi="Times New Roman" w:cs="Times New Roman"/>
          <w:lang w:val="kk-KZ"/>
        </w:rPr>
        <w:t xml:space="preserve">4 </w:t>
      </w:r>
      <w:r w:rsidRPr="00E87537">
        <w:rPr>
          <w:rFonts w:ascii="Times New Roman" w:hAnsi="Times New Roman" w:cs="Times New Roman"/>
          <w:lang w:val="en-US"/>
        </w:rPr>
        <w:t>Concept of continuous pedagogical education of a new formation teacher of the Republic of Kazakhstan</w:t>
      </w:r>
      <w:r w:rsidRPr="00E87537">
        <w:rPr>
          <w:rFonts w:ascii="Times New Roman" w:hAnsi="Times New Roman" w:cs="Times New Roman"/>
          <w:lang w:val="kk-KZ"/>
        </w:rPr>
        <w:t>. -Astana, 2005.</w:t>
      </w:r>
      <w:r w:rsidR="00CF42B7" w:rsidRPr="00E87537">
        <w:rPr>
          <w:rFonts w:ascii="Times New Roman" w:hAnsi="Times New Roman" w:cs="Times New Roman"/>
          <w:lang w:val="en-US"/>
        </w:rPr>
        <w:t>[</w:t>
      </w:r>
      <w:proofErr w:type="gramStart"/>
      <w:r w:rsidR="00CF42B7" w:rsidRPr="00E87537">
        <w:rPr>
          <w:rFonts w:ascii="Times New Roman" w:hAnsi="Times New Roman" w:cs="Times New Roman"/>
          <w:lang w:val="en-US"/>
        </w:rPr>
        <w:t>in</w:t>
      </w:r>
      <w:proofErr w:type="gramEnd"/>
      <w:r w:rsidR="00CF42B7" w:rsidRPr="00E87537">
        <w:rPr>
          <w:rFonts w:ascii="Times New Roman" w:hAnsi="Times New Roman" w:cs="Times New Roman"/>
          <w:lang w:val="en-US"/>
        </w:rPr>
        <w:t xml:space="preserve"> Russian].</w:t>
      </w:r>
      <w:r w:rsidR="000A7618" w:rsidRPr="00E87537">
        <w:rPr>
          <w:rFonts w:ascii="Times New Roman" w:hAnsi="Times New Roman" w:cs="Times New Roman"/>
          <w:shd w:val="clear" w:color="auto" w:fill="FFFFFF"/>
          <w:lang w:val="en-US"/>
        </w:rPr>
        <w:t xml:space="preserve"> </w:t>
      </w:r>
      <w:hyperlink r:id="rId11" w:history="1">
        <w:r w:rsidR="000A7618" w:rsidRPr="00E87537">
          <w:rPr>
            <w:rStyle w:val="a9"/>
            <w:rFonts w:ascii="Times New Roman" w:hAnsi="Times New Roman" w:cs="Times New Roman"/>
            <w:shd w:val="clear" w:color="auto" w:fill="FFFFFF"/>
          </w:rPr>
          <w:t>https://pandia.ru/text/77/354/873.php</w:t>
        </w:r>
      </w:hyperlink>
    </w:p>
    <w:p w:rsidR="00CF42B7" w:rsidRPr="00E87537" w:rsidRDefault="00A72344" w:rsidP="00E87537">
      <w:pPr>
        <w:pStyle w:val="TableParagraph"/>
        <w:ind w:left="0" w:right="104"/>
        <w:jc w:val="both"/>
        <w:rPr>
          <w:lang w:val="kk-KZ"/>
        </w:rPr>
      </w:pPr>
      <w:r>
        <w:rPr>
          <w:lang w:val="kk-KZ"/>
        </w:rPr>
        <w:t>5</w:t>
      </w:r>
      <w:r w:rsidR="00CF42B7" w:rsidRPr="00E87537">
        <w:rPr>
          <w:lang w:val="en-US"/>
        </w:rPr>
        <w:t xml:space="preserve"> </w:t>
      </w:r>
      <w:r w:rsidR="000A7618" w:rsidRPr="00E87537">
        <w:rPr>
          <w:lang w:val="kk-KZ"/>
        </w:rPr>
        <w:t>Ovcharova, R.V. (2008). Practical psychology of education: textbook. - M.: Academy, – 446.</w:t>
      </w:r>
      <w:r w:rsidR="000A7618" w:rsidRPr="00E87537">
        <w:rPr>
          <w:lang w:val="en-US"/>
        </w:rPr>
        <w:t xml:space="preserve"> [</w:t>
      </w:r>
      <w:proofErr w:type="gramStart"/>
      <w:r w:rsidR="000A7618" w:rsidRPr="00E87537">
        <w:rPr>
          <w:lang w:val="en-US"/>
        </w:rPr>
        <w:t>in</w:t>
      </w:r>
      <w:proofErr w:type="gramEnd"/>
      <w:r w:rsidR="000A7618" w:rsidRPr="00E87537">
        <w:rPr>
          <w:lang w:val="en-US"/>
        </w:rPr>
        <w:t xml:space="preserve"> Russian].</w:t>
      </w:r>
    </w:p>
    <w:p w:rsidR="00040FF1" w:rsidRPr="00E87537" w:rsidRDefault="00A72344" w:rsidP="00E87537">
      <w:pPr>
        <w:pStyle w:val="TableParagraph"/>
        <w:ind w:left="0" w:right="104"/>
        <w:jc w:val="both"/>
        <w:rPr>
          <w:lang w:val="kk-KZ"/>
        </w:rPr>
      </w:pPr>
      <w:r>
        <w:rPr>
          <w:lang w:val="kk-KZ"/>
        </w:rPr>
        <w:t>6</w:t>
      </w:r>
      <w:r w:rsidR="00040FF1" w:rsidRPr="00E87537">
        <w:rPr>
          <w:lang w:val="kk-KZ"/>
        </w:rPr>
        <w:t xml:space="preserve"> Makhmutov M.I. </w:t>
      </w:r>
      <w:r w:rsidR="000A7618" w:rsidRPr="00E87537">
        <w:rPr>
          <w:lang w:val="kk-KZ"/>
        </w:rPr>
        <w:t xml:space="preserve">(1963). </w:t>
      </w:r>
      <w:r w:rsidR="00040FF1" w:rsidRPr="00E87537">
        <w:rPr>
          <w:lang w:val="kk-KZ"/>
        </w:rPr>
        <w:t xml:space="preserve">Development of cognitive activity and independence of students in schools of Tatarstan / M.I. Makhmutov. -Kazan: Tatarizdat, </w:t>
      </w:r>
      <w:r w:rsidR="000A7618" w:rsidRPr="00E87537">
        <w:rPr>
          <w:lang w:val="kk-KZ"/>
        </w:rPr>
        <w:t>80.</w:t>
      </w:r>
      <w:r w:rsidR="000A7618" w:rsidRPr="00E87537">
        <w:rPr>
          <w:lang w:val="en-US"/>
        </w:rPr>
        <w:t xml:space="preserve"> [</w:t>
      </w:r>
      <w:proofErr w:type="gramStart"/>
      <w:r w:rsidR="000A7618" w:rsidRPr="00E87537">
        <w:rPr>
          <w:lang w:val="en-US"/>
        </w:rPr>
        <w:t>in</w:t>
      </w:r>
      <w:proofErr w:type="gramEnd"/>
      <w:r w:rsidR="000A7618" w:rsidRPr="00E87537">
        <w:rPr>
          <w:lang w:val="en-US"/>
        </w:rPr>
        <w:t xml:space="preserve"> Russian].</w:t>
      </w:r>
    </w:p>
    <w:p w:rsidR="00040FF1" w:rsidRPr="00E87537" w:rsidRDefault="00A72344" w:rsidP="00E87537">
      <w:pPr>
        <w:pStyle w:val="TableParagraph"/>
        <w:ind w:left="0" w:right="104"/>
        <w:jc w:val="both"/>
        <w:rPr>
          <w:lang w:val="kk-KZ"/>
        </w:rPr>
      </w:pPr>
      <w:r>
        <w:rPr>
          <w:lang w:val="kk-KZ"/>
        </w:rPr>
        <w:t>7</w:t>
      </w:r>
      <w:r w:rsidR="000A7618" w:rsidRPr="00E87537">
        <w:rPr>
          <w:lang w:val="kk-KZ"/>
        </w:rPr>
        <w:t xml:space="preserve"> </w:t>
      </w:r>
      <w:r w:rsidR="00040FF1" w:rsidRPr="00E87537">
        <w:rPr>
          <w:lang w:val="kk-KZ"/>
        </w:rPr>
        <w:t xml:space="preserve">Matyukhina M.V., Ivanova T.F. </w:t>
      </w:r>
      <w:r w:rsidR="000A7618" w:rsidRPr="00E87537">
        <w:rPr>
          <w:lang w:val="kk-KZ"/>
        </w:rPr>
        <w:t xml:space="preserve">(1992). </w:t>
      </w:r>
      <w:r w:rsidR="00040FF1" w:rsidRPr="00E87537">
        <w:rPr>
          <w:lang w:val="kk-KZ"/>
        </w:rPr>
        <w:t>Achievement motivation and perseverance of modern schoolchildren \\ Education of sch</w:t>
      </w:r>
      <w:r w:rsidR="000A7618" w:rsidRPr="00E87537">
        <w:rPr>
          <w:lang w:val="kk-KZ"/>
        </w:rPr>
        <w:t xml:space="preserve">oolchildren. -M., 62-73. </w:t>
      </w:r>
      <w:r w:rsidR="000A7618" w:rsidRPr="00E87537">
        <w:rPr>
          <w:lang w:val="en-US"/>
        </w:rPr>
        <w:t>[</w:t>
      </w:r>
      <w:proofErr w:type="gramStart"/>
      <w:r w:rsidR="000A7618" w:rsidRPr="00E87537">
        <w:rPr>
          <w:lang w:val="en-US"/>
        </w:rPr>
        <w:t>in</w:t>
      </w:r>
      <w:proofErr w:type="gramEnd"/>
      <w:r w:rsidR="000A7618" w:rsidRPr="00E87537">
        <w:rPr>
          <w:lang w:val="en-US"/>
        </w:rPr>
        <w:t xml:space="preserve"> Russian].</w:t>
      </w:r>
    </w:p>
    <w:p w:rsidR="00040FF1" w:rsidRPr="00E87537" w:rsidRDefault="00A72344" w:rsidP="00E87537">
      <w:pPr>
        <w:pStyle w:val="TableParagraph"/>
        <w:ind w:left="0" w:right="104"/>
        <w:jc w:val="both"/>
        <w:rPr>
          <w:lang w:val="kk-KZ"/>
        </w:rPr>
      </w:pPr>
      <w:r>
        <w:rPr>
          <w:lang w:val="kk-KZ"/>
        </w:rPr>
        <w:t>8</w:t>
      </w:r>
      <w:r w:rsidR="00040FF1" w:rsidRPr="00E87537">
        <w:rPr>
          <w:lang w:val="kk-KZ"/>
        </w:rPr>
        <w:t xml:space="preserve">Reshetova Z.A. </w:t>
      </w:r>
      <w:r w:rsidR="000A7618" w:rsidRPr="00E87537">
        <w:rPr>
          <w:lang w:val="kk-KZ"/>
        </w:rPr>
        <w:t xml:space="preserve">(1985) </w:t>
      </w:r>
      <w:r w:rsidR="00040FF1" w:rsidRPr="00E87537">
        <w:rPr>
          <w:lang w:val="kk-KZ"/>
        </w:rPr>
        <w:t>Psychologist-pedagogical foundations of</w:t>
      </w:r>
      <w:r>
        <w:rPr>
          <w:lang w:val="kk-KZ"/>
        </w:rPr>
        <w:t xml:space="preserve"> vocational training. -M. -207</w:t>
      </w:r>
      <w:r w:rsidR="00040FF1" w:rsidRPr="00E87537">
        <w:rPr>
          <w:lang w:val="kk-KZ"/>
        </w:rPr>
        <w:t>.</w:t>
      </w:r>
      <w:r w:rsidR="000A7618" w:rsidRPr="00E87537">
        <w:rPr>
          <w:lang w:val="en-US"/>
        </w:rPr>
        <w:t xml:space="preserve"> [</w:t>
      </w:r>
      <w:proofErr w:type="gramStart"/>
      <w:r w:rsidR="000A7618" w:rsidRPr="00E87537">
        <w:rPr>
          <w:lang w:val="en-US"/>
        </w:rPr>
        <w:t>in</w:t>
      </w:r>
      <w:proofErr w:type="gramEnd"/>
      <w:r w:rsidR="000A7618" w:rsidRPr="00E87537">
        <w:rPr>
          <w:lang w:val="en-US"/>
        </w:rPr>
        <w:t xml:space="preserve"> Russian].</w:t>
      </w:r>
    </w:p>
    <w:p w:rsidR="00040FF1" w:rsidRPr="00E87537" w:rsidRDefault="00A72344" w:rsidP="00E87537">
      <w:pPr>
        <w:pStyle w:val="TableParagraph"/>
        <w:ind w:left="0" w:right="104"/>
        <w:jc w:val="both"/>
        <w:rPr>
          <w:lang w:val="kk-KZ"/>
        </w:rPr>
      </w:pPr>
      <w:r>
        <w:rPr>
          <w:lang w:val="kk-KZ"/>
        </w:rPr>
        <w:t>9</w:t>
      </w:r>
      <w:r w:rsidR="00040FF1" w:rsidRPr="00E87537">
        <w:rPr>
          <w:lang w:val="kk-KZ"/>
        </w:rPr>
        <w:t xml:space="preserve"> Afanasiev V.G. </w:t>
      </w:r>
      <w:r w:rsidR="000A7618" w:rsidRPr="00E87537">
        <w:rPr>
          <w:lang w:val="kk-KZ"/>
        </w:rPr>
        <w:t xml:space="preserve">(1978) </w:t>
      </w:r>
      <w:r w:rsidR="00040FF1" w:rsidRPr="00E87537">
        <w:rPr>
          <w:lang w:val="kk-KZ"/>
        </w:rPr>
        <w:t xml:space="preserve">Society: consistency, cognition </w:t>
      </w:r>
      <w:r w:rsidR="000A7618" w:rsidRPr="00E87537">
        <w:rPr>
          <w:lang w:val="kk-KZ"/>
        </w:rPr>
        <w:t xml:space="preserve">and management. -M., 1981. -180. </w:t>
      </w:r>
      <w:r w:rsidR="000A7618" w:rsidRPr="00E87537">
        <w:rPr>
          <w:lang w:val="en-US"/>
        </w:rPr>
        <w:t>[</w:t>
      </w:r>
      <w:proofErr w:type="gramStart"/>
      <w:r w:rsidR="000A7618" w:rsidRPr="00E87537">
        <w:rPr>
          <w:lang w:val="en-US"/>
        </w:rPr>
        <w:t>in</w:t>
      </w:r>
      <w:proofErr w:type="gramEnd"/>
      <w:r w:rsidR="000A7618" w:rsidRPr="00E87537">
        <w:rPr>
          <w:lang w:val="en-US"/>
        </w:rPr>
        <w:t xml:space="preserve"> Russian].</w:t>
      </w:r>
    </w:p>
    <w:p w:rsidR="00040FF1" w:rsidRPr="00E87537" w:rsidRDefault="00A72344" w:rsidP="00E87537">
      <w:pPr>
        <w:pStyle w:val="TableParagraph"/>
        <w:ind w:left="0" w:right="104"/>
        <w:jc w:val="both"/>
        <w:rPr>
          <w:lang w:val="kk-KZ"/>
        </w:rPr>
      </w:pPr>
      <w:r>
        <w:rPr>
          <w:lang w:val="kk-KZ"/>
        </w:rPr>
        <w:t>10</w:t>
      </w:r>
      <w:r w:rsidR="00040FF1" w:rsidRPr="00E87537">
        <w:rPr>
          <w:lang w:val="kk-KZ"/>
        </w:rPr>
        <w:t xml:space="preserve"> Uemov A.I. Systems approach and general</w:t>
      </w:r>
      <w:r w:rsidR="000A7618" w:rsidRPr="00E87537">
        <w:rPr>
          <w:lang w:val="kk-KZ"/>
        </w:rPr>
        <w:t xml:space="preserve"> systems theory. -M., 272. </w:t>
      </w:r>
      <w:r w:rsidR="000A7618" w:rsidRPr="00E87537">
        <w:rPr>
          <w:lang w:val="en-US"/>
        </w:rPr>
        <w:t>[</w:t>
      </w:r>
      <w:proofErr w:type="gramStart"/>
      <w:r w:rsidR="000A7618" w:rsidRPr="00E87537">
        <w:rPr>
          <w:lang w:val="en-US"/>
        </w:rPr>
        <w:t>in</w:t>
      </w:r>
      <w:proofErr w:type="gramEnd"/>
      <w:r w:rsidR="000A7618" w:rsidRPr="00E87537">
        <w:rPr>
          <w:lang w:val="en-US"/>
        </w:rPr>
        <w:t xml:space="preserve"> Russian].</w:t>
      </w:r>
    </w:p>
    <w:p w:rsidR="00CF42B7" w:rsidRPr="00E87537" w:rsidRDefault="00A72344" w:rsidP="00E87537">
      <w:pPr>
        <w:pStyle w:val="TableParagraph"/>
        <w:ind w:left="0" w:right="104"/>
        <w:jc w:val="both"/>
        <w:rPr>
          <w:lang w:val="kk-KZ"/>
        </w:rPr>
      </w:pPr>
      <w:r>
        <w:rPr>
          <w:lang w:val="kk-KZ"/>
        </w:rPr>
        <w:t>11</w:t>
      </w:r>
      <w:r w:rsidR="00040FF1" w:rsidRPr="00E87537">
        <w:rPr>
          <w:lang w:val="kk-KZ"/>
        </w:rPr>
        <w:t xml:space="preserve"> Druzhinin V.V., Kontorov D.S. </w:t>
      </w:r>
      <w:r w:rsidR="000A7618" w:rsidRPr="00E87537">
        <w:rPr>
          <w:lang w:val="kk-KZ"/>
        </w:rPr>
        <w:t xml:space="preserve">(1986) </w:t>
      </w:r>
      <w:r w:rsidR="00040FF1" w:rsidRPr="00E87537">
        <w:rPr>
          <w:lang w:val="kk-KZ"/>
        </w:rPr>
        <w:t>problems of systemology (breakdowns in the theory of complex syst</w:t>
      </w:r>
      <w:r w:rsidR="000A7618" w:rsidRPr="00E87537">
        <w:rPr>
          <w:lang w:val="kk-KZ"/>
        </w:rPr>
        <w:t xml:space="preserve">ems). –M., Pedagogy, -151. </w:t>
      </w:r>
      <w:r w:rsidR="000A7618" w:rsidRPr="00ED670E">
        <w:t>[</w:t>
      </w:r>
      <w:r w:rsidR="000A7618" w:rsidRPr="00E87537">
        <w:rPr>
          <w:lang w:val="en-US"/>
        </w:rPr>
        <w:t>in</w:t>
      </w:r>
      <w:r w:rsidR="000A7618" w:rsidRPr="00ED670E">
        <w:t xml:space="preserve"> </w:t>
      </w:r>
      <w:r w:rsidR="000A7618" w:rsidRPr="00E87537">
        <w:rPr>
          <w:lang w:val="en-US"/>
        </w:rPr>
        <w:t>Russian</w:t>
      </w:r>
      <w:r w:rsidR="000A7618" w:rsidRPr="00ED670E">
        <w:t>].</w:t>
      </w:r>
    </w:p>
    <w:p w:rsidR="00CF42B7" w:rsidRDefault="00CF42B7" w:rsidP="00CF42B7">
      <w:pPr>
        <w:spacing w:after="0" w:line="240" w:lineRule="auto"/>
        <w:jc w:val="both"/>
        <w:rPr>
          <w:rFonts w:ascii="Times New Roman" w:hAnsi="Times New Roman"/>
          <w:lang w:val="kk-KZ"/>
        </w:rPr>
      </w:pPr>
    </w:p>
    <w:p w:rsidR="00333808" w:rsidRDefault="00333808" w:rsidP="00333808">
      <w:pPr>
        <w:pStyle w:val="11"/>
        <w:tabs>
          <w:tab w:val="left" w:pos="0"/>
          <w:tab w:val="left" w:pos="709"/>
        </w:tabs>
        <w:spacing w:after="0" w:line="240" w:lineRule="auto"/>
        <w:ind w:left="0" w:firstLine="709"/>
        <w:jc w:val="center"/>
        <w:rPr>
          <w:rFonts w:ascii="Times New Roman" w:hAnsi="Times New Roman"/>
          <w:b/>
          <w:lang w:val="kk-KZ"/>
        </w:rPr>
      </w:pPr>
      <w:r>
        <w:rPr>
          <w:rFonts w:ascii="Times New Roman" w:hAnsi="Times New Roman"/>
          <w:b/>
        </w:rPr>
        <w:t xml:space="preserve">А.К. </w:t>
      </w:r>
      <w:proofErr w:type="spellStart"/>
      <w:r>
        <w:rPr>
          <w:rFonts w:ascii="Times New Roman" w:hAnsi="Times New Roman"/>
          <w:b/>
        </w:rPr>
        <w:t>Абаева</w:t>
      </w:r>
      <w:proofErr w:type="spellEnd"/>
      <w:proofErr w:type="gramStart"/>
      <w:r>
        <w:rPr>
          <w:rFonts w:ascii="Times New Roman" w:hAnsi="Times New Roman"/>
          <w:b/>
          <w:vertAlign w:val="superscript"/>
          <w:lang w:val="kk-KZ"/>
        </w:rPr>
        <w:t>1</w:t>
      </w:r>
      <w:proofErr w:type="gramEnd"/>
      <w:r>
        <w:rPr>
          <w:rFonts w:ascii="Times New Roman" w:hAnsi="Times New Roman"/>
          <w:b/>
          <w:vertAlign w:val="superscript"/>
          <w:lang w:val="kk-KZ"/>
        </w:rPr>
        <w:t>*</w:t>
      </w:r>
      <w:r>
        <w:rPr>
          <w:rFonts w:ascii="Times New Roman" w:hAnsi="Times New Roman"/>
          <w:b/>
        </w:rPr>
        <w:t xml:space="preserve">, </w:t>
      </w:r>
      <w:r>
        <w:rPr>
          <w:rFonts w:ascii="Times New Roman" w:hAnsi="Times New Roman"/>
          <w:b/>
          <w:lang w:val="kk-KZ"/>
        </w:rPr>
        <w:t>А</w:t>
      </w:r>
      <w:r w:rsidRPr="00CF42B7">
        <w:rPr>
          <w:rFonts w:ascii="Times New Roman" w:hAnsi="Times New Roman"/>
          <w:b/>
          <w:lang w:val="kk-KZ"/>
        </w:rPr>
        <w:t>.</w:t>
      </w:r>
      <w:r>
        <w:rPr>
          <w:rFonts w:ascii="Times New Roman" w:hAnsi="Times New Roman"/>
          <w:b/>
          <w:lang w:val="kk-KZ"/>
        </w:rPr>
        <w:t>К. Кундузкаирова</w:t>
      </w:r>
      <w:r>
        <w:rPr>
          <w:rFonts w:ascii="Times New Roman" w:hAnsi="Times New Roman"/>
          <w:b/>
          <w:vertAlign w:val="superscript"/>
          <w:lang w:val="kk-KZ"/>
        </w:rPr>
        <w:t>2</w:t>
      </w:r>
      <w:r w:rsidRPr="00CF42B7">
        <w:rPr>
          <w:rFonts w:ascii="Times New Roman" w:hAnsi="Times New Roman"/>
          <w:b/>
          <w:lang w:val="kk-KZ"/>
        </w:rPr>
        <w:t xml:space="preserve"> </w:t>
      </w:r>
    </w:p>
    <w:p w:rsidR="00ED670E" w:rsidRPr="00333808" w:rsidRDefault="00333808" w:rsidP="00ED670E">
      <w:pPr>
        <w:pStyle w:val="11"/>
        <w:tabs>
          <w:tab w:val="left" w:pos="0"/>
          <w:tab w:val="left" w:pos="709"/>
        </w:tabs>
        <w:spacing w:after="0" w:line="240" w:lineRule="auto"/>
        <w:ind w:left="0" w:firstLine="709"/>
        <w:jc w:val="center"/>
        <w:rPr>
          <w:rFonts w:ascii="Times New Roman" w:hAnsi="Times New Roman"/>
          <w:lang w:val="kk-KZ"/>
        </w:rPr>
      </w:pPr>
      <w:r w:rsidRPr="00333808">
        <w:rPr>
          <w:rFonts w:ascii="Times New Roman" w:hAnsi="Times New Roman"/>
          <w:b/>
          <w:vertAlign w:val="superscript"/>
          <w:lang w:val="kk-KZ"/>
        </w:rPr>
        <w:t>1*</w:t>
      </w:r>
      <w:r w:rsidR="00ED670E" w:rsidRPr="00ED670E">
        <w:rPr>
          <w:rFonts w:ascii="Times New Roman" w:hAnsi="Times New Roman"/>
          <w:lang w:val="kk-KZ"/>
        </w:rPr>
        <w:t xml:space="preserve">Общеобразовательная средняя школа №62 имени Назира Торекулова управления образования города Шымкент, </w:t>
      </w:r>
      <w:r w:rsidR="00ED670E" w:rsidRPr="00333808">
        <w:rPr>
          <w:rFonts w:ascii="Times New Roman" w:hAnsi="Times New Roman"/>
          <w:lang w:val="kk-KZ"/>
        </w:rPr>
        <w:t>Казахстан</w:t>
      </w:r>
    </w:p>
    <w:p w:rsidR="00333808" w:rsidRPr="00333808" w:rsidRDefault="00333808" w:rsidP="00333808">
      <w:pPr>
        <w:pStyle w:val="a4"/>
        <w:jc w:val="center"/>
        <w:rPr>
          <w:rFonts w:ascii="Times New Roman" w:hAnsi="Times New Roman" w:cs="Times New Roman"/>
        </w:rPr>
      </w:pPr>
      <w:r>
        <w:rPr>
          <w:rFonts w:ascii="Times New Roman" w:hAnsi="Times New Roman" w:cs="Times New Roman"/>
          <w:b/>
          <w:vertAlign w:val="superscript"/>
          <w:lang w:val="kk-KZ"/>
        </w:rPr>
        <w:t>2</w:t>
      </w:r>
      <w:r w:rsidRPr="00333808">
        <w:rPr>
          <w:rFonts w:ascii="Times New Roman" w:hAnsi="Times New Roman" w:cs="Times New Roman"/>
        </w:rPr>
        <w:t>Инновационный Евразийский университет, Казахстан</w:t>
      </w:r>
    </w:p>
    <w:p w:rsidR="00333808" w:rsidRPr="00333808" w:rsidRDefault="00333808" w:rsidP="00333808">
      <w:pPr>
        <w:pStyle w:val="11"/>
        <w:tabs>
          <w:tab w:val="left" w:pos="0"/>
          <w:tab w:val="left" w:pos="709"/>
        </w:tabs>
        <w:spacing w:after="0" w:line="240" w:lineRule="auto"/>
        <w:ind w:left="0" w:firstLine="709"/>
        <w:jc w:val="center"/>
        <w:rPr>
          <w:rFonts w:ascii="Times New Roman" w:hAnsi="Times New Roman"/>
          <w:b/>
          <w:lang w:val="kk-KZ"/>
        </w:rPr>
      </w:pPr>
    </w:p>
    <w:p w:rsidR="00A72344" w:rsidRPr="00333808" w:rsidRDefault="00A72344" w:rsidP="00333808">
      <w:pPr>
        <w:spacing w:after="0" w:line="240" w:lineRule="auto"/>
        <w:jc w:val="center"/>
        <w:rPr>
          <w:rFonts w:ascii="Times New Roman" w:hAnsi="Times New Roman"/>
          <w:b/>
          <w:lang w:val="kk-KZ"/>
        </w:rPr>
      </w:pPr>
      <w:r w:rsidRPr="00333808">
        <w:rPr>
          <w:rFonts w:ascii="Times New Roman" w:hAnsi="Times New Roman"/>
          <w:b/>
          <w:lang w:val="kk-KZ"/>
        </w:rPr>
        <w:t>Теоретические основы подготовки педагого-психологов по развитию познавательной активности подростков</w:t>
      </w:r>
    </w:p>
    <w:p w:rsidR="00A72344" w:rsidRPr="00A72344" w:rsidRDefault="00A72344" w:rsidP="00A72344">
      <w:pPr>
        <w:spacing w:after="0" w:line="240" w:lineRule="auto"/>
        <w:jc w:val="both"/>
        <w:rPr>
          <w:rFonts w:ascii="Times New Roman" w:hAnsi="Times New Roman"/>
          <w:lang w:val="kk-KZ"/>
        </w:rPr>
      </w:pPr>
    </w:p>
    <w:p w:rsidR="00A72344" w:rsidRP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i/>
          <w:lang w:val="kk-KZ"/>
        </w:rPr>
        <w:t xml:space="preserve">Основная проблема: </w:t>
      </w:r>
      <w:r w:rsidRPr="00A72344">
        <w:rPr>
          <w:rFonts w:ascii="Times New Roman" w:hAnsi="Times New Roman"/>
          <w:lang w:val="kk-KZ"/>
        </w:rPr>
        <w:t>в статье определены актуальные направления ее развития путем проведения теоретического анализа философских, педагогических, психологических, научно-методических работ по подготовке специалистов для развития познавательной деятельности подростков. В настоящее время показано, что подготовка специалистов по развитию познавательной активности подростков является педагогической и психологической проблемой.</w:t>
      </w:r>
    </w:p>
    <w:p w:rsidR="00A72344" w:rsidRP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i/>
          <w:lang w:val="kk-KZ"/>
        </w:rPr>
        <w:t>Цель:</w:t>
      </w:r>
      <w:r w:rsidRPr="00A72344">
        <w:rPr>
          <w:rFonts w:ascii="Times New Roman" w:hAnsi="Times New Roman"/>
          <w:lang w:val="kk-KZ"/>
        </w:rPr>
        <w:t xml:space="preserve"> уточнить теорию и предложить технологию подготовки педагогико-психологических специалистов по развитию познавательной активности подростков.</w:t>
      </w:r>
    </w:p>
    <w:p w:rsidR="00A72344" w:rsidRP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i/>
          <w:lang w:val="kk-KZ"/>
        </w:rPr>
        <w:t>Методы:</w:t>
      </w:r>
      <w:r w:rsidRPr="00A72344">
        <w:rPr>
          <w:rFonts w:ascii="Times New Roman" w:hAnsi="Times New Roman"/>
          <w:lang w:val="kk-KZ"/>
        </w:rPr>
        <w:t xml:space="preserve"> При проведении исследования важно было учитывать статистические данные, которые были достаточно понятными и достоверными. Поэтому в рамках нашего исследования мы использовали методику В. Е. Мильмана, опрос, метод экспертной оценки, беседу, </w:t>
      </w:r>
      <w:r w:rsidRPr="00A72344">
        <w:rPr>
          <w:rFonts w:ascii="Times New Roman" w:hAnsi="Times New Roman"/>
          <w:lang w:val="kk-KZ"/>
        </w:rPr>
        <w:lastRenderedPageBreak/>
        <w:t>анкетирование, интервьюирование, серию тестирования, которые включали наблюдение и открытые вопросы.</w:t>
      </w:r>
    </w:p>
    <w:p w:rsidR="00A72344" w:rsidRP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i/>
          <w:lang w:val="kk-KZ"/>
        </w:rPr>
        <w:t>Результаты и их значимость:</w:t>
      </w:r>
      <w:r w:rsidRPr="00A72344">
        <w:rPr>
          <w:rFonts w:ascii="Times New Roman" w:hAnsi="Times New Roman"/>
          <w:lang w:val="kk-KZ"/>
        </w:rPr>
        <w:t xml:space="preserve"> по результатам методики преобладание среднего уровня социального интеллекта позволило увидеть у студентов следующие признаки: социальную значимость профессионального поведения, действий, отношений, полноценную овладение теоретическими знаниями. В ходе курса мы считаем, что существование рефлексивной культуры, о чем свидетельствует улучшение общения в повседневной жизни, в свою очередь, очень ценно.</w:t>
      </w:r>
    </w:p>
    <w:p w:rsidR="00A72344" w:rsidRP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lang w:val="kk-KZ"/>
        </w:rPr>
        <w:t>Развитие мышления, подготовка и воспитание будущих педагогов-психологов, подготовка к творческой деятельности зависят от методической компетентности, квалификации и подготовки педагога в организации исследовательской деятельности. Потребности и навыки самообучения не возникают сами по себе. Такие качества начинают формироваться в процессе организации учебной деятельности при совместной работе учителя и учащихся на уроке и вне урока еще во время обучения в школе.</w:t>
      </w:r>
    </w:p>
    <w:p w:rsidR="00A72344" w:rsidRP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lang w:val="kk-KZ"/>
        </w:rPr>
        <w:t>В соответствии с задачами профессиональной подготовки будущего педагога-психолога активные методы обучения - проблемные лекции, семинары, дебаты и дискуссии, профессионально-ориентированные спецкурсы, курсовые и дипломные работы, научные исследования школьной педагогики и дидактики, образовательные проводятся такие мероприятия, как научно организованные формы непрерывной педагогической практики. В результате овладения педагогической деятельностью формируется профессиональная мотивация будущих педагогико-психологических специалистов, вырабатывается понимание целей и задач, предметные, психолого-педагогические и дидактико-методические знания, а также соответствующие навыки и умения, необходимые для развития познавательной деятельности подростков.</w:t>
      </w:r>
    </w:p>
    <w:p w:rsidR="00A72344" w:rsidRDefault="00A72344" w:rsidP="00A72344">
      <w:pPr>
        <w:spacing w:after="0" w:line="240" w:lineRule="auto"/>
        <w:ind w:firstLine="708"/>
        <w:jc w:val="both"/>
        <w:rPr>
          <w:rFonts w:ascii="Times New Roman" w:hAnsi="Times New Roman"/>
          <w:lang w:val="kk-KZ"/>
        </w:rPr>
      </w:pPr>
      <w:r w:rsidRPr="00A72344">
        <w:rPr>
          <w:rFonts w:ascii="Times New Roman" w:hAnsi="Times New Roman"/>
          <w:i/>
          <w:lang w:val="kk-KZ"/>
        </w:rPr>
        <w:t>Ключевые слова:</w:t>
      </w:r>
      <w:r w:rsidRPr="00A72344">
        <w:rPr>
          <w:rFonts w:ascii="Times New Roman" w:hAnsi="Times New Roman"/>
          <w:lang w:val="kk-KZ"/>
        </w:rPr>
        <w:t xml:space="preserve"> педагог-психолог, подростковый период, познавательная деятельность, высшее учебное заведение, подготовка будущих специалистов.</w:t>
      </w:r>
    </w:p>
    <w:p w:rsidR="00A72344" w:rsidRDefault="00A72344" w:rsidP="00A72344">
      <w:pPr>
        <w:spacing w:after="0" w:line="240" w:lineRule="auto"/>
        <w:jc w:val="both"/>
        <w:rPr>
          <w:rFonts w:ascii="Times New Roman" w:hAnsi="Times New Roman"/>
          <w:lang w:val="kk-KZ"/>
        </w:rPr>
      </w:pPr>
    </w:p>
    <w:p w:rsidR="00333808" w:rsidRDefault="00333808" w:rsidP="00333808">
      <w:pPr>
        <w:pStyle w:val="a4"/>
        <w:jc w:val="center"/>
        <w:rPr>
          <w:rFonts w:ascii="Times New Roman" w:hAnsi="Times New Roman" w:cs="Times New Roman"/>
          <w:b/>
          <w:vertAlign w:val="superscript"/>
          <w:lang w:val="kk-KZ"/>
        </w:rPr>
      </w:pPr>
      <w:r w:rsidRPr="00333808">
        <w:rPr>
          <w:rFonts w:ascii="Times New Roman" w:hAnsi="Times New Roman" w:cs="Times New Roman"/>
          <w:b/>
          <w:bCs/>
          <w:lang w:val="kk-KZ"/>
        </w:rPr>
        <w:t>Sh.K. Abaeva</w:t>
      </w:r>
      <w:r w:rsidRPr="00333808">
        <w:rPr>
          <w:rFonts w:ascii="Times New Roman" w:hAnsi="Times New Roman" w:cs="Times New Roman"/>
          <w:b/>
          <w:vertAlign w:val="superscript"/>
          <w:lang w:val="kk-KZ"/>
        </w:rPr>
        <w:t>1</w:t>
      </w:r>
      <w:r w:rsidRPr="00333808">
        <w:rPr>
          <w:rFonts w:ascii="Times New Roman" w:hAnsi="Times New Roman" w:cs="Times New Roman"/>
          <w:b/>
          <w:bCs/>
          <w:lang w:val="kk-KZ"/>
        </w:rPr>
        <w:t>*, А.К. Kunduzkairova</w:t>
      </w:r>
      <w:r>
        <w:rPr>
          <w:rFonts w:ascii="Times New Roman" w:hAnsi="Times New Roman" w:cs="Times New Roman"/>
          <w:b/>
          <w:vertAlign w:val="superscript"/>
          <w:lang w:val="kk-KZ"/>
        </w:rPr>
        <w:t>2</w:t>
      </w:r>
    </w:p>
    <w:p w:rsidR="00ED670E" w:rsidRDefault="00333808" w:rsidP="00333808">
      <w:pPr>
        <w:pStyle w:val="a4"/>
        <w:jc w:val="center"/>
        <w:rPr>
          <w:rFonts w:ascii="Times New Roman" w:hAnsi="Times New Roman" w:cs="Times New Roman"/>
          <w:lang w:val="kk-KZ"/>
        </w:rPr>
      </w:pPr>
      <w:r w:rsidRPr="00333808">
        <w:rPr>
          <w:rFonts w:ascii="Times New Roman" w:hAnsi="Times New Roman" w:cs="Times New Roman"/>
          <w:vertAlign w:val="superscript"/>
          <w:lang w:val="kk-KZ"/>
        </w:rPr>
        <w:t>1</w:t>
      </w:r>
      <w:r w:rsidR="00ED670E" w:rsidRPr="00ED670E">
        <w:rPr>
          <w:rFonts w:ascii="Times New Roman" w:hAnsi="Times New Roman" w:cs="Times New Roman"/>
          <w:lang w:val="en-US"/>
        </w:rPr>
        <w:t xml:space="preserve">General education secondary school No. 62 named after </w:t>
      </w:r>
      <w:proofErr w:type="spellStart"/>
      <w:r w:rsidR="00ED670E" w:rsidRPr="00ED670E">
        <w:rPr>
          <w:rFonts w:ascii="Times New Roman" w:hAnsi="Times New Roman" w:cs="Times New Roman"/>
          <w:lang w:val="en-US"/>
        </w:rPr>
        <w:t>Nazira</w:t>
      </w:r>
      <w:proofErr w:type="spellEnd"/>
      <w:r w:rsidR="00ED670E" w:rsidRPr="00ED670E">
        <w:rPr>
          <w:rFonts w:ascii="Times New Roman" w:hAnsi="Times New Roman" w:cs="Times New Roman"/>
          <w:lang w:val="en-US"/>
        </w:rPr>
        <w:t xml:space="preserve"> </w:t>
      </w:r>
      <w:proofErr w:type="spellStart"/>
      <w:r w:rsidR="00ED670E" w:rsidRPr="00ED670E">
        <w:rPr>
          <w:rFonts w:ascii="Times New Roman" w:hAnsi="Times New Roman" w:cs="Times New Roman"/>
          <w:lang w:val="en-US"/>
        </w:rPr>
        <w:t>Torekulova</w:t>
      </w:r>
      <w:proofErr w:type="spellEnd"/>
      <w:r w:rsidR="00ED670E" w:rsidRPr="00ED670E">
        <w:rPr>
          <w:rFonts w:ascii="Times New Roman" w:hAnsi="Times New Roman" w:cs="Times New Roman"/>
          <w:lang w:val="en-US"/>
        </w:rPr>
        <w:t xml:space="preserve"> of </w:t>
      </w:r>
      <w:proofErr w:type="spellStart"/>
      <w:r w:rsidR="00ED670E" w:rsidRPr="00ED670E">
        <w:rPr>
          <w:rFonts w:ascii="Times New Roman" w:hAnsi="Times New Roman" w:cs="Times New Roman"/>
          <w:lang w:val="en-US"/>
        </w:rPr>
        <w:t>Shymkent</w:t>
      </w:r>
      <w:proofErr w:type="spellEnd"/>
      <w:r w:rsidR="00ED670E" w:rsidRPr="00ED670E">
        <w:rPr>
          <w:rFonts w:ascii="Times New Roman" w:hAnsi="Times New Roman" w:cs="Times New Roman"/>
          <w:lang w:val="en-US"/>
        </w:rPr>
        <w:t xml:space="preserve"> city, Kazakhstan</w:t>
      </w:r>
      <w:r w:rsidRPr="00333808">
        <w:rPr>
          <w:rFonts w:ascii="Times New Roman" w:hAnsi="Times New Roman" w:cs="Times New Roman"/>
          <w:lang w:val="en-US"/>
        </w:rPr>
        <w:t xml:space="preserve">, </w:t>
      </w:r>
    </w:p>
    <w:p w:rsidR="00333808" w:rsidRPr="00333808" w:rsidRDefault="00333808" w:rsidP="00333808">
      <w:pPr>
        <w:pStyle w:val="a4"/>
        <w:jc w:val="center"/>
        <w:rPr>
          <w:rFonts w:ascii="Times New Roman" w:hAnsi="Times New Roman" w:cs="Times New Roman"/>
          <w:lang w:val="en-US"/>
        </w:rPr>
      </w:pPr>
      <w:r>
        <w:rPr>
          <w:rFonts w:ascii="Times New Roman" w:hAnsi="Times New Roman" w:cs="Times New Roman"/>
          <w:vertAlign w:val="superscript"/>
          <w:lang w:val="kk-KZ"/>
        </w:rPr>
        <w:t>2</w:t>
      </w:r>
      <w:r w:rsidRPr="00333808">
        <w:rPr>
          <w:rFonts w:ascii="Times New Roman" w:hAnsi="Times New Roman" w:cs="Times New Roman"/>
          <w:lang w:val="en-US"/>
        </w:rPr>
        <w:t>Innovative University of Eurasia, Kazakhstan</w:t>
      </w:r>
    </w:p>
    <w:p w:rsidR="00333808" w:rsidRPr="00333808" w:rsidRDefault="00333808" w:rsidP="00A72344">
      <w:pPr>
        <w:spacing w:after="0" w:line="240" w:lineRule="auto"/>
        <w:jc w:val="both"/>
        <w:rPr>
          <w:rFonts w:ascii="Times New Roman" w:hAnsi="Times New Roman"/>
          <w:lang w:val="en-US"/>
        </w:rPr>
      </w:pPr>
    </w:p>
    <w:p w:rsidR="00333808" w:rsidRPr="00333808" w:rsidRDefault="00333808" w:rsidP="00333808">
      <w:pPr>
        <w:spacing w:after="0" w:line="240" w:lineRule="auto"/>
        <w:jc w:val="center"/>
        <w:rPr>
          <w:rFonts w:ascii="Times New Roman" w:hAnsi="Times New Roman"/>
          <w:b/>
          <w:lang w:val="kk-KZ"/>
        </w:rPr>
      </w:pPr>
      <w:r w:rsidRPr="00333808">
        <w:rPr>
          <w:rFonts w:ascii="Times New Roman" w:hAnsi="Times New Roman"/>
          <w:b/>
          <w:lang w:val="kk-KZ"/>
        </w:rPr>
        <w:t>Theoretical basis of training of pedagogues and psychologists for the development of cognitive activity of teenagers</w:t>
      </w:r>
    </w:p>
    <w:p w:rsidR="00333808" w:rsidRPr="00333808" w:rsidRDefault="00333808" w:rsidP="00333808">
      <w:pPr>
        <w:spacing w:after="0" w:line="240" w:lineRule="auto"/>
        <w:jc w:val="both"/>
        <w:rPr>
          <w:rFonts w:ascii="Times New Roman" w:hAnsi="Times New Roman"/>
          <w:lang w:val="kk-KZ"/>
        </w:rPr>
      </w:pPr>
    </w:p>
    <w:p w:rsidR="00333808" w:rsidRPr="00333808" w:rsidRDefault="00333808" w:rsidP="00333808">
      <w:pPr>
        <w:spacing w:after="0" w:line="240" w:lineRule="auto"/>
        <w:ind w:firstLine="708"/>
        <w:jc w:val="both"/>
        <w:rPr>
          <w:rFonts w:ascii="Times New Roman" w:hAnsi="Times New Roman"/>
          <w:lang w:val="kk-KZ"/>
        </w:rPr>
      </w:pPr>
      <w:r w:rsidRPr="00333808">
        <w:rPr>
          <w:rFonts w:ascii="Times New Roman" w:hAnsi="Times New Roman"/>
          <w:i/>
          <w:lang w:val="kk-KZ"/>
        </w:rPr>
        <w:t>The main problem:</w:t>
      </w:r>
      <w:r w:rsidRPr="00333808">
        <w:rPr>
          <w:rFonts w:ascii="Times New Roman" w:hAnsi="Times New Roman"/>
          <w:lang w:val="kk-KZ"/>
        </w:rPr>
        <w:t xml:space="preserve"> the current directions of its development are determined in the article by conducting a theoretical analysis of philosophical, pedagogical, psychological, scientific and methodical works on the training of specialists for the development of the cognitive activity of teenagers. Currently, it is shown that the training of specialists in the development of cognitive activity of teenagers is a pedagogical and psychological problem.</w:t>
      </w:r>
    </w:p>
    <w:p w:rsidR="00333808" w:rsidRPr="00333808" w:rsidRDefault="00333808" w:rsidP="00333808">
      <w:pPr>
        <w:spacing w:after="0" w:line="240" w:lineRule="auto"/>
        <w:ind w:firstLine="708"/>
        <w:jc w:val="both"/>
        <w:rPr>
          <w:rFonts w:ascii="Times New Roman" w:hAnsi="Times New Roman"/>
          <w:lang w:val="kk-KZ"/>
        </w:rPr>
      </w:pPr>
      <w:r w:rsidRPr="00333808">
        <w:rPr>
          <w:rFonts w:ascii="Times New Roman" w:hAnsi="Times New Roman"/>
          <w:i/>
          <w:lang w:val="kk-KZ"/>
        </w:rPr>
        <w:t xml:space="preserve">Purpose: </w:t>
      </w:r>
      <w:r w:rsidRPr="00333808">
        <w:rPr>
          <w:rFonts w:ascii="Times New Roman" w:hAnsi="Times New Roman"/>
          <w:lang w:val="kk-KZ"/>
        </w:rPr>
        <w:t>to clarify the theory and propose a technology for the training of pedagogical and psychological specialists for the development of the cognitive activity of adolescents.</w:t>
      </w:r>
    </w:p>
    <w:p w:rsidR="00333808" w:rsidRPr="00333808" w:rsidRDefault="00333808" w:rsidP="00333808">
      <w:pPr>
        <w:spacing w:after="0" w:line="240" w:lineRule="auto"/>
        <w:ind w:firstLine="708"/>
        <w:jc w:val="both"/>
        <w:rPr>
          <w:rFonts w:ascii="Times New Roman" w:hAnsi="Times New Roman"/>
          <w:lang w:val="kk-KZ"/>
        </w:rPr>
      </w:pPr>
      <w:r>
        <w:rPr>
          <w:rFonts w:ascii="Times New Roman" w:hAnsi="Times New Roman" w:cs="Times New Roman"/>
          <w:i/>
          <w:iCs/>
          <w:lang w:val="en-US"/>
        </w:rPr>
        <w:t>Methods</w:t>
      </w:r>
      <w:r w:rsidRPr="00333808">
        <w:rPr>
          <w:rFonts w:ascii="Times New Roman" w:hAnsi="Times New Roman" w:cs="Times New Roman"/>
          <w:i/>
          <w:lang w:val="kk-KZ"/>
        </w:rPr>
        <w:t>:</w:t>
      </w:r>
      <w:r w:rsidRPr="00333808">
        <w:rPr>
          <w:rFonts w:ascii="Times New Roman" w:hAnsi="Times New Roman" w:cs="Times New Roman"/>
          <w:lang w:val="kk-KZ"/>
        </w:rPr>
        <w:t xml:space="preserve"> </w:t>
      </w:r>
      <w:r w:rsidRPr="00333808">
        <w:rPr>
          <w:rFonts w:ascii="Times New Roman" w:hAnsi="Times New Roman"/>
          <w:lang w:val="kk-KZ"/>
        </w:rPr>
        <w:t>When conducting the research, it was important to take into account statistical data that were sufficiently understandable and reliable. Therefore, in the framework of our research, we used the methodology of B. E. Milman, survey, method of expert evaluation, conversation, questionnaire, interview, series of tests, which include observation and open questions.</w:t>
      </w:r>
    </w:p>
    <w:p w:rsidR="00333808" w:rsidRPr="00333808" w:rsidRDefault="00333808" w:rsidP="00333808">
      <w:pPr>
        <w:spacing w:after="0" w:line="240" w:lineRule="auto"/>
        <w:ind w:firstLine="708"/>
        <w:jc w:val="both"/>
        <w:rPr>
          <w:rFonts w:ascii="Times New Roman" w:hAnsi="Times New Roman"/>
          <w:lang w:val="kk-KZ"/>
        </w:rPr>
      </w:pPr>
      <w:r w:rsidRPr="00333808">
        <w:rPr>
          <w:rFonts w:ascii="Times New Roman" w:hAnsi="Times New Roman" w:cs="Times New Roman"/>
          <w:i/>
          <w:iCs/>
          <w:lang w:val="en-US"/>
        </w:rPr>
        <w:t>The results and their significance:</w:t>
      </w:r>
      <w:r>
        <w:rPr>
          <w:i/>
          <w:iCs/>
          <w:lang w:val="en-US"/>
        </w:rPr>
        <w:t xml:space="preserve"> </w:t>
      </w:r>
      <w:r w:rsidRPr="00333808">
        <w:rPr>
          <w:rFonts w:ascii="Times New Roman" w:hAnsi="Times New Roman"/>
          <w:lang w:val="kk-KZ"/>
        </w:rPr>
        <w:t>according to the results, the methodological predominance of the average level of social intelligence allowed students to see the following signs: the social significance of professional behavior, actions, relationships, full mastery of theoretical knowledge. During the course, we believe that the existence of a reflexive culture, which is evidenced by the improvement of communication in everyday life, in turn, is very valuable.</w:t>
      </w:r>
    </w:p>
    <w:p w:rsidR="00333808" w:rsidRPr="00333808" w:rsidRDefault="00333808" w:rsidP="00333808">
      <w:pPr>
        <w:spacing w:after="0" w:line="240" w:lineRule="auto"/>
        <w:ind w:firstLine="708"/>
        <w:jc w:val="both"/>
        <w:rPr>
          <w:rFonts w:ascii="Times New Roman" w:hAnsi="Times New Roman"/>
          <w:lang w:val="kk-KZ"/>
        </w:rPr>
      </w:pPr>
      <w:r w:rsidRPr="00333808">
        <w:rPr>
          <w:rFonts w:ascii="Times New Roman" w:hAnsi="Times New Roman"/>
          <w:lang w:val="kk-KZ"/>
        </w:rPr>
        <w:t>Development of thinking, training and education of future teachers-psychologists, preparation for creative activity depend on methodological competence, qualifications and training of the teacher in the organization of research activities. Self-learning needs and skills do not arise by themselves. Such qualities begin to be formed in the process of organizing educational activities during the joint work of teachers and students in and out of class, even during school.</w:t>
      </w:r>
    </w:p>
    <w:p w:rsidR="00333808" w:rsidRPr="00333808" w:rsidRDefault="00333808" w:rsidP="00333808">
      <w:pPr>
        <w:spacing w:after="0" w:line="240" w:lineRule="auto"/>
        <w:ind w:firstLine="708"/>
        <w:jc w:val="both"/>
        <w:rPr>
          <w:rFonts w:ascii="Times New Roman" w:hAnsi="Times New Roman"/>
          <w:lang w:val="kk-KZ"/>
        </w:rPr>
      </w:pPr>
      <w:r w:rsidRPr="00333808">
        <w:rPr>
          <w:rFonts w:ascii="Times New Roman" w:hAnsi="Times New Roman"/>
          <w:lang w:val="kk-KZ"/>
        </w:rPr>
        <w:t>In accordance with the tasks of the professional training of the future pedagogue-psychologist, active methods of training - problem-based lectures, seminars, debates and discussions, professional-</w:t>
      </w:r>
      <w:r w:rsidRPr="00333808">
        <w:rPr>
          <w:rFonts w:ascii="Times New Roman" w:hAnsi="Times New Roman"/>
          <w:lang w:val="kk-KZ"/>
        </w:rPr>
        <w:lastRenderedPageBreak/>
        <w:t>oriented special courses, course and diploma works, scientific studies of school pedagogy and didactics, educational events such as scientifically organized forms of continuous pedagogical practice. As a result of mastering pedagogical activity, professional motivation of future pedagogical-psychological specialists is formed, understanding of goals and tasks, subject, psychological-pedagogical and didactic-methodical knowledge is developed, as well as relevant skills and abilities necessary for the development of cognitive activity of teenagers.</w:t>
      </w:r>
    </w:p>
    <w:p w:rsidR="00333808" w:rsidRDefault="00333808" w:rsidP="00333808">
      <w:pPr>
        <w:spacing w:after="0" w:line="240" w:lineRule="auto"/>
        <w:ind w:firstLine="708"/>
        <w:jc w:val="both"/>
        <w:rPr>
          <w:rFonts w:ascii="Times New Roman" w:hAnsi="Times New Roman"/>
          <w:lang w:val="kk-KZ"/>
        </w:rPr>
      </w:pPr>
      <w:r w:rsidRPr="00333808">
        <w:rPr>
          <w:rFonts w:ascii="Times New Roman" w:hAnsi="Times New Roman"/>
          <w:i/>
          <w:lang w:val="kk-KZ"/>
        </w:rPr>
        <w:t xml:space="preserve">Keywords: </w:t>
      </w:r>
      <w:r w:rsidRPr="00333808">
        <w:rPr>
          <w:rFonts w:ascii="Times New Roman" w:hAnsi="Times New Roman"/>
          <w:lang w:val="kk-KZ"/>
        </w:rPr>
        <w:t>pedag</w:t>
      </w:r>
      <w:bookmarkStart w:id="0" w:name="_GoBack"/>
      <w:bookmarkEnd w:id="0"/>
      <w:r w:rsidRPr="00333808">
        <w:rPr>
          <w:rFonts w:ascii="Times New Roman" w:hAnsi="Times New Roman"/>
          <w:lang w:val="kk-KZ"/>
        </w:rPr>
        <w:t>ogue-psychologist, teenage period, cognitive activity, higher education institution, preparation of future specialists.</w:t>
      </w:r>
    </w:p>
    <w:p w:rsidR="00333808" w:rsidRDefault="00333808" w:rsidP="00333808">
      <w:pPr>
        <w:spacing w:after="0" w:line="240" w:lineRule="auto"/>
        <w:ind w:firstLine="708"/>
        <w:jc w:val="both"/>
        <w:rPr>
          <w:rFonts w:ascii="Times New Roman" w:hAnsi="Times New Roman"/>
          <w:lang w:val="kk-KZ"/>
        </w:rPr>
      </w:pPr>
    </w:p>
    <w:p w:rsidR="00ED670E" w:rsidRDefault="00ED670E" w:rsidP="00ED670E">
      <w:pPr>
        <w:spacing w:after="0" w:line="240" w:lineRule="auto"/>
        <w:jc w:val="both"/>
        <w:rPr>
          <w:rFonts w:ascii="Times New Roman" w:hAnsi="Times New Roman"/>
          <w:b/>
          <w:sz w:val="20"/>
          <w:szCs w:val="20"/>
        </w:rPr>
      </w:pPr>
      <w:r>
        <w:rPr>
          <w:rFonts w:ascii="Times New Roman" w:hAnsi="Times New Roman"/>
          <w:b/>
          <w:sz w:val="20"/>
          <w:szCs w:val="20"/>
        </w:rPr>
        <w:t xml:space="preserve">Сведения об авторе: </w:t>
      </w:r>
    </w:p>
    <w:p w:rsidR="004D24D4" w:rsidRPr="004D24D4" w:rsidRDefault="004D24D4" w:rsidP="004D24D4">
      <w:pPr>
        <w:pStyle w:val="11"/>
        <w:tabs>
          <w:tab w:val="left" w:pos="0"/>
          <w:tab w:val="left" w:pos="709"/>
        </w:tabs>
        <w:spacing w:after="0" w:line="240" w:lineRule="auto"/>
        <w:ind w:left="0"/>
        <w:rPr>
          <w:rFonts w:ascii="Times New Roman" w:hAnsi="Times New Roman"/>
          <w:lang w:val="kk-KZ"/>
        </w:rPr>
      </w:pPr>
      <w:r>
        <w:rPr>
          <w:rFonts w:ascii="Times New Roman" w:hAnsi="Times New Roman"/>
          <w:b/>
        </w:rPr>
        <w:t xml:space="preserve">А.К. </w:t>
      </w:r>
      <w:proofErr w:type="spellStart"/>
      <w:r>
        <w:rPr>
          <w:rFonts w:ascii="Times New Roman" w:hAnsi="Times New Roman"/>
          <w:b/>
        </w:rPr>
        <w:t>Абаев</w:t>
      </w:r>
      <w:proofErr w:type="gramStart"/>
      <w:r>
        <w:rPr>
          <w:rFonts w:ascii="Times New Roman" w:hAnsi="Times New Roman"/>
          <w:b/>
        </w:rPr>
        <w:t>а</w:t>
      </w:r>
      <w:proofErr w:type="spellEnd"/>
      <w:r w:rsidRPr="004D24D4">
        <w:rPr>
          <w:rFonts w:ascii="Times New Roman" w:hAnsi="Times New Roman"/>
          <w:b/>
        </w:rPr>
        <w:t>-</w:t>
      </w:r>
      <w:proofErr w:type="gramEnd"/>
      <w:r w:rsidRPr="004D24D4">
        <w:rPr>
          <w:rFonts w:ascii="Times New Roman" w:hAnsi="Times New Roman"/>
          <w:b/>
        </w:rPr>
        <w:t xml:space="preserve"> </w:t>
      </w:r>
      <w:r>
        <w:rPr>
          <w:rFonts w:ascii="Times New Roman" w:hAnsi="Times New Roman"/>
          <w:lang w:val="kk-KZ"/>
        </w:rPr>
        <w:t xml:space="preserve">Шымкент қаласы білім басқармасына қарасты </w:t>
      </w:r>
      <w:r w:rsidRPr="00501BD0">
        <w:rPr>
          <w:rFonts w:ascii="Times New Roman" w:hAnsi="Times New Roman"/>
          <w:lang w:val="kk-KZ"/>
        </w:rPr>
        <w:t xml:space="preserve">№62 </w:t>
      </w:r>
      <w:r>
        <w:rPr>
          <w:rFonts w:ascii="Times New Roman" w:hAnsi="Times New Roman"/>
          <w:lang w:val="kk-KZ"/>
        </w:rPr>
        <w:t>Нәзір Төреқұлов атындағы жалпы орта білім беру мектебі</w:t>
      </w:r>
      <w:r>
        <w:rPr>
          <w:rFonts w:ascii="Times New Roman" w:hAnsi="Times New Roman"/>
          <w:lang w:val="kk-KZ"/>
        </w:rPr>
        <w:t>нің қазақ тілі мен әдебиеті пән мұғалімі</w:t>
      </w:r>
      <w:r>
        <w:rPr>
          <w:rFonts w:ascii="Times New Roman" w:hAnsi="Times New Roman"/>
          <w:lang w:val="kk-KZ"/>
        </w:rPr>
        <w:t>,</w:t>
      </w:r>
      <w:r>
        <w:rPr>
          <w:rFonts w:ascii="Times New Roman" w:hAnsi="Times New Roman"/>
          <w:lang w:val="kk-KZ"/>
        </w:rPr>
        <w:t xml:space="preserve"> педагог-модератор, Шымкент қаласы,</w:t>
      </w:r>
      <w:r>
        <w:rPr>
          <w:rFonts w:ascii="Times New Roman" w:hAnsi="Times New Roman"/>
          <w:lang w:val="kk-KZ"/>
        </w:rPr>
        <w:t xml:space="preserve"> Қазақстан</w:t>
      </w:r>
      <w:r>
        <w:rPr>
          <w:rFonts w:ascii="Times New Roman" w:hAnsi="Times New Roman"/>
          <w:lang w:val="kk-KZ"/>
        </w:rPr>
        <w:t xml:space="preserve"> </w:t>
      </w:r>
      <w:r w:rsidRPr="004D24D4">
        <w:rPr>
          <w:rFonts w:ascii="Times New Roman" w:hAnsi="Times New Roman"/>
          <w:b/>
        </w:rPr>
        <w:t xml:space="preserve">А.К. </w:t>
      </w:r>
      <w:proofErr w:type="spellStart"/>
      <w:r w:rsidRPr="004D24D4">
        <w:rPr>
          <w:rFonts w:ascii="Times New Roman" w:hAnsi="Times New Roman"/>
          <w:b/>
        </w:rPr>
        <w:t>Абаева</w:t>
      </w:r>
      <w:proofErr w:type="spellEnd"/>
      <w:r w:rsidRPr="004D24D4">
        <w:rPr>
          <w:rFonts w:ascii="Times New Roman" w:hAnsi="Times New Roman"/>
          <w:b/>
        </w:rPr>
        <w:t xml:space="preserve"> – </w:t>
      </w:r>
      <w:r w:rsidRPr="004D24D4">
        <w:rPr>
          <w:rFonts w:ascii="Times New Roman" w:hAnsi="Times New Roman"/>
        </w:rPr>
        <w:t xml:space="preserve">учитель-предметник казахского языка и литературы, педагог-модератор средней общеобразовательной школы №62 имени </w:t>
      </w:r>
      <w:proofErr w:type="spellStart"/>
      <w:r>
        <w:rPr>
          <w:rFonts w:ascii="Times New Roman" w:hAnsi="Times New Roman"/>
        </w:rPr>
        <w:t>Назира</w:t>
      </w:r>
      <w:proofErr w:type="spellEnd"/>
      <w:r>
        <w:rPr>
          <w:rFonts w:ascii="Times New Roman" w:hAnsi="Times New Roman"/>
        </w:rPr>
        <w:t xml:space="preserve"> </w:t>
      </w:r>
      <w:proofErr w:type="spellStart"/>
      <w:r>
        <w:rPr>
          <w:rFonts w:ascii="Times New Roman" w:hAnsi="Times New Roman"/>
        </w:rPr>
        <w:t>Торекулова</w:t>
      </w:r>
      <w:proofErr w:type="spellEnd"/>
      <w:r>
        <w:rPr>
          <w:rFonts w:ascii="Times New Roman" w:hAnsi="Times New Roman"/>
        </w:rPr>
        <w:t xml:space="preserve">, г. Шымкент, </w:t>
      </w:r>
      <w:r w:rsidRPr="004D24D4">
        <w:rPr>
          <w:rFonts w:ascii="Times New Roman" w:hAnsi="Times New Roman"/>
        </w:rPr>
        <w:t>Казахстан</w:t>
      </w:r>
      <w:r>
        <w:rPr>
          <w:rFonts w:ascii="Times New Roman" w:hAnsi="Times New Roman"/>
          <w:lang w:val="kk-KZ"/>
        </w:rPr>
        <w:t xml:space="preserve"> </w:t>
      </w:r>
      <w:r w:rsidRPr="004D24D4">
        <w:rPr>
          <w:rFonts w:ascii="Times New Roman" w:hAnsi="Times New Roman"/>
          <w:b/>
          <w:lang w:val="kk-KZ"/>
        </w:rPr>
        <w:t>A.K. Abayeva</w:t>
      </w:r>
      <w:r>
        <w:rPr>
          <w:rFonts w:ascii="Times New Roman" w:hAnsi="Times New Roman"/>
          <w:lang w:val="kk-KZ"/>
        </w:rPr>
        <w:t xml:space="preserve"> -</w:t>
      </w:r>
      <w:r w:rsidRPr="004D24D4">
        <w:rPr>
          <w:rFonts w:ascii="Times New Roman" w:hAnsi="Times New Roman"/>
          <w:lang w:val="kk-KZ"/>
        </w:rPr>
        <w:t xml:space="preserve"> teacher of Kazakh language and literature, teacher-mo</w:t>
      </w:r>
      <w:r>
        <w:rPr>
          <w:rFonts w:ascii="Times New Roman" w:hAnsi="Times New Roman"/>
          <w:lang w:val="kk-KZ"/>
        </w:rPr>
        <w:t xml:space="preserve">derator of secondary school </w:t>
      </w:r>
      <w:r>
        <w:rPr>
          <w:rFonts w:ascii="Times New Roman" w:hAnsi="Times New Roman"/>
        </w:rPr>
        <w:t>№</w:t>
      </w:r>
      <w:r w:rsidRPr="004D24D4">
        <w:rPr>
          <w:rFonts w:ascii="Times New Roman" w:hAnsi="Times New Roman"/>
          <w:lang w:val="kk-KZ"/>
        </w:rPr>
        <w:t>62 named after Nazira Torekulova, Shymkent, Kazakhstan</w:t>
      </w:r>
      <w:r>
        <w:rPr>
          <w:rFonts w:ascii="Times New Roman" w:hAnsi="Times New Roman"/>
          <w:lang w:val="kk-KZ"/>
        </w:rPr>
        <w:t xml:space="preserve">. </w:t>
      </w:r>
      <w:r>
        <w:rPr>
          <w:rFonts w:ascii="Times New Roman" w:hAnsi="Times New Roman"/>
          <w:lang w:val="en-US"/>
        </w:rPr>
        <w:t>E-mail:</w:t>
      </w:r>
      <w:r>
        <w:rPr>
          <w:rFonts w:ascii="Times New Roman" w:hAnsi="Times New Roman"/>
          <w:bCs/>
        </w:rPr>
        <w:t xml:space="preserve"> </w:t>
      </w:r>
      <w:hyperlink r:id="rId12" w:history="1">
        <w:r w:rsidRPr="006B0BF7">
          <w:rPr>
            <w:rStyle w:val="a9"/>
            <w:rFonts w:ascii="Times New Roman" w:hAnsi="Times New Roman"/>
            <w:lang w:val="kk-KZ"/>
          </w:rPr>
          <w:t>shirin_jan89kz@mail.ru</w:t>
        </w:r>
      </w:hyperlink>
      <w:r>
        <w:rPr>
          <w:rFonts w:ascii="Times New Roman" w:hAnsi="Times New Roman"/>
          <w:lang w:val="kk-KZ"/>
        </w:rPr>
        <w:t xml:space="preserve"> </w:t>
      </w:r>
    </w:p>
    <w:p w:rsidR="004D24D4" w:rsidRDefault="004D24D4" w:rsidP="00ED670E">
      <w:pPr>
        <w:spacing w:after="0" w:line="240" w:lineRule="auto"/>
        <w:jc w:val="both"/>
        <w:rPr>
          <w:rFonts w:ascii="Times New Roman" w:eastAsia="Times New Roman" w:hAnsi="Times New Roman" w:cs="Times New Roman"/>
          <w:b/>
          <w:bCs/>
          <w:lang w:val="kk-KZ" w:eastAsia="ru-RU"/>
        </w:rPr>
      </w:pPr>
    </w:p>
    <w:p w:rsidR="00ED670E" w:rsidRPr="004D24D4" w:rsidRDefault="00ED670E" w:rsidP="00ED670E">
      <w:pPr>
        <w:spacing w:after="0" w:line="240" w:lineRule="auto"/>
        <w:jc w:val="both"/>
        <w:rPr>
          <w:rFonts w:ascii="Times New Roman" w:hAnsi="Times New Roman"/>
          <w:sz w:val="20"/>
          <w:szCs w:val="20"/>
        </w:rPr>
      </w:pPr>
      <w:r>
        <w:rPr>
          <w:rFonts w:ascii="Times New Roman" w:eastAsia="Times New Roman" w:hAnsi="Times New Roman" w:cs="Times New Roman"/>
          <w:b/>
          <w:bCs/>
          <w:lang w:val="kk-KZ" w:eastAsia="ru-RU"/>
        </w:rPr>
        <w:t>Кундузка</w:t>
      </w:r>
      <w:r w:rsidR="004D24D4">
        <w:rPr>
          <w:rFonts w:ascii="Times New Roman" w:eastAsia="Times New Roman" w:hAnsi="Times New Roman" w:cs="Times New Roman"/>
          <w:b/>
          <w:bCs/>
          <w:lang w:val="kk-KZ" w:eastAsia="ru-RU"/>
        </w:rPr>
        <w:t>и</w:t>
      </w:r>
      <w:r>
        <w:rPr>
          <w:rFonts w:ascii="Times New Roman" w:eastAsia="Times New Roman" w:hAnsi="Times New Roman" w:cs="Times New Roman"/>
          <w:b/>
          <w:bCs/>
          <w:lang w:val="kk-KZ" w:eastAsia="ru-RU"/>
        </w:rPr>
        <w:t>рова А.К</w:t>
      </w:r>
      <w:r>
        <w:rPr>
          <w:rFonts w:ascii="Times New Roman" w:eastAsia="Times New Roman" w:hAnsi="Times New Roman" w:cs="Times New Roman"/>
          <w:b/>
          <w:bCs/>
          <w:lang w:val="kk-KZ" w:eastAsia="ru-RU"/>
        </w:rPr>
        <w:t>.</w:t>
      </w:r>
      <w:r>
        <w:rPr>
          <w:rFonts w:ascii="Times New Roman" w:hAnsi="Times New Roman" w:cs="Times New Roman"/>
          <w:sz w:val="20"/>
          <w:szCs w:val="20"/>
        </w:rPr>
        <w:t xml:space="preserve"> магистр </w:t>
      </w:r>
      <w:r>
        <w:rPr>
          <w:rFonts w:ascii="Times New Roman" w:hAnsi="Times New Roman" w:cs="Times New Roman"/>
          <w:sz w:val="20"/>
          <w:szCs w:val="20"/>
          <w:lang w:val="kk-KZ"/>
        </w:rPr>
        <w:t>педагогических</w:t>
      </w:r>
      <w:r>
        <w:rPr>
          <w:rFonts w:ascii="Times New Roman" w:hAnsi="Times New Roman" w:cs="Times New Roman"/>
          <w:sz w:val="20"/>
          <w:szCs w:val="20"/>
        </w:rPr>
        <w:t xml:space="preserve"> наук</w:t>
      </w:r>
      <w:r>
        <w:rPr>
          <w:rFonts w:ascii="Times New Roman" w:hAnsi="Times New Roman" w:cs="Times New Roman"/>
          <w:sz w:val="20"/>
          <w:szCs w:val="20"/>
          <w:lang w:val="kk-KZ"/>
        </w:rPr>
        <w:t>, ст</w:t>
      </w:r>
      <w:proofErr w:type="spellStart"/>
      <w:r>
        <w:rPr>
          <w:rFonts w:ascii="Times New Roman" w:hAnsi="Times New Roman" w:cs="Times New Roman"/>
          <w:sz w:val="20"/>
          <w:szCs w:val="20"/>
        </w:rPr>
        <w:t>арший</w:t>
      </w:r>
      <w:proofErr w:type="spellEnd"/>
      <w:r>
        <w:rPr>
          <w:rFonts w:ascii="Times New Roman" w:hAnsi="Times New Roman" w:cs="Times New Roman"/>
          <w:sz w:val="20"/>
          <w:szCs w:val="20"/>
          <w:lang w:val="kk-KZ"/>
        </w:rPr>
        <w:t xml:space="preserve"> преподаватель </w:t>
      </w:r>
      <w:r>
        <w:rPr>
          <w:rFonts w:ascii="Times New Roman" w:hAnsi="Times New Roman"/>
          <w:sz w:val="20"/>
          <w:szCs w:val="20"/>
        </w:rPr>
        <w:t xml:space="preserve">Инновационного Евразийского университета, г. Павлодар, Республика Казахстан.  </w:t>
      </w:r>
      <w:r w:rsidR="004D24D4">
        <w:rPr>
          <w:rFonts w:ascii="Times New Roman" w:eastAsia="Times New Roman" w:hAnsi="Times New Roman" w:cs="Times New Roman"/>
          <w:b/>
          <w:bCs/>
          <w:lang w:val="kk-KZ" w:eastAsia="ru-RU"/>
        </w:rPr>
        <w:t>Кундузкаирова А.К</w:t>
      </w:r>
      <w:r>
        <w:rPr>
          <w:rFonts w:ascii="Times New Roman" w:eastAsia="Times New Roman" w:hAnsi="Times New Roman" w:cs="Times New Roman"/>
          <w:b/>
          <w:bCs/>
          <w:lang w:val="kk-KZ" w:eastAsia="ru-RU"/>
        </w:rPr>
        <w:t>.</w:t>
      </w:r>
      <w:r>
        <w:rPr>
          <w:rFonts w:ascii="Times New Roman" w:eastAsia="Times New Roman" w:hAnsi="Times New Roman" w:cs="Times New Roman"/>
          <w:lang w:val="kk-KZ" w:eastAsia="ru-RU"/>
        </w:rPr>
        <w:t xml:space="preserve"> </w:t>
      </w:r>
      <w:r w:rsidR="004D24D4">
        <w:rPr>
          <w:rFonts w:ascii="Times New Roman" w:hAnsi="Times New Roman" w:cs="Times New Roman"/>
          <w:b/>
          <w:sz w:val="20"/>
          <w:szCs w:val="20"/>
        </w:rPr>
        <w:t>–</w:t>
      </w:r>
      <w:r>
        <w:rPr>
          <w:rFonts w:ascii="Times New Roman" w:hAnsi="Times New Roman" w:cs="Times New Roman"/>
          <w:bCs/>
          <w:sz w:val="20"/>
          <w:szCs w:val="20"/>
          <w:lang w:val="kk-KZ"/>
        </w:rPr>
        <w:t xml:space="preserve"> </w:t>
      </w:r>
      <w:r w:rsidR="004D24D4">
        <w:rPr>
          <w:rFonts w:ascii="Times New Roman" w:hAnsi="Times New Roman" w:cs="Times New Roman"/>
          <w:bCs/>
          <w:sz w:val="20"/>
          <w:szCs w:val="20"/>
          <w:lang w:val="kk-KZ"/>
        </w:rPr>
        <w:t xml:space="preserve">педагогика </w:t>
      </w:r>
      <w:proofErr w:type="spellStart"/>
      <w:r>
        <w:rPr>
          <w:rFonts w:ascii="Times New Roman" w:hAnsi="Times New Roman"/>
        </w:rPr>
        <w:t>ғылымдарының</w:t>
      </w:r>
      <w:proofErr w:type="spellEnd"/>
      <w:r>
        <w:rPr>
          <w:rFonts w:ascii="Times New Roman" w:hAnsi="Times New Roman"/>
        </w:rPr>
        <w:t xml:space="preserve"> </w:t>
      </w:r>
      <w:proofErr w:type="spellStart"/>
      <w:r>
        <w:rPr>
          <w:rFonts w:ascii="Times New Roman" w:hAnsi="Times New Roman"/>
        </w:rPr>
        <w:t>магистрі</w:t>
      </w:r>
      <w:proofErr w:type="spellEnd"/>
      <w:r>
        <w:rPr>
          <w:rFonts w:ascii="Times New Roman" w:hAnsi="Times New Roman"/>
        </w:rPr>
        <w:t xml:space="preserve">, </w:t>
      </w:r>
      <w:proofErr w:type="spellStart"/>
      <w:r>
        <w:rPr>
          <w:rFonts w:ascii="Times New Roman" w:hAnsi="Times New Roman"/>
        </w:rPr>
        <w:t>Инновациялық</w:t>
      </w:r>
      <w:proofErr w:type="spellEnd"/>
      <w:r>
        <w:rPr>
          <w:rFonts w:ascii="Times New Roman" w:hAnsi="Times New Roman"/>
        </w:rPr>
        <w:t xml:space="preserve"> </w:t>
      </w:r>
      <w:proofErr w:type="spellStart"/>
      <w:r>
        <w:rPr>
          <w:rFonts w:ascii="Times New Roman" w:hAnsi="Times New Roman"/>
        </w:rPr>
        <w:t>Еуразия</w:t>
      </w:r>
      <w:proofErr w:type="spellEnd"/>
      <w:r>
        <w:rPr>
          <w:rFonts w:ascii="Times New Roman" w:hAnsi="Times New Roman"/>
        </w:rPr>
        <w:t xml:space="preserve"> </w:t>
      </w:r>
      <w:proofErr w:type="spellStart"/>
      <w:r>
        <w:rPr>
          <w:rFonts w:ascii="Times New Roman" w:hAnsi="Times New Roman"/>
        </w:rPr>
        <w:t>университетінің</w:t>
      </w:r>
      <w:proofErr w:type="spellEnd"/>
      <w:r>
        <w:rPr>
          <w:rFonts w:ascii="Times New Roman" w:hAnsi="Times New Roman"/>
        </w:rPr>
        <w:t xml:space="preserve"> </w:t>
      </w:r>
      <w:r>
        <w:rPr>
          <w:rFonts w:ascii="Times New Roman" w:hAnsi="Times New Roman"/>
          <w:lang w:val="kk-KZ"/>
        </w:rPr>
        <w:t xml:space="preserve">аға </w:t>
      </w:r>
      <w:proofErr w:type="spellStart"/>
      <w:r>
        <w:rPr>
          <w:rFonts w:ascii="Times New Roman" w:hAnsi="Times New Roman"/>
        </w:rPr>
        <w:t>оқытушысы</w:t>
      </w:r>
      <w:proofErr w:type="spellEnd"/>
      <w:r>
        <w:rPr>
          <w:rFonts w:ascii="Times New Roman" w:hAnsi="Times New Roman"/>
        </w:rPr>
        <w:t xml:space="preserve">, Павлодар қ., </w:t>
      </w:r>
      <w:proofErr w:type="spellStart"/>
      <w:r>
        <w:rPr>
          <w:rFonts w:ascii="Times New Roman" w:hAnsi="Times New Roman"/>
        </w:rPr>
        <w:t>Қазақстан</w:t>
      </w:r>
      <w:proofErr w:type="spellEnd"/>
      <w:r>
        <w:rPr>
          <w:rFonts w:ascii="Times New Roman" w:hAnsi="Times New Roman"/>
        </w:rPr>
        <w:t xml:space="preserve"> </w:t>
      </w:r>
      <w:proofErr w:type="spellStart"/>
      <w:r>
        <w:rPr>
          <w:rFonts w:ascii="Times New Roman" w:hAnsi="Times New Roman"/>
        </w:rPr>
        <w:t>Республикасы</w:t>
      </w:r>
      <w:proofErr w:type="spellEnd"/>
      <w:r>
        <w:rPr>
          <w:rFonts w:ascii="Times New Roman" w:hAnsi="Times New Roman"/>
        </w:rPr>
        <w:t>.</w:t>
      </w:r>
      <w:r>
        <w:rPr>
          <w:rFonts w:ascii="Times New Roman" w:hAnsi="Times New Roman"/>
          <w:b/>
        </w:rPr>
        <w:t xml:space="preserve"> </w:t>
      </w:r>
      <w:r>
        <w:rPr>
          <w:rFonts w:ascii="Times New Roman" w:hAnsi="Times New Roman" w:cs="Times New Roman"/>
          <w:b/>
          <w:sz w:val="20"/>
          <w:szCs w:val="20"/>
        </w:rPr>
        <w:t xml:space="preserve"> </w:t>
      </w:r>
      <w:proofErr w:type="spellStart"/>
      <w:r w:rsidR="004D24D4">
        <w:rPr>
          <w:rFonts w:ascii="Times New Roman" w:hAnsi="Times New Roman" w:cs="Times New Roman"/>
          <w:b/>
          <w:lang w:val="en-US"/>
        </w:rPr>
        <w:t>Kunduzkairova</w:t>
      </w:r>
      <w:proofErr w:type="spellEnd"/>
      <w:r w:rsidR="004D24D4">
        <w:rPr>
          <w:rFonts w:ascii="Times New Roman" w:hAnsi="Times New Roman" w:cs="Times New Roman"/>
          <w:b/>
          <w:lang w:val="en-US"/>
        </w:rPr>
        <w:t xml:space="preserve"> A.K</w:t>
      </w:r>
      <w:r>
        <w:rPr>
          <w:rFonts w:ascii="Times New Roman" w:hAnsi="Times New Roman" w:cs="Times New Roman"/>
          <w:b/>
          <w:lang w:val="en-US"/>
        </w:rPr>
        <w:t>.</w:t>
      </w:r>
      <w:r w:rsidR="004D24D4">
        <w:rPr>
          <w:rFonts w:ascii="Times New Roman" w:hAnsi="Times New Roman"/>
          <w:lang w:val="en-US"/>
        </w:rPr>
        <w:t xml:space="preserve">– Master </w:t>
      </w:r>
      <w:r w:rsidR="004D24D4" w:rsidRPr="004D24D4">
        <w:rPr>
          <w:rFonts w:ascii="Times New Roman" w:hAnsi="Times New Roman"/>
          <w:color w:val="202124"/>
          <w:sz w:val="20"/>
          <w:szCs w:val="20"/>
          <w:lang w:val="en-US"/>
        </w:rPr>
        <w:t>of Pedagogical Sciences,</w:t>
      </w:r>
      <w:r>
        <w:rPr>
          <w:rFonts w:ascii="Times New Roman" w:hAnsi="Times New Roman"/>
          <w:lang w:val="en-US"/>
        </w:rPr>
        <w:t xml:space="preserve"> Sciences, teacher at Innovative University of Eurasia, Pavlodar </w:t>
      </w:r>
      <w:r>
        <w:rPr>
          <w:rFonts w:ascii="Times New Roman" w:hAnsi="Times New Roman"/>
        </w:rPr>
        <w:t>с</w:t>
      </w:r>
      <w:r>
        <w:rPr>
          <w:rFonts w:ascii="Times New Roman" w:hAnsi="Times New Roman"/>
          <w:lang w:val="en-US"/>
        </w:rPr>
        <w:t>., Republic of Kazakhstan. E-mail:</w:t>
      </w:r>
      <w:r>
        <w:rPr>
          <w:rFonts w:ascii="Times New Roman" w:hAnsi="Times New Roman" w:cs="Times New Roman"/>
          <w:bCs/>
          <w:lang w:val="en-US"/>
        </w:rPr>
        <w:t xml:space="preserve"> </w:t>
      </w:r>
      <w:hyperlink r:id="rId13" w:history="1">
        <w:r w:rsidR="004D24D4" w:rsidRPr="006B0BF7">
          <w:rPr>
            <w:rStyle w:val="a9"/>
            <w:rFonts w:ascii="Times New Roman" w:hAnsi="Times New Roman" w:cs="Times New Roman"/>
            <w:bCs/>
            <w:lang w:val="en-US"/>
          </w:rPr>
          <w:t>turdibekova91@mail.ru</w:t>
        </w:r>
      </w:hyperlink>
      <w:r w:rsidR="004D24D4">
        <w:rPr>
          <w:rFonts w:ascii="Times New Roman" w:hAnsi="Times New Roman" w:cs="Times New Roman"/>
          <w:bCs/>
        </w:rPr>
        <w:t xml:space="preserve"> </w:t>
      </w:r>
    </w:p>
    <w:p w:rsidR="00ED670E" w:rsidRDefault="00ED670E" w:rsidP="00ED670E">
      <w:pPr>
        <w:shd w:val="clear" w:color="auto" w:fill="FFFFFF" w:themeFill="background1"/>
        <w:spacing w:after="0" w:line="240" w:lineRule="auto"/>
        <w:ind w:firstLine="709"/>
        <w:jc w:val="both"/>
        <w:textAlignment w:val="top"/>
        <w:rPr>
          <w:rFonts w:ascii="Times New Roman" w:hAnsi="Times New Roman" w:cs="Times New Roman"/>
          <w:b/>
          <w:lang w:val="kk-KZ"/>
        </w:rPr>
      </w:pPr>
    </w:p>
    <w:p w:rsidR="00ED670E" w:rsidRPr="004D24D4" w:rsidRDefault="00ED670E" w:rsidP="004D24D4">
      <w:pPr>
        <w:spacing w:after="0" w:line="240" w:lineRule="auto"/>
        <w:jc w:val="both"/>
        <w:rPr>
          <w:rFonts w:ascii="Times New Roman" w:hAnsi="Times New Roman"/>
          <w:lang w:val="en-US"/>
        </w:rPr>
      </w:pPr>
    </w:p>
    <w:p w:rsidR="00CF42B7" w:rsidRPr="004D24D4" w:rsidRDefault="00CF42B7" w:rsidP="004D24D4">
      <w:pPr>
        <w:jc w:val="both"/>
        <w:rPr>
          <w:rFonts w:ascii="Times New Roman" w:hAnsi="Times New Roman"/>
          <w:lang w:val="kk-KZ"/>
        </w:rPr>
      </w:pPr>
      <w:r w:rsidRPr="004D24D4">
        <w:rPr>
          <w:rFonts w:ascii="Times New Roman" w:hAnsi="Times New Roman"/>
          <w:b/>
          <w:lang w:val="kk-KZ"/>
        </w:rPr>
        <w:t xml:space="preserve">Қолжазбаның редакцияға келіп түскен күні: </w:t>
      </w:r>
      <w:r w:rsidR="00A72344" w:rsidRPr="004D24D4">
        <w:rPr>
          <w:rFonts w:ascii="Times New Roman" w:hAnsi="Times New Roman"/>
          <w:lang w:val="kk-KZ"/>
        </w:rPr>
        <w:t>18</w:t>
      </w:r>
      <w:r w:rsidRPr="004D24D4">
        <w:rPr>
          <w:rFonts w:ascii="Times New Roman" w:hAnsi="Times New Roman"/>
          <w:lang w:val="kk-KZ"/>
        </w:rPr>
        <w:t>.03.2024 ж.</w:t>
      </w:r>
    </w:p>
    <w:p w:rsidR="00CF42B7" w:rsidRPr="00CF42B7" w:rsidRDefault="00CF42B7" w:rsidP="00CF42B7">
      <w:pPr>
        <w:pStyle w:val="TableParagraph"/>
        <w:ind w:left="0" w:right="104"/>
        <w:jc w:val="both"/>
        <w:rPr>
          <w:lang w:val="kk-KZ"/>
        </w:rPr>
      </w:pPr>
    </w:p>
    <w:p w:rsidR="00CF42B7" w:rsidRPr="00A72344" w:rsidRDefault="00CF42B7" w:rsidP="00CF42B7">
      <w:pPr>
        <w:shd w:val="clear" w:color="auto" w:fill="FFFFFF" w:themeFill="background1"/>
        <w:spacing w:after="0" w:line="240" w:lineRule="auto"/>
        <w:jc w:val="both"/>
        <w:rPr>
          <w:rFonts w:ascii="Times New Roman" w:hAnsi="Times New Roman"/>
          <w:lang w:val="kk-KZ" w:eastAsia="ru-RU"/>
        </w:rPr>
      </w:pPr>
    </w:p>
    <w:p w:rsidR="00777F18" w:rsidRPr="00CF42B7" w:rsidRDefault="00777F18" w:rsidP="00D17FF7">
      <w:pPr>
        <w:shd w:val="clear" w:color="auto" w:fill="FFFFFF" w:themeFill="background1"/>
        <w:spacing w:after="0" w:line="240" w:lineRule="auto"/>
        <w:jc w:val="both"/>
        <w:rPr>
          <w:rFonts w:ascii="Times New Roman" w:hAnsi="Times New Roman"/>
          <w:lang w:val="kk-KZ" w:eastAsia="ru-RU"/>
        </w:rPr>
      </w:pPr>
    </w:p>
    <w:p w:rsidR="00777F18" w:rsidRPr="00CF42B7" w:rsidRDefault="00777F18" w:rsidP="00777F18">
      <w:pPr>
        <w:spacing w:after="0" w:line="240" w:lineRule="auto"/>
        <w:ind w:firstLine="567"/>
        <w:jc w:val="both"/>
        <w:rPr>
          <w:rFonts w:ascii="Times New Roman" w:hAnsi="Times New Roman"/>
          <w:bCs/>
          <w:lang w:val="kk-KZ"/>
        </w:rPr>
      </w:pPr>
    </w:p>
    <w:p w:rsidR="00777F18" w:rsidRPr="00CF42B7" w:rsidRDefault="00777F18">
      <w:pPr>
        <w:rPr>
          <w:lang w:val="kk-KZ"/>
        </w:rPr>
      </w:pPr>
    </w:p>
    <w:sectPr w:rsidR="00777F18" w:rsidRPr="00CF4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2475"/>
    <w:multiLevelType w:val="hybridMultilevel"/>
    <w:tmpl w:val="A3CC6100"/>
    <w:lvl w:ilvl="0" w:tplc="0000000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138A3"/>
    <w:multiLevelType w:val="hybridMultilevel"/>
    <w:tmpl w:val="F9E0B50A"/>
    <w:lvl w:ilvl="0" w:tplc="40E01C4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B0326"/>
    <w:multiLevelType w:val="hybridMultilevel"/>
    <w:tmpl w:val="0778D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ED1612"/>
    <w:multiLevelType w:val="hybridMultilevel"/>
    <w:tmpl w:val="5E1CEC16"/>
    <w:lvl w:ilvl="0" w:tplc="AF0CCC6A">
      <w:start w:val="1"/>
      <w:numFmt w:val="decimal"/>
      <w:lvlText w:val="%1"/>
      <w:lvlJc w:val="left"/>
      <w:pPr>
        <w:ind w:left="720" w:hanging="360"/>
      </w:pPr>
      <w:rPr>
        <w:rFonts w:eastAsia="Calibri" w:hint="default"/>
        <w:color w:val="auto"/>
      </w:rPr>
    </w:lvl>
    <w:lvl w:ilvl="1" w:tplc="3F2CE676">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E042F250">
      <w:start w:val="1"/>
      <w:numFmt w:val="decimal"/>
      <w:lvlText w:val="%4."/>
      <w:lvlJc w:val="left"/>
      <w:pPr>
        <w:ind w:left="2880" w:hanging="360"/>
      </w:pPr>
      <w:rPr>
        <w:rFonts w:hint="default"/>
      </w:rPr>
    </w:lvl>
    <w:lvl w:ilvl="4" w:tplc="85D4A236">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022C2"/>
    <w:multiLevelType w:val="hybridMultilevel"/>
    <w:tmpl w:val="6FF0BF9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C0"/>
    <w:rsid w:val="00040FF1"/>
    <w:rsid w:val="000A7618"/>
    <w:rsid w:val="00106590"/>
    <w:rsid w:val="001A6CD7"/>
    <w:rsid w:val="001C1649"/>
    <w:rsid w:val="002A5D99"/>
    <w:rsid w:val="002B16F1"/>
    <w:rsid w:val="00333808"/>
    <w:rsid w:val="004D24D4"/>
    <w:rsid w:val="004E67C0"/>
    <w:rsid w:val="00501BD0"/>
    <w:rsid w:val="00604597"/>
    <w:rsid w:val="0063095E"/>
    <w:rsid w:val="00700332"/>
    <w:rsid w:val="00777F18"/>
    <w:rsid w:val="00821687"/>
    <w:rsid w:val="009003A2"/>
    <w:rsid w:val="00A72344"/>
    <w:rsid w:val="00BE728C"/>
    <w:rsid w:val="00C21FDD"/>
    <w:rsid w:val="00CF42B7"/>
    <w:rsid w:val="00D16A7C"/>
    <w:rsid w:val="00D17FF7"/>
    <w:rsid w:val="00E87537"/>
    <w:rsid w:val="00ED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1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3">
    <w:name w:val="CharAttribute3"/>
    <w:rsid w:val="00777F18"/>
    <w:rPr>
      <w:rFonts w:ascii="Times New Roman" w:hAnsi="Times New Roman" w:cs="Times New Roman" w:hint="default"/>
      <w:sz w:val="28"/>
    </w:rPr>
  </w:style>
  <w:style w:type="paragraph" w:customStyle="1" w:styleId="ParaAttribute1">
    <w:name w:val="ParaAttribute1"/>
    <w:rsid w:val="00777F18"/>
    <w:pPr>
      <w:widowControl w:val="0"/>
      <w:wordWrap w:val="0"/>
      <w:spacing w:after="0" w:line="240" w:lineRule="auto"/>
      <w:jc w:val="both"/>
    </w:pPr>
    <w:rPr>
      <w:rFonts w:ascii="Times New Roman" w:eastAsia="Batang" w:hAnsi="Times New Roman" w:cs="Times New Roman"/>
      <w:sz w:val="20"/>
      <w:szCs w:val="20"/>
      <w:lang w:eastAsia="ru-RU"/>
    </w:rPr>
  </w:style>
  <w:style w:type="paragraph" w:styleId="a3">
    <w:name w:val="List Paragraph"/>
    <w:basedOn w:val="a"/>
    <w:uiPriority w:val="34"/>
    <w:qFormat/>
    <w:rsid w:val="00777F18"/>
    <w:pPr>
      <w:ind w:left="720"/>
      <w:contextualSpacing/>
    </w:pPr>
    <w:rPr>
      <w:rFonts w:ascii="Calibri" w:eastAsia="Times New Roman" w:hAnsi="Calibri" w:cs="Times New Roman"/>
    </w:rPr>
  </w:style>
  <w:style w:type="paragraph" w:styleId="a4">
    <w:name w:val="No Spacing"/>
    <w:uiPriority w:val="1"/>
    <w:qFormat/>
    <w:rsid w:val="00C21FDD"/>
    <w:pPr>
      <w:spacing w:after="0" w:line="240" w:lineRule="auto"/>
    </w:pPr>
    <w:rPr>
      <w:rFonts w:eastAsiaTheme="minorEastAsia"/>
      <w:lang w:eastAsia="ru-RU"/>
    </w:rPr>
  </w:style>
  <w:style w:type="paragraph" w:customStyle="1" w:styleId="11">
    <w:name w:val="Абзац списка1"/>
    <w:basedOn w:val="a"/>
    <w:uiPriority w:val="34"/>
    <w:qFormat/>
    <w:rsid w:val="00CF42B7"/>
    <w:pPr>
      <w:ind w:left="720"/>
      <w:contextualSpacing/>
    </w:pPr>
    <w:rPr>
      <w:rFonts w:ascii="Calibri" w:eastAsia="Calibri" w:hAnsi="Calibri" w:cs="Times New Roman"/>
    </w:rPr>
  </w:style>
  <w:style w:type="paragraph" w:styleId="a5">
    <w:name w:val="Normal (Web)"/>
    <w:basedOn w:val="a"/>
    <w:uiPriority w:val="99"/>
    <w:unhideWhenUsed/>
    <w:rsid w:val="00CF4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F42B7"/>
    <w:pPr>
      <w:widowControl w:val="0"/>
      <w:autoSpaceDE w:val="0"/>
      <w:autoSpaceDN w:val="0"/>
      <w:spacing w:after="0" w:line="240" w:lineRule="auto"/>
      <w:ind w:left="91"/>
    </w:pPr>
    <w:rPr>
      <w:rFonts w:ascii="Times New Roman" w:eastAsia="Times New Roman" w:hAnsi="Times New Roman" w:cs="Times New Roman"/>
      <w:lang w:eastAsia="ru-RU" w:bidi="ru-RU"/>
    </w:rPr>
  </w:style>
  <w:style w:type="table" w:styleId="a6">
    <w:name w:val="Table Grid"/>
    <w:basedOn w:val="a1"/>
    <w:uiPriority w:val="39"/>
    <w:rsid w:val="00D16A7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6A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A7C"/>
    <w:rPr>
      <w:rFonts w:ascii="Tahoma" w:hAnsi="Tahoma" w:cs="Tahoma"/>
      <w:sz w:val="16"/>
      <w:szCs w:val="16"/>
    </w:rPr>
  </w:style>
  <w:style w:type="character" w:styleId="a9">
    <w:name w:val="Hyperlink"/>
    <w:basedOn w:val="a0"/>
    <w:uiPriority w:val="99"/>
    <w:unhideWhenUsed/>
    <w:rsid w:val="00040FF1"/>
    <w:rPr>
      <w:color w:val="0000FF" w:themeColor="hyperlink"/>
      <w:u w:val="single"/>
    </w:rPr>
  </w:style>
  <w:style w:type="character" w:customStyle="1" w:styleId="10">
    <w:name w:val="Заголовок 1 Знак"/>
    <w:basedOn w:val="a0"/>
    <w:link w:val="1"/>
    <w:uiPriority w:val="9"/>
    <w:rsid w:val="0082168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1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3">
    <w:name w:val="CharAttribute3"/>
    <w:rsid w:val="00777F18"/>
    <w:rPr>
      <w:rFonts w:ascii="Times New Roman" w:hAnsi="Times New Roman" w:cs="Times New Roman" w:hint="default"/>
      <w:sz w:val="28"/>
    </w:rPr>
  </w:style>
  <w:style w:type="paragraph" w:customStyle="1" w:styleId="ParaAttribute1">
    <w:name w:val="ParaAttribute1"/>
    <w:rsid w:val="00777F18"/>
    <w:pPr>
      <w:widowControl w:val="0"/>
      <w:wordWrap w:val="0"/>
      <w:spacing w:after="0" w:line="240" w:lineRule="auto"/>
      <w:jc w:val="both"/>
    </w:pPr>
    <w:rPr>
      <w:rFonts w:ascii="Times New Roman" w:eastAsia="Batang" w:hAnsi="Times New Roman" w:cs="Times New Roman"/>
      <w:sz w:val="20"/>
      <w:szCs w:val="20"/>
      <w:lang w:eastAsia="ru-RU"/>
    </w:rPr>
  </w:style>
  <w:style w:type="paragraph" w:styleId="a3">
    <w:name w:val="List Paragraph"/>
    <w:basedOn w:val="a"/>
    <w:uiPriority w:val="34"/>
    <w:qFormat/>
    <w:rsid w:val="00777F18"/>
    <w:pPr>
      <w:ind w:left="720"/>
      <w:contextualSpacing/>
    </w:pPr>
    <w:rPr>
      <w:rFonts w:ascii="Calibri" w:eastAsia="Times New Roman" w:hAnsi="Calibri" w:cs="Times New Roman"/>
    </w:rPr>
  </w:style>
  <w:style w:type="paragraph" w:styleId="a4">
    <w:name w:val="No Spacing"/>
    <w:uiPriority w:val="1"/>
    <w:qFormat/>
    <w:rsid w:val="00C21FDD"/>
    <w:pPr>
      <w:spacing w:after="0" w:line="240" w:lineRule="auto"/>
    </w:pPr>
    <w:rPr>
      <w:rFonts w:eastAsiaTheme="minorEastAsia"/>
      <w:lang w:eastAsia="ru-RU"/>
    </w:rPr>
  </w:style>
  <w:style w:type="paragraph" w:customStyle="1" w:styleId="11">
    <w:name w:val="Абзац списка1"/>
    <w:basedOn w:val="a"/>
    <w:uiPriority w:val="34"/>
    <w:qFormat/>
    <w:rsid w:val="00CF42B7"/>
    <w:pPr>
      <w:ind w:left="720"/>
      <w:contextualSpacing/>
    </w:pPr>
    <w:rPr>
      <w:rFonts w:ascii="Calibri" w:eastAsia="Calibri" w:hAnsi="Calibri" w:cs="Times New Roman"/>
    </w:rPr>
  </w:style>
  <w:style w:type="paragraph" w:styleId="a5">
    <w:name w:val="Normal (Web)"/>
    <w:basedOn w:val="a"/>
    <w:uiPriority w:val="99"/>
    <w:unhideWhenUsed/>
    <w:rsid w:val="00CF4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F42B7"/>
    <w:pPr>
      <w:widowControl w:val="0"/>
      <w:autoSpaceDE w:val="0"/>
      <w:autoSpaceDN w:val="0"/>
      <w:spacing w:after="0" w:line="240" w:lineRule="auto"/>
      <w:ind w:left="91"/>
    </w:pPr>
    <w:rPr>
      <w:rFonts w:ascii="Times New Roman" w:eastAsia="Times New Roman" w:hAnsi="Times New Roman" w:cs="Times New Roman"/>
      <w:lang w:eastAsia="ru-RU" w:bidi="ru-RU"/>
    </w:rPr>
  </w:style>
  <w:style w:type="table" w:styleId="a6">
    <w:name w:val="Table Grid"/>
    <w:basedOn w:val="a1"/>
    <w:uiPriority w:val="39"/>
    <w:rsid w:val="00D16A7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6A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A7C"/>
    <w:rPr>
      <w:rFonts w:ascii="Tahoma" w:hAnsi="Tahoma" w:cs="Tahoma"/>
      <w:sz w:val="16"/>
      <w:szCs w:val="16"/>
    </w:rPr>
  </w:style>
  <w:style w:type="character" w:styleId="a9">
    <w:name w:val="Hyperlink"/>
    <w:basedOn w:val="a0"/>
    <w:uiPriority w:val="99"/>
    <w:unhideWhenUsed/>
    <w:rsid w:val="00040FF1"/>
    <w:rPr>
      <w:color w:val="0000FF" w:themeColor="hyperlink"/>
      <w:u w:val="single"/>
    </w:rPr>
  </w:style>
  <w:style w:type="character" w:customStyle="1" w:styleId="10">
    <w:name w:val="Заголовок 1 Знак"/>
    <w:basedOn w:val="a0"/>
    <w:link w:val="1"/>
    <w:uiPriority w:val="9"/>
    <w:rsid w:val="0082168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59318">
      <w:bodyDiv w:val="1"/>
      <w:marLeft w:val="0"/>
      <w:marRight w:val="0"/>
      <w:marTop w:val="0"/>
      <w:marBottom w:val="0"/>
      <w:divBdr>
        <w:top w:val="none" w:sz="0" w:space="0" w:color="auto"/>
        <w:left w:val="none" w:sz="0" w:space="0" w:color="auto"/>
        <w:bottom w:val="none" w:sz="0" w:space="0" w:color="auto"/>
        <w:right w:val="none" w:sz="0" w:space="0" w:color="auto"/>
      </w:divBdr>
    </w:div>
    <w:div w:id="1069302322">
      <w:bodyDiv w:val="1"/>
      <w:marLeft w:val="0"/>
      <w:marRight w:val="0"/>
      <w:marTop w:val="0"/>
      <w:marBottom w:val="0"/>
      <w:divBdr>
        <w:top w:val="none" w:sz="0" w:space="0" w:color="auto"/>
        <w:left w:val="none" w:sz="0" w:space="0" w:color="auto"/>
        <w:bottom w:val="none" w:sz="0" w:space="0" w:color="auto"/>
        <w:right w:val="none" w:sz="0" w:space="0" w:color="auto"/>
      </w:divBdr>
    </w:div>
    <w:div w:id="1417702890">
      <w:bodyDiv w:val="1"/>
      <w:marLeft w:val="0"/>
      <w:marRight w:val="0"/>
      <w:marTop w:val="0"/>
      <w:marBottom w:val="0"/>
      <w:divBdr>
        <w:top w:val="none" w:sz="0" w:space="0" w:color="auto"/>
        <w:left w:val="none" w:sz="0" w:space="0" w:color="auto"/>
        <w:bottom w:val="none" w:sz="0" w:space="0" w:color="auto"/>
        <w:right w:val="none" w:sz="0" w:space="0" w:color="auto"/>
      </w:divBdr>
    </w:div>
    <w:div w:id="20343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77/354/873.php" TargetMode="External"/><Relationship Id="rId13" Type="http://schemas.openxmlformats.org/officeDocument/2006/relationships/hyperlink" Target="mailto:turdibekova91@mail.ru" TargetMode="External"/><Relationship Id="rId3" Type="http://schemas.microsoft.com/office/2007/relationships/stylesWithEffects" Target="stylesWithEffects.xml"/><Relationship Id="rId7" Type="http://schemas.openxmlformats.org/officeDocument/2006/relationships/hyperlink" Target="https://www.akorda.kz/kz/official_documents/strategies_and_programs" TargetMode="External"/><Relationship Id="rId12" Type="http://schemas.openxmlformats.org/officeDocument/2006/relationships/hyperlink" Target="mailto:shirin_jan89k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500000100" TargetMode="External"/><Relationship Id="rId11" Type="http://schemas.openxmlformats.org/officeDocument/2006/relationships/hyperlink" Target="https://pandia.ru/text/77/354/873.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korda.kz/kz/official_documents/strategies_and_programs" TargetMode="External"/><Relationship Id="rId4" Type="http://schemas.openxmlformats.org/officeDocument/2006/relationships/settings" Target="settings.xml"/><Relationship Id="rId9" Type="http://schemas.openxmlformats.org/officeDocument/2006/relationships/hyperlink" Target="https://adilet.zan.kz/kaz/docs/K15000001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6460</Words>
  <Characters>36826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2024-03-17T21:13:00Z</dcterms:created>
  <dcterms:modified xsi:type="dcterms:W3CDTF">2024-03-17T21:39:00Z</dcterms:modified>
</cp:coreProperties>
</file>