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9F" w:rsidRPr="000B7607" w:rsidRDefault="006A3A10" w:rsidP="001D2944">
      <w:pPr>
        <w:jc w:val="both"/>
        <w:rPr>
          <w:rFonts w:ascii="Times New Roman" w:hAnsi="Times New Roman" w:cs="Times New Roman"/>
          <w:sz w:val="28"/>
          <w:szCs w:val="28"/>
        </w:rPr>
      </w:pPr>
      <w:r w:rsidRPr="000B7607">
        <w:rPr>
          <w:rFonts w:ascii="Times New Roman" w:hAnsi="Times New Roman" w:cs="Times New Roman"/>
          <w:sz w:val="28"/>
          <w:szCs w:val="28"/>
          <w:lang w:val="kk-KZ"/>
        </w:rPr>
        <w:t>УДК 633</w:t>
      </w:r>
      <w:r w:rsidRPr="000B7607">
        <w:rPr>
          <w:rFonts w:ascii="Times New Roman" w:hAnsi="Times New Roman" w:cs="Times New Roman"/>
          <w:sz w:val="28"/>
          <w:szCs w:val="28"/>
        </w:rPr>
        <w:t>.111.1</w:t>
      </w:r>
    </w:p>
    <w:p w:rsidR="006A3A10" w:rsidRPr="000B7607" w:rsidRDefault="006A3A10" w:rsidP="001D2944">
      <w:pPr>
        <w:jc w:val="both"/>
        <w:rPr>
          <w:rFonts w:ascii="Times New Roman" w:hAnsi="Times New Roman" w:cs="Times New Roman"/>
          <w:sz w:val="28"/>
          <w:szCs w:val="28"/>
        </w:rPr>
      </w:pPr>
    </w:p>
    <w:p w:rsidR="007B1DFD" w:rsidRPr="000B7607" w:rsidRDefault="00D42DBF" w:rsidP="001D2944">
      <w:pPr>
        <w:jc w:val="both"/>
        <w:rPr>
          <w:rFonts w:ascii="Times New Roman" w:hAnsi="Times New Roman" w:cs="Times New Roman"/>
          <w:sz w:val="28"/>
          <w:szCs w:val="28"/>
        </w:rPr>
      </w:pPr>
      <w:proofErr w:type="gramStart"/>
      <w:r w:rsidRPr="000B7607">
        <w:rPr>
          <w:rFonts w:ascii="Times New Roman" w:hAnsi="Times New Roman" w:cs="Times New Roman"/>
          <w:sz w:val="28"/>
          <w:szCs w:val="28"/>
        </w:rPr>
        <w:t>Тема:  «</w:t>
      </w:r>
      <w:proofErr w:type="gramEnd"/>
      <w:r w:rsidRPr="000B7607">
        <w:rPr>
          <w:rFonts w:ascii="Times New Roman" w:hAnsi="Times New Roman" w:cs="Times New Roman"/>
          <w:sz w:val="28"/>
          <w:szCs w:val="28"/>
        </w:rPr>
        <w:t xml:space="preserve">Исследование пищевой ценности и органолептических свойств </w:t>
      </w:r>
      <w:proofErr w:type="spellStart"/>
      <w:r w:rsidRPr="000B7607">
        <w:rPr>
          <w:rFonts w:ascii="Times New Roman" w:hAnsi="Times New Roman" w:cs="Times New Roman"/>
          <w:sz w:val="28"/>
          <w:szCs w:val="28"/>
        </w:rPr>
        <w:t>полизлаковой</w:t>
      </w:r>
      <w:proofErr w:type="spellEnd"/>
      <w:r w:rsidRPr="000B7607">
        <w:rPr>
          <w:rFonts w:ascii="Times New Roman" w:hAnsi="Times New Roman" w:cs="Times New Roman"/>
          <w:sz w:val="28"/>
          <w:szCs w:val="28"/>
        </w:rPr>
        <w:t xml:space="preserve"> </w:t>
      </w:r>
      <w:proofErr w:type="spellStart"/>
      <w:r w:rsidRPr="000B7607">
        <w:rPr>
          <w:rFonts w:ascii="Times New Roman" w:hAnsi="Times New Roman" w:cs="Times New Roman"/>
          <w:sz w:val="28"/>
          <w:szCs w:val="28"/>
        </w:rPr>
        <w:t>эструдированной</w:t>
      </w:r>
      <w:proofErr w:type="spellEnd"/>
      <w:r w:rsidRPr="000B7607">
        <w:rPr>
          <w:rFonts w:ascii="Times New Roman" w:hAnsi="Times New Roman" w:cs="Times New Roman"/>
          <w:sz w:val="28"/>
          <w:szCs w:val="28"/>
        </w:rPr>
        <w:t xml:space="preserve"> смеси».</w:t>
      </w:r>
    </w:p>
    <w:p w:rsidR="00D45C9F" w:rsidRPr="000B7607" w:rsidRDefault="00D45C9F" w:rsidP="001D2944">
      <w:pPr>
        <w:pStyle w:val="a5"/>
        <w:jc w:val="both"/>
        <w:rPr>
          <w:color w:val="000000"/>
          <w:sz w:val="27"/>
          <w:szCs w:val="27"/>
        </w:rPr>
      </w:pPr>
      <w:proofErr w:type="spellStart"/>
      <w:r w:rsidRPr="000B7607">
        <w:rPr>
          <w:color w:val="000000"/>
          <w:sz w:val="27"/>
          <w:szCs w:val="27"/>
        </w:rPr>
        <w:t>Гоенко</w:t>
      </w:r>
      <w:proofErr w:type="spellEnd"/>
      <w:r w:rsidRPr="000B7607">
        <w:rPr>
          <w:color w:val="000000"/>
          <w:sz w:val="27"/>
          <w:szCs w:val="27"/>
        </w:rPr>
        <w:t xml:space="preserve"> В. А., Никитин Е.Б. 1</w:t>
      </w:r>
    </w:p>
    <w:p w:rsidR="00D45C9F" w:rsidRPr="000B7607" w:rsidRDefault="00D45C9F" w:rsidP="001D2944">
      <w:pPr>
        <w:pStyle w:val="a5"/>
        <w:jc w:val="both"/>
        <w:rPr>
          <w:color w:val="000000"/>
          <w:sz w:val="27"/>
          <w:szCs w:val="27"/>
        </w:rPr>
      </w:pPr>
      <w:r w:rsidRPr="000B7607">
        <w:rPr>
          <w:color w:val="000000"/>
          <w:sz w:val="27"/>
          <w:szCs w:val="27"/>
        </w:rPr>
        <w:t>1Гоенко Вера Александровна – магистрант,</w:t>
      </w:r>
    </w:p>
    <w:p w:rsidR="00D45C9F" w:rsidRPr="000B7607" w:rsidRDefault="00D45C9F" w:rsidP="001D2944">
      <w:pPr>
        <w:pStyle w:val="a5"/>
        <w:jc w:val="both"/>
        <w:rPr>
          <w:color w:val="000000"/>
          <w:sz w:val="27"/>
          <w:szCs w:val="27"/>
        </w:rPr>
      </w:pPr>
      <w:r w:rsidRPr="000B7607">
        <w:rPr>
          <w:color w:val="000000"/>
          <w:sz w:val="27"/>
          <w:szCs w:val="27"/>
        </w:rPr>
        <w:t>кафедра Сельское хозяйство и биоресурсы;</w:t>
      </w:r>
    </w:p>
    <w:p w:rsidR="00D45C9F" w:rsidRPr="000B7607" w:rsidRDefault="00D45C9F" w:rsidP="001D2944">
      <w:pPr>
        <w:pStyle w:val="a5"/>
        <w:jc w:val="both"/>
        <w:rPr>
          <w:sz w:val="28"/>
          <w:szCs w:val="28"/>
        </w:rPr>
      </w:pPr>
      <w:r w:rsidRPr="000B7607">
        <w:rPr>
          <w:sz w:val="28"/>
          <w:szCs w:val="28"/>
          <w:shd w:val="clear" w:color="auto" w:fill="FFFFFF"/>
        </w:rPr>
        <w:t>Доктор ветеринарных наук</w:t>
      </w:r>
      <w:r w:rsidRPr="000B7607">
        <w:rPr>
          <w:sz w:val="28"/>
          <w:szCs w:val="28"/>
        </w:rPr>
        <w:t>,</w:t>
      </w:r>
      <w:r w:rsidRPr="000B7607">
        <w:rPr>
          <w:sz w:val="28"/>
          <w:szCs w:val="28"/>
          <w:shd w:val="clear" w:color="auto" w:fill="FFFFFF"/>
        </w:rPr>
        <w:t xml:space="preserve"> Профессор ветеринарии, профессор технологии продовольственных продуктов</w:t>
      </w:r>
    </w:p>
    <w:p w:rsidR="00D45C9F" w:rsidRPr="000B7607" w:rsidRDefault="00D45C9F" w:rsidP="001D2944">
      <w:pPr>
        <w:pStyle w:val="a5"/>
        <w:jc w:val="both"/>
        <w:rPr>
          <w:color w:val="000000"/>
          <w:sz w:val="27"/>
          <w:szCs w:val="27"/>
        </w:rPr>
      </w:pPr>
      <w:r w:rsidRPr="000B7607">
        <w:rPr>
          <w:color w:val="000000"/>
          <w:sz w:val="27"/>
          <w:szCs w:val="27"/>
        </w:rPr>
        <w:t>Инновационный Евразийский университет,</w:t>
      </w:r>
    </w:p>
    <w:p w:rsidR="006A3A10" w:rsidRPr="000B7607" w:rsidRDefault="00D45C9F" w:rsidP="001D2944">
      <w:pPr>
        <w:pStyle w:val="a5"/>
        <w:jc w:val="both"/>
        <w:rPr>
          <w:color w:val="000000"/>
          <w:sz w:val="27"/>
          <w:szCs w:val="27"/>
        </w:rPr>
      </w:pPr>
      <w:r w:rsidRPr="000B7607">
        <w:rPr>
          <w:color w:val="000000"/>
          <w:sz w:val="27"/>
          <w:szCs w:val="27"/>
        </w:rPr>
        <w:t>г. Павлодар, Республика Казахстан</w:t>
      </w:r>
    </w:p>
    <w:p w:rsidR="00D45C9F" w:rsidRPr="000B7607" w:rsidRDefault="006A3A10" w:rsidP="001D2944">
      <w:pPr>
        <w:jc w:val="both"/>
        <w:rPr>
          <w:rFonts w:ascii="Times New Roman" w:hAnsi="Times New Roman" w:cs="Times New Roman"/>
          <w:b/>
          <w:i/>
          <w:sz w:val="28"/>
          <w:szCs w:val="28"/>
        </w:rPr>
      </w:pPr>
      <w:r w:rsidRPr="000B7607">
        <w:rPr>
          <w:rFonts w:ascii="Times New Roman" w:hAnsi="Times New Roman" w:cs="Times New Roman"/>
          <w:b/>
          <w:i/>
          <w:sz w:val="28"/>
          <w:szCs w:val="28"/>
        </w:rPr>
        <w:t xml:space="preserve">Ключевые слова: </w:t>
      </w:r>
      <w:proofErr w:type="spellStart"/>
      <w:r w:rsidR="00436586" w:rsidRPr="000B7607">
        <w:rPr>
          <w:rFonts w:ascii="Times New Roman" w:hAnsi="Times New Roman" w:cs="Times New Roman"/>
          <w:b/>
          <w:i/>
          <w:sz w:val="28"/>
          <w:szCs w:val="28"/>
        </w:rPr>
        <w:t>полизлаковая</w:t>
      </w:r>
      <w:proofErr w:type="spellEnd"/>
      <w:r w:rsidR="00436586" w:rsidRPr="000B7607">
        <w:rPr>
          <w:rFonts w:ascii="Times New Roman" w:hAnsi="Times New Roman" w:cs="Times New Roman"/>
          <w:b/>
          <w:i/>
          <w:sz w:val="28"/>
          <w:szCs w:val="28"/>
        </w:rPr>
        <w:t xml:space="preserve"> смесь, </w:t>
      </w:r>
      <w:proofErr w:type="spellStart"/>
      <w:r w:rsidR="00436586" w:rsidRPr="000B7607">
        <w:rPr>
          <w:rFonts w:ascii="Times New Roman" w:hAnsi="Times New Roman" w:cs="Times New Roman"/>
          <w:b/>
          <w:i/>
          <w:sz w:val="28"/>
          <w:szCs w:val="28"/>
        </w:rPr>
        <w:t>экструдирование</w:t>
      </w:r>
      <w:proofErr w:type="spellEnd"/>
      <w:r w:rsidR="00436586" w:rsidRPr="000B7607">
        <w:rPr>
          <w:rFonts w:ascii="Times New Roman" w:hAnsi="Times New Roman" w:cs="Times New Roman"/>
          <w:b/>
          <w:i/>
          <w:sz w:val="28"/>
          <w:szCs w:val="28"/>
        </w:rPr>
        <w:t>, экструдер, соя бобовая.</w:t>
      </w:r>
    </w:p>
    <w:p w:rsidR="00EC66E0" w:rsidRPr="000B7607" w:rsidRDefault="00EC66E0" w:rsidP="001D2944">
      <w:pPr>
        <w:jc w:val="both"/>
        <w:rPr>
          <w:rFonts w:ascii="Times New Roman" w:hAnsi="Times New Roman" w:cs="Times New Roman"/>
          <w:sz w:val="28"/>
          <w:szCs w:val="28"/>
        </w:rPr>
      </w:pPr>
      <w:r w:rsidRPr="000B7607">
        <w:rPr>
          <w:rFonts w:ascii="Times New Roman" w:hAnsi="Times New Roman" w:cs="Times New Roman"/>
          <w:b/>
          <w:sz w:val="28"/>
          <w:szCs w:val="28"/>
        </w:rPr>
        <w:t>Аннотация:</w:t>
      </w:r>
      <w:r w:rsidRPr="000B7607">
        <w:rPr>
          <w:rFonts w:ascii="Times New Roman" w:hAnsi="Times New Roman" w:cs="Times New Roman"/>
          <w:sz w:val="28"/>
          <w:szCs w:val="28"/>
        </w:rPr>
        <w:t xml:space="preserve"> В данной статье исследованы и рассмотрены </w:t>
      </w:r>
      <w:proofErr w:type="spellStart"/>
      <w:r w:rsidRPr="000B7607">
        <w:rPr>
          <w:rFonts w:ascii="Times New Roman" w:hAnsi="Times New Roman" w:cs="Times New Roman"/>
          <w:sz w:val="28"/>
          <w:szCs w:val="28"/>
        </w:rPr>
        <w:t>полизлаковые</w:t>
      </w:r>
      <w:proofErr w:type="spellEnd"/>
      <w:r w:rsidRPr="000B7607">
        <w:rPr>
          <w:rFonts w:ascii="Times New Roman" w:hAnsi="Times New Roman" w:cs="Times New Roman"/>
          <w:sz w:val="28"/>
          <w:szCs w:val="28"/>
        </w:rPr>
        <w:t xml:space="preserve"> смеси из проросшей пшеницы и сои бобовой </w:t>
      </w:r>
      <w:proofErr w:type="spellStart"/>
      <w:proofErr w:type="gramStart"/>
      <w:r w:rsidRPr="000B7607">
        <w:rPr>
          <w:rFonts w:ascii="Times New Roman" w:hAnsi="Times New Roman" w:cs="Times New Roman"/>
          <w:sz w:val="28"/>
          <w:szCs w:val="28"/>
        </w:rPr>
        <w:t>экструдированной</w:t>
      </w:r>
      <w:proofErr w:type="spellEnd"/>
      <w:r w:rsidRPr="000B7607">
        <w:rPr>
          <w:rFonts w:ascii="Times New Roman" w:hAnsi="Times New Roman" w:cs="Times New Roman"/>
          <w:sz w:val="28"/>
          <w:szCs w:val="28"/>
        </w:rPr>
        <w:t xml:space="preserve">  в</w:t>
      </w:r>
      <w:proofErr w:type="gramEnd"/>
      <w:r w:rsidRPr="000B7607">
        <w:rPr>
          <w:rFonts w:ascii="Times New Roman" w:hAnsi="Times New Roman" w:cs="Times New Roman"/>
          <w:sz w:val="28"/>
          <w:szCs w:val="28"/>
        </w:rPr>
        <w:t xml:space="preserve"> различном соотношении. Данные </w:t>
      </w:r>
      <w:proofErr w:type="spellStart"/>
      <w:r w:rsidRPr="000B7607">
        <w:rPr>
          <w:rFonts w:ascii="Times New Roman" w:hAnsi="Times New Roman" w:cs="Times New Roman"/>
          <w:sz w:val="28"/>
          <w:szCs w:val="28"/>
        </w:rPr>
        <w:t>полизлаковые</w:t>
      </w:r>
      <w:proofErr w:type="spellEnd"/>
      <w:r w:rsidRPr="000B7607">
        <w:rPr>
          <w:rFonts w:ascii="Times New Roman" w:hAnsi="Times New Roman" w:cs="Times New Roman"/>
          <w:sz w:val="28"/>
          <w:szCs w:val="28"/>
        </w:rPr>
        <w:t xml:space="preserve"> смеси  являются </w:t>
      </w:r>
      <w:proofErr w:type="spellStart"/>
      <w:r w:rsidRPr="000B7607">
        <w:rPr>
          <w:rFonts w:ascii="Times New Roman" w:hAnsi="Times New Roman" w:cs="Times New Roman"/>
          <w:sz w:val="28"/>
          <w:szCs w:val="28"/>
        </w:rPr>
        <w:t>сбалансироввеанными</w:t>
      </w:r>
      <w:proofErr w:type="spellEnd"/>
      <w:r w:rsidRPr="000B7607">
        <w:rPr>
          <w:rFonts w:ascii="Times New Roman" w:hAnsi="Times New Roman" w:cs="Times New Roman"/>
          <w:sz w:val="28"/>
          <w:szCs w:val="28"/>
        </w:rPr>
        <w:t xml:space="preserve"> по питательным веществам, витаминам и аминокислотам. Исследования проводились на базе аккредитованной испытательной лаборатории ТОО предприятие «</w:t>
      </w:r>
      <w:proofErr w:type="spellStart"/>
      <w:r w:rsidRPr="000B7607">
        <w:rPr>
          <w:rFonts w:ascii="Times New Roman" w:hAnsi="Times New Roman" w:cs="Times New Roman"/>
          <w:sz w:val="28"/>
          <w:szCs w:val="28"/>
        </w:rPr>
        <w:t>РубиКОМ</w:t>
      </w:r>
      <w:proofErr w:type="spellEnd"/>
      <w:r w:rsidRPr="000B7607">
        <w:rPr>
          <w:rFonts w:ascii="Times New Roman" w:hAnsi="Times New Roman" w:cs="Times New Roman"/>
          <w:sz w:val="28"/>
          <w:szCs w:val="28"/>
        </w:rPr>
        <w:t xml:space="preserve">» и научной лаборатории Инновационного Евразийского </w:t>
      </w:r>
      <w:proofErr w:type="spellStart"/>
      <w:r w:rsidRPr="000B7607">
        <w:rPr>
          <w:rFonts w:ascii="Times New Roman" w:hAnsi="Times New Roman" w:cs="Times New Roman"/>
          <w:sz w:val="28"/>
          <w:szCs w:val="28"/>
        </w:rPr>
        <w:t>униврститета</w:t>
      </w:r>
      <w:proofErr w:type="spellEnd"/>
      <w:r w:rsidRPr="000B7607">
        <w:rPr>
          <w:rFonts w:ascii="Times New Roman" w:hAnsi="Times New Roman" w:cs="Times New Roman"/>
          <w:sz w:val="28"/>
          <w:szCs w:val="28"/>
        </w:rPr>
        <w:t>.</w:t>
      </w:r>
    </w:p>
    <w:p w:rsidR="00EC66E0" w:rsidRPr="005D0838" w:rsidRDefault="00EC66E0" w:rsidP="001D2944">
      <w:pPr>
        <w:jc w:val="both"/>
        <w:rPr>
          <w:rFonts w:ascii="Times New Roman" w:hAnsi="Times New Roman" w:cs="Times New Roman"/>
          <w:sz w:val="28"/>
          <w:szCs w:val="28"/>
        </w:rPr>
      </w:pPr>
      <w:r w:rsidRPr="000B7607">
        <w:rPr>
          <w:rFonts w:ascii="Times New Roman" w:hAnsi="Times New Roman" w:cs="Times New Roman"/>
          <w:sz w:val="28"/>
          <w:szCs w:val="28"/>
        </w:rPr>
        <w:t xml:space="preserve">Ключевые слова: </w:t>
      </w:r>
      <w:proofErr w:type="spellStart"/>
      <w:r w:rsidRPr="000B7607">
        <w:rPr>
          <w:rFonts w:ascii="Times New Roman" w:hAnsi="Times New Roman" w:cs="Times New Roman"/>
          <w:sz w:val="28"/>
          <w:szCs w:val="28"/>
        </w:rPr>
        <w:t>Полизлаковая</w:t>
      </w:r>
      <w:proofErr w:type="spellEnd"/>
      <w:r w:rsidRPr="000B7607">
        <w:rPr>
          <w:rFonts w:ascii="Times New Roman" w:hAnsi="Times New Roman" w:cs="Times New Roman"/>
          <w:sz w:val="28"/>
          <w:szCs w:val="28"/>
        </w:rPr>
        <w:t xml:space="preserve"> смесь, соя бобовая, </w:t>
      </w:r>
      <w:proofErr w:type="spellStart"/>
      <w:r w:rsidRPr="000B7607">
        <w:rPr>
          <w:rFonts w:ascii="Times New Roman" w:hAnsi="Times New Roman" w:cs="Times New Roman"/>
          <w:sz w:val="28"/>
          <w:szCs w:val="28"/>
        </w:rPr>
        <w:t>экструдирование</w:t>
      </w:r>
      <w:proofErr w:type="spellEnd"/>
      <w:r w:rsidRPr="000B7607">
        <w:rPr>
          <w:rFonts w:ascii="Times New Roman" w:hAnsi="Times New Roman" w:cs="Times New Roman"/>
          <w:sz w:val="28"/>
          <w:szCs w:val="28"/>
        </w:rPr>
        <w:t>, рецептура,  проросшая пшеница, пищевая промышленность.</w:t>
      </w:r>
    </w:p>
    <w:p w:rsidR="00EC66E0" w:rsidRDefault="00EC66E0" w:rsidP="001D2944">
      <w:pPr>
        <w:jc w:val="both"/>
        <w:rPr>
          <w:rFonts w:ascii="Times New Roman" w:hAnsi="Times New Roman" w:cs="Times New Roman"/>
          <w:b/>
          <w:sz w:val="28"/>
          <w:szCs w:val="28"/>
        </w:rPr>
      </w:pPr>
    </w:p>
    <w:p w:rsidR="00EC66E0" w:rsidRPr="00EC66E0" w:rsidRDefault="00EC66E0" w:rsidP="001D2944">
      <w:pPr>
        <w:jc w:val="both"/>
        <w:rPr>
          <w:rFonts w:ascii="Times New Roman" w:hAnsi="Times New Roman" w:cs="Times New Roman"/>
          <w:b/>
          <w:sz w:val="28"/>
          <w:szCs w:val="28"/>
        </w:rPr>
      </w:pPr>
    </w:p>
    <w:p w:rsidR="00D42DBF" w:rsidRPr="009C56A3" w:rsidRDefault="00D42DBF" w:rsidP="001D2944">
      <w:pPr>
        <w:jc w:val="both"/>
        <w:rPr>
          <w:rFonts w:ascii="Times New Roman" w:hAnsi="Times New Roman" w:cs="Times New Roman"/>
          <w:b/>
          <w:sz w:val="28"/>
          <w:szCs w:val="28"/>
        </w:rPr>
      </w:pPr>
      <w:r w:rsidRPr="009C56A3">
        <w:rPr>
          <w:rFonts w:ascii="Times New Roman" w:hAnsi="Times New Roman" w:cs="Times New Roman"/>
          <w:b/>
          <w:sz w:val="28"/>
          <w:szCs w:val="28"/>
        </w:rPr>
        <w:t>Введение</w:t>
      </w:r>
      <w:r w:rsidR="002D694D" w:rsidRPr="009C56A3">
        <w:rPr>
          <w:rFonts w:ascii="Times New Roman" w:hAnsi="Times New Roman" w:cs="Times New Roman"/>
          <w:b/>
          <w:sz w:val="28"/>
          <w:szCs w:val="28"/>
        </w:rPr>
        <w:t xml:space="preserve"> общее</w:t>
      </w:r>
      <w:r w:rsidRPr="009C56A3">
        <w:rPr>
          <w:rFonts w:ascii="Times New Roman" w:hAnsi="Times New Roman" w:cs="Times New Roman"/>
          <w:b/>
          <w:sz w:val="28"/>
          <w:szCs w:val="28"/>
        </w:rPr>
        <w:t>:</w:t>
      </w:r>
    </w:p>
    <w:p w:rsidR="00E5287E" w:rsidRPr="005D0838" w:rsidRDefault="00D42DBF"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Важной задачей современной пищевой промышленности является изучение и разработка научных, теоретических и практических основ производства новых видов продуктов питания. В связи с чем, определенно новым направлением является расширение ассортимента производства продовольственных продуктов. В данной статье исследованы и рассмотрены </w:t>
      </w:r>
      <w:proofErr w:type="spellStart"/>
      <w:r w:rsidRPr="005D0838">
        <w:rPr>
          <w:rFonts w:ascii="Times New Roman" w:hAnsi="Times New Roman" w:cs="Times New Roman"/>
          <w:sz w:val="28"/>
          <w:szCs w:val="28"/>
        </w:rPr>
        <w:lastRenderedPageBreak/>
        <w:t>полизлаковые</w:t>
      </w:r>
      <w:proofErr w:type="spellEnd"/>
      <w:r w:rsidRPr="005D0838">
        <w:rPr>
          <w:rFonts w:ascii="Times New Roman" w:hAnsi="Times New Roman" w:cs="Times New Roman"/>
          <w:sz w:val="28"/>
          <w:szCs w:val="28"/>
        </w:rPr>
        <w:t xml:space="preserve"> смеси из проросшей пшеницы и сои бобовой</w:t>
      </w:r>
      <w:r w:rsidR="00E5287E" w:rsidRPr="005D0838">
        <w:rPr>
          <w:rFonts w:ascii="Times New Roman" w:hAnsi="Times New Roman" w:cs="Times New Roman"/>
          <w:sz w:val="28"/>
          <w:szCs w:val="28"/>
        </w:rPr>
        <w:t xml:space="preserve"> </w:t>
      </w:r>
      <w:proofErr w:type="spellStart"/>
      <w:r w:rsidR="00E5287E" w:rsidRPr="005D0838">
        <w:rPr>
          <w:rFonts w:ascii="Times New Roman" w:hAnsi="Times New Roman" w:cs="Times New Roman"/>
          <w:sz w:val="28"/>
          <w:szCs w:val="28"/>
        </w:rPr>
        <w:t>экструдированной</w:t>
      </w:r>
      <w:proofErr w:type="spellEnd"/>
      <w:r w:rsidR="00E5287E" w:rsidRPr="005D0838">
        <w:rPr>
          <w:rFonts w:ascii="Times New Roman" w:hAnsi="Times New Roman" w:cs="Times New Roman"/>
          <w:sz w:val="28"/>
          <w:szCs w:val="28"/>
        </w:rPr>
        <w:t xml:space="preserve"> </w:t>
      </w:r>
      <w:r w:rsidRPr="005D0838">
        <w:rPr>
          <w:rFonts w:ascii="Times New Roman" w:hAnsi="Times New Roman" w:cs="Times New Roman"/>
          <w:sz w:val="28"/>
          <w:szCs w:val="28"/>
        </w:rPr>
        <w:t xml:space="preserve"> в различном соотношении. Данные </w:t>
      </w:r>
      <w:proofErr w:type="spellStart"/>
      <w:r w:rsidRPr="005D0838">
        <w:rPr>
          <w:rFonts w:ascii="Times New Roman" w:hAnsi="Times New Roman" w:cs="Times New Roman"/>
          <w:sz w:val="28"/>
          <w:szCs w:val="28"/>
        </w:rPr>
        <w:t>полизлаковые</w:t>
      </w:r>
      <w:proofErr w:type="spellEnd"/>
      <w:r w:rsidRPr="005D0838">
        <w:rPr>
          <w:rFonts w:ascii="Times New Roman" w:hAnsi="Times New Roman" w:cs="Times New Roman"/>
          <w:sz w:val="28"/>
          <w:szCs w:val="28"/>
        </w:rPr>
        <w:t xml:space="preserve"> смеси  являются </w:t>
      </w:r>
      <w:proofErr w:type="spellStart"/>
      <w:r w:rsidRPr="005D0838">
        <w:rPr>
          <w:rFonts w:ascii="Times New Roman" w:hAnsi="Times New Roman" w:cs="Times New Roman"/>
          <w:sz w:val="28"/>
          <w:szCs w:val="28"/>
        </w:rPr>
        <w:t>сбалансиров</w:t>
      </w:r>
      <w:r w:rsidR="00E5287E" w:rsidRPr="005D0838">
        <w:rPr>
          <w:rFonts w:ascii="Times New Roman" w:hAnsi="Times New Roman" w:cs="Times New Roman"/>
          <w:sz w:val="28"/>
          <w:szCs w:val="28"/>
        </w:rPr>
        <w:t>ве</w:t>
      </w:r>
      <w:r w:rsidRPr="005D0838">
        <w:rPr>
          <w:rFonts w:ascii="Times New Roman" w:hAnsi="Times New Roman" w:cs="Times New Roman"/>
          <w:sz w:val="28"/>
          <w:szCs w:val="28"/>
        </w:rPr>
        <w:t>анными</w:t>
      </w:r>
      <w:proofErr w:type="spellEnd"/>
      <w:r w:rsidRPr="005D0838">
        <w:rPr>
          <w:rFonts w:ascii="Times New Roman" w:hAnsi="Times New Roman" w:cs="Times New Roman"/>
          <w:sz w:val="28"/>
          <w:szCs w:val="28"/>
        </w:rPr>
        <w:t xml:space="preserve"> по питательным</w:t>
      </w:r>
      <w:r w:rsidR="00E5287E" w:rsidRPr="005D0838">
        <w:rPr>
          <w:rFonts w:ascii="Times New Roman" w:hAnsi="Times New Roman" w:cs="Times New Roman"/>
          <w:sz w:val="28"/>
          <w:szCs w:val="28"/>
        </w:rPr>
        <w:t xml:space="preserve"> веществам, витаминам и аминокислотам. Исследования проводились на базе аккредитованной испытательной лаборатории ТОО предприятие «</w:t>
      </w:r>
      <w:proofErr w:type="spellStart"/>
      <w:r w:rsidR="00E5287E" w:rsidRPr="005D0838">
        <w:rPr>
          <w:rFonts w:ascii="Times New Roman" w:hAnsi="Times New Roman" w:cs="Times New Roman"/>
          <w:sz w:val="28"/>
          <w:szCs w:val="28"/>
        </w:rPr>
        <w:t>РубиКОМ</w:t>
      </w:r>
      <w:proofErr w:type="spellEnd"/>
      <w:r w:rsidR="00E5287E" w:rsidRPr="005D0838">
        <w:rPr>
          <w:rFonts w:ascii="Times New Roman" w:hAnsi="Times New Roman" w:cs="Times New Roman"/>
          <w:sz w:val="28"/>
          <w:szCs w:val="28"/>
        </w:rPr>
        <w:t xml:space="preserve">» и научной лаборатории Инновационного Евразийского </w:t>
      </w:r>
      <w:proofErr w:type="spellStart"/>
      <w:r w:rsidR="00E5287E" w:rsidRPr="005D0838">
        <w:rPr>
          <w:rFonts w:ascii="Times New Roman" w:hAnsi="Times New Roman" w:cs="Times New Roman"/>
          <w:sz w:val="28"/>
          <w:szCs w:val="28"/>
        </w:rPr>
        <w:t>униврститета</w:t>
      </w:r>
      <w:proofErr w:type="spellEnd"/>
      <w:r w:rsidR="00E5287E" w:rsidRPr="005D0838">
        <w:rPr>
          <w:rFonts w:ascii="Times New Roman" w:hAnsi="Times New Roman" w:cs="Times New Roman"/>
          <w:sz w:val="28"/>
          <w:szCs w:val="28"/>
        </w:rPr>
        <w:t>.</w:t>
      </w:r>
    </w:p>
    <w:p w:rsidR="00E5287E" w:rsidRPr="009C56A3" w:rsidRDefault="00E5287E" w:rsidP="001D2944">
      <w:pPr>
        <w:jc w:val="both"/>
        <w:rPr>
          <w:rFonts w:ascii="Times New Roman" w:hAnsi="Times New Roman" w:cs="Times New Roman"/>
          <w:b/>
          <w:sz w:val="28"/>
          <w:szCs w:val="28"/>
        </w:rPr>
      </w:pPr>
      <w:r w:rsidRPr="009C56A3">
        <w:rPr>
          <w:rFonts w:ascii="Times New Roman" w:hAnsi="Times New Roman" w:cs="Times New Roman"/>
          <w:b/>
          <w:sz w:val="28"/>
          <w:szCs w:val="28"/>
        </w:rPr>
        <w:t>Исследование</w:t>
      </w:r>
      <w:r w:rsidR="002B79E8" w:rsidRPr="009C56A3">
        <w:rPr>
          <w:rFonts w:ascii="Times New Roman" w:hAnsi="Times New Roman" w:cs="Times New Roman"/>
          <w:b/>
          <w:sz w:val="28"/>
          <w:szCs w:val="28"/>
        </w:rPr>
        <w:t xml:space="preserve"> и описание</w:t>
      </w:r>
      <w:r w:rsidRPr="009C56A3">
        <w:rPr>
          <w:rFonts w:ascii="Times New Roman" w:hAnsi="Times New Roman" w:cs="Times New Roman"/>
          <w:b/>
          <w:sz w:val="28"/>
          <w:szCs w:val="28"/>
        </w:rPr>
        <w:t>:</w:t>
      </w:r>
    </w:p>
    <w:p w:rsidR="00E5287E" w:rsidRPr="005D0838" w:rsidRDefault="00E5287E"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Для исследования были взяты 2 образца </w:t>
      </w:r>
      <w:proofErr w:type="spellStart"/>
      <w:r w:rsidRPr="005D0838">
        <w:rPr>
          <w:rFonts w:ascii="Times New Roman" w:hAnsi="Times New Roman" w:cs="Times New Roman"/>
          <w:sz w:val="28"/>
          <w:szCs w:val="28"/>
        </w:rPr>
        <w:t>полизлаково</w:t>
      </w:r>
      <w:r w:rsidR="002B79E8" w:rsidRPr="005D0838">
        <w:rPr>
          <w:rFonts w:ascii="Times New Roman" w:hAnsi="Times New Roman" w:cs="Times New Roman"/>
          <w:sz w:val="28"/>
          <w:szCs w:val="28"/>
        </w:rPr>
        <w:t>й</w:t>
      </w:r>
      <w:proofErr w:type="spellEnd"/>
      <w:r w:rsidR="002B79E8" w:rsidRPr="005D0838">
        <w:rPr>
          <w:rFonts w:ascii="Times New Roman" w:hAnsi="Times New Roman" w:cs="Times New Roman"/>
          <w:sz w:val="28"/>
          <w:szCs w:val="28"/>
        </w:rPr>
        <w:t xml:space="preserve"> смеси, рецептура </w:t>
      </w:r>
      <w:proofErr w:type="spellStart"/>
      <w:r w:rsidR="002B79E8" w:rsidRPr="005D0838">
        <w:rPr>
          <w:rFonts w:ascii="Times New Roman" w:hAnsi="Times New Roman" w:cs="Times New Roman"/>
          <w:sz w:val="28"/>
          <w:szCs w:val="28"/>
        </w:rPr>
        <w:t>полизлаковых</w:t>
      </w:r>
      <w:proofErr w:type="spellEnd"/>
      <w:r w:rsidR="002B79E8" w:rsidRPr="005D0838">
        <w:rPr>
          <w:rFonts w:ascii="Times New Roman" w:hAnsi="Times New Roman" w:cs="Times New Roman"/>
          <w:sz w:val="28"/>
          <w:szCs w:val="28"/>
        </w:rPr>
        <w:t xml:space="preserve"> смесей представлена в таблице №1.</w:t>
      </w:r>
    </w:p>
    <w:p w:rsidR="002B79E8" w:rsidRPr="005D0838" w:rsidRDefault="002B79E8" w:rsidP="001D2944">
      <w:pPr>
        <w:jc w:val="both"/>
        <w:rPr>
          <w:rFonts w:ascii="Times New Roman" w:hAnsi="Times New Roman" w:cs="Times New Roman"/>
          <w:sz w:val="28"/>
          <w:szCs w:val="28"/>
        </w:rPr>
      </w:pPr>
      <w:r w:rsidRPr="005D0838">
        <w:rPr>
          <w:rFonts w:ascii="Times New Roman" w:hAnsi="Times New Roman" w:cs="Times New Roman"/>
          <w:sz w:val="28"/>
          <w:szCs w:val="28"/>
        </w:rPr>
        <w:t>Таблица №1</w:t>
      </w:r>
      <w:r w:rsidR="00673F16" w:rsidRPr="005D0838">
        <w:rPr>
          <w:rFonts w:ascii="Times New Roman" w:hAnsi="Times New Roman" w:cs="Times New Roman"/>
          <w:sz w:val="28"/>
          <w:szCs w:val="28"/>
        </w:rPr>
        <w:t xml:space="preserve">. Рецептура </w:t>
      </w:r>
      <w:proofErr w:type="spellStart"/>
      <w:r w:rsidR="00673F16" w:rsidRPr="005D0838">
        <w:rPr>
          <w:rFonts w:ascii="Times New Roman" w:hAnsi="Times New Roman" w:cs="Times New Roman"/>
          <w:sz w:val="28"/>
          <w:szCs w:val="28"/>
        </w:rPr>
        <w:t>полизлаовых</w:t>
      </w:r>
      <w:proofErr w:type="spellEnd"/>
      <w:r w:rsidR="00673F16" w:rsidRPr="005D0838">
        <w:rPr>
          <w:rFonts w:ascii="Times New Roman" w:hAnsi="Times New Roman" w:cs="Times New Roman"/>
          <w:sz w:val="28"/>
          <w:szCs w:val="28"/>
        </w:rPr>
        <w:t xml:space="preserve"> смесей.</w:t>
      </w:r>
    </w:p>
    <w:tbl>
      <w:tblPr>
        <w:tblStyle w:val="a3"/>
        <w:tblW w:w="0" w:type="auto"/>
        <w:tblLook w:val="04A0" w:firstRow="1" w:lastRow="0" w:firstColumn="1" w:lastColumn="0" w:noHBand="0" w:noVBand="1"/>
      </w:tblPr>
      <w:tblGrid>
        <w:gridCol w:w="2392"/>
        <w:gridCol w:w="2393"/>
        <w:gridCol w:w="2393"/>
        <w:gridCol w:w="2393"/>
      </w:tblGrid>
      <w:tr w:rsidR="00673F16" w:rsidRPr="005D0838" w:rsidTr="00673F16">
        <w:tc>
          <w:tcPr>
            <w:tcW w:w="2392"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 образца</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Соя бобовая</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Пшеница проросшая</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Пшеница </w:t>
            </w:r>
          </w:p>
        </w:tc>
      </w:tr>
      <w:tr w:rsidR="00673F16" w:rsidRPr="005D0838" w:rsidTr="00673F16">
        <w:tc>
          <w:tcPr>
            <w:tcW w:w="2392"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 №1</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30%</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50%</w:t>
            </w:r>
          </w:p>
        </w:tc>
        <w:tc>
          <w:tcPr>
            <w:tcW w:w="2393" w:type="dxa"/>
          </w:tcPr>
          <w:p w:rsidR="00673F16" w:rsidRPr="005D0838" w:rsidRDefault="00F05698" w:rsidP="001D2944">
            <w:pPr>
              <w:jc w:val="both"/>
              <w:rPr>
                <w:rFonts w:ascii="Times New Roman" w:hAnsi="Times New Roman" w:cs="Times New Roman"/>
                <w:sz w:val="28"/>
                <w:szCs w:val="28"/>
              </w:rPr>
            </w:pPr>
            <w:r w:rsidRPr="005D0838">
              <w:rPr>
                <w:rFonts w:ascii="Times New Roman" w:hAnsi="Times New Roman" w:cs="Times New Roman"/>
                <w:sz w:val="28"/>
                <w:szCs w:val="28"/>
              </w:rPr>
              <w:t>2</w:t>
            </w:r>
            <w:r w:rsidR="00673F16" w:rsidRPr="005D0838">
              <w:rPr>
                <w:rFonts w:ascii="Times New Roman" w:hAnsi="Times New Roman" w:cs="Times New Roman"/>
                <w:sz w:val="28"/>
                <w:szCs w:val="28"/>
              </w:rPr>
              <w:t>0%</w:t>
            </w:r>
          </w:p>
        </w:tc>
      </w:tr>
      <w:tr w:rsidR="00673F16" w:rsidRPr="005D0838" w:rsidTr="00673F16">
        <w:tc>
          <w:tcPr>
            <w:tcW w:w="2392"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 №2</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50%</w:t>
            </w:r>
          </w:p>
        </w:tc>
        <w:tc>
          <w:tcPr>
            <w:tcW w:w="2393" w:type="dxa"/>
          </w:tcPr>
          <w:p w:rsidR="00673F16"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20%</w:t>
            </w:r>
          </w:p>
        </w:tc>
        <w:tc>
          <w:tcPr>
            <w:tcW w:w="2393" w:type="dxa"/>
          </w:tcPr>
          <w:p w:rsidR="00673F16" w:rsidRPr="005D0838" w:rsidRDefault="00F05698" w:rsidP="001D2944">
            <w:pPr>
              <w:jc w:val="both"/>
              <w:rPr>
                <w:rFonts w:ascii="Times New Roman" w:hAnsi="Times New Roman" w:cs="Times New Roman"/>
                <w:sz w:val="28"/>
                <w:szCs w:val="28"/>
              </w:rPr>
            </w:pPr>
            <w:r w:rsidRPr="005D0838">
              <w:rPr>
                <w:rFonts w:ascii="Times New Roman" w:hAnsi="Times New Roman" w:cs="Times New Roman"/>
                <w:sz w:val="28"/>
                <w:szCs w:val="28"/>
              </w:rPr>
              <w:t>3</w:t>
            </w:r>
            <w:r w:rsidR="00673F16" w:rsidRPr="005D0838">
              <w:rPr>
                <w:rFonts w:ascii="Times New Roman" w:hAnsi="Times New Roman" w:cs="Times New Roman"/>
                <w:sz w:val="28"/>
                <w:szCs w:val="28"/>
              </w:rPr>
              <w:t>0%</w:t>
            </w:r>
          </w:p>
        </w:tc>
      </w:tr>
    </w:tbl>
    <w:p w:rsidR="002B79E8" w:rsidRPr="005D0838" w:rsidRDefault="002B79E8" w:rsidP="001D2944">
      <w:pPr>
        <w:jc w:val="both"/>
        <w:rPr>
          <w:rFonts w:ascii="Times New Roman" w:hAnsi="Times New Roman" w:cs="Times New Roman"/>
          <w:sz w:val="28"/>
          <w:szCs w:val="28"/>
        </w:rPr>
      </w:pPr>
    </w:p>
    <w:p w:rsidR="00E5287E" w:rsidRPr="005D0838" w:rsidRDefault="00E5287E"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 1 образец – 30% сои бобовой </w:t>
      </w:r>
      <w:proofErr w:type="spellStart"/>
      <w:r w:rsidRPr="005D0838">
        <w:rPr>
          <w:rFonts w:ascii="Times New Roman" w:hAnsi="Times New Roman" w:cs="Times New Roman"/>
          <w:sz w:val="28"/>
          <w:szCs w:val="28"/>
        </w:rPr>
        <w:t>экструдированной</w:t>
      </w:r>
      <w:proofErr w:type="spellEnd"/>
      <w:r w:rsidRPr="005D0838">
        <w:rPr>
          <w:rFonts w:ascii="Times New Roman" w:hAnsi="Times New Roman" w:cs="Times New Roman"/>
          <w:sz w:val="28"/>
          <w:szCs w:val="28"/>
        </w:rPr>
        <w:t xml:space="preserve">, 20% пшеницы, 50% пшеницы </w:t>
      </w:r>
      <w:r w:rsidR="006A3A10" w:rsidRPr="005D0838">
        <w:rPr>
          <w:rFonts w:ascii="Times New Roman" w:hAnsi="Times New Roman" w:cs="Times New Roman"/>
          <w:sz w:val="28"/>
          <w:szCs w:val="28"/>
        </w:rPr>
        <w:t>пророщенной</w:t>
      </w:r>
      <w:r w:rsidRPr="005D0838">
        <w:rPr>
          <w:rFonts w:ascii="Times New Roman" w:hAnsi="Times New Roman" w:cs="Times New Roman"/>
          <w:sz w:val="28"/>
          <w:szCs w:val="28"/>
        </w:rPr>
        <w:t>.</w:t>
      </w:r>
    </w:p>
    <w:p w:rsidR="00E5287E" w:rsidRPr="005D0838" w:rsidRDefault="00E5287E"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2 образец – 50% сои бобовой </w:t>
      </w:r>
      <w:proofErr w:type="spellStart"/>
      <w:r w:rsidRPr="005D0838">
        <w:rPr>
          <w:rFonts w:ascii="Times New Roman" w:hAnsi="Times New Roman" w:cs="Times New Roman"/>
          <w:sz w:val="28"/>
          <w:szCs w:val="28"/>
        </w:rPr>
        <w:t>экструдированной</w:t>
      </w:r>
      <w:proofErr w:type="spellEnd"/>
      <w:r w:rsidRPr="005D0838">
        <w:rPr>
          <w:rFonts w:ascii="Times New Roman" w:hAnsi="Times New Roman" w:cs="Times New Roman"/>
          <w:sz w:val="28"/>
          <w:szCs w:val="28"/>
        </w:rPr>
        <w:t>, 30% пшеницы, 20% пшеницы проросшей.</w:t>
      </w:r>
    </w:p>
    <w:p w:rsidR="008C7516" w:rsidRDefault="00E5287E" w:rsidP="001D2944">
      <w:pPr>
        <w:pStyle w:val="1"/>
        <w:shd w:val="clear" w:color="auto" w:fill="FFFFFF"/>
        <w:spacing w:before="0" w:beforeAutospacing="0" w:after="0" w:afterAutospacing="0"/>
        <w:jc w:val="both"/>
        <w:textAlignment w:val="baseline"/>
        <w:rPr>
          <w:b w:val="0"/>
          <w:color w:val="2D2D2D"/>
          <w:spacing w:val="2"/>
          <w:sz w:val="28"/>
          <w:szCs w:val="28"/>
        </w:rPr>
      </w:pPr>
      <w:r w:rsidRPr="008C7516">
        <w:rPr>
          <w:b w:val="0"/>
          <w:sz w:val="28"/>
          <w:szCs w:val="28"/>
        </w:rPr>
        <w:t>Предварительно образцы были исследованы на следующие показатели</w:t>
      </w:r>
      <w:r w:rsidR="003D3C89" w:rsidRPr="008C7516">
        <w:rPr>
          <w:b w:val="0"/>
          <w:sz w:val="28"/>
          <w:szCs w:val="28"/>
        </w:rPr>
        <w:t xml:space="preserve">: влажность, цвет, запах, содержание сорной примеси в целом зерне. </w:t>
      </w:r>
      <w:r w:rsidR="005D0838" w:rsidRPr="008C7516">
        <w:rPr>
          <w:b w:val="0"/>
          <w:sz w:val="28"/>
          <w:szCs w:val="28"/>
        </w:rPr>
        <w:t xml:space="preserve">Исследования проведены </w:t>
      </w:r>
      <w:r w:rsidR="008C7516">
        <w:rPr>
          <w:b w:val="0"/>
          <w:sz w:val="28"/>
          <w:szCs w:val="28"/>
        </w:rPr>
        <w:t xml:space="preserve">на базе аккредитованной </w:t>
      </w:r>
      <w:r w:rsidR="009C56A3">
        <w:rPr>
          <w:b w:val="0"/>
          <w:sz w:val="28"/>
          <w:szCs w:val="28"/>
        </w:rPr>
        <w:t>испытательной</w:t>
      </w:r>
      <w:r w:rsidR="008C7516">
        <w:rPr>
          <w:b w:val="0"/>
          <w:sz w:val="28"/>
          <w:szCs w:val="28"/>
        </w:rPr>
        <w:t xml:space="preserve"> лаборатории ТОО предприятие «</w:t>
      </w:r>
      <w:proofErr w:type="spellStart"/>
      <w:r w:rsidR="008C7516">
        <w:rPr>
          <w:b w:val="0"/>
          <w:sz w:val="28"/>
          <w:szCs w:val="28"/>
        </w:rPr>
        <w:t>Рубиком</w:t>
      </w:r>
      <w:proofErr w:type="spellEnd"/>
      <w:r w:rsidR="008C7516">
        <w:rPr>
          <w:b w:val="0"/>
          <w:sz w:val="28"/>
          <w:szCs w:val="28"/>
        </w:rPr>
        <w:t xml:space="preserve">», </w:t>
      </w:r>
      <w:r w:rsidR="005D0838" w:rsidRPr="008C7516">
        <w:rPr>
          <w:b w:val="0"/>
          <w:sz w:val="28"/>
          <w:szCs w:val="28"/>
        </w:rPr>
        <w:t xml:space="preserve">согласно </w:t>
      </w:r>
      <w:r w:rsidR="008C7516" w:rsidRPr="008C7516">
        <w:rPr>
          <w:b w:val="0"/>
          <w:sz w:val="28"/>
          <w:szCs w:val="28"/>
        </w:rPr>
        <w:t xml:space="preserve">следующим методикам </w:t>
      </w:r>
      <w:proofErr w:type="gramStart"/>
      <w:r w:rsidR="008C7516" w:rsidRPr="008C7516">
        <w:rPr>
          <w:b w:val="0"/>
          <w:sz w:val="28"/>
          <w:szCs w:val="28"/>
        </w:rPr>
        <w:t>ГОСТов :</w:t>
      </w:r>
      <w:proofErr w:type="gramEnd"/>
      <w:r w:rsidR="008C7516" w:rsidRPr="008C7516">
        <w:rPr>
          <w:sz w:val="28"/>
          <w:szCs w:val="28"/>
        </w:rPr>
        <w:t xml:space="preserve">  </w:t>
      </w:r>
      <w:r w:rsidR="008C7516" w:rsidRPr="008C7516">
        <w:rPr>
          <w:b w:val="0"/>
          <w:sz w:val="28"/>
          <w:szCs w:val="28"/>
        </w:rPr>
        <w:t>ГОСТ</w:t>
      </w:r>
      <w:r w:rsidR="008C7516" w:rsidRPr="008C7516">
        <w:rPr>
          <w:sz w:val="28"/>
          <w:szCs w:val="28"/>
        </w:rPr>
        <w:t xml:space="preserve"> </w:t>
      </w:r>
      <w:r w:rsidR="008C7516" w:rsidRPr="008C7516">
        <w:rPr>
          <w:b w:val="0"/>
          <w:spacing w:val="2"/>
          <w:sz w:val="28"/>
          <w:szCs w:val="28"/>
        </w:rPr>
        <w:t xml:space="preserve">13586.5-2015 Зерно. Метод определения влажности, </w:t>
      </w:r>
      <w:r w:rsidR="008C7516" w:rsidRPr="008C7516">
        <w:rPr>
          <w:b w:val="0"/>
          <w:sz w:val="28"/>
          <w:szCs w:val="28"/>
        </w:rPr>
        <w:t>ГОСТ 10967-2019 Зерно. Методы определения запаха и цвета</w:t>
      </w:r>
      <w:r w:rsidR="008C7516">
        <w:rPr>
          <w:b w:val="0"/>
          <w:sz w:val="28"/>
          <w:szCs w:val="28"/>
        </w:rPr>
        <w:t xml:space="preserve">, </w:t>
      </w:r>
      <w:r w:rsidR="008C7516" w:rsidRPr="008C7516">
        <w:rPr>
          <w:b w:val="0"/>
          <w:color w:val="2D2D2D"/>
          <w:spacing w:val="2"/>
          <w:sz w:val="28"/>
          <w:szCs w:val="28"/>
        </w:rPr>
        <w:t>ГОСТ 30483-97 Зерно. Методы определения общего и фракционного содержания сорной и зерновой примесей; содержания мелких зерен и крупности;</w:t>
      </w:r>
    </w:p>
    <w:p w:rsidR="008C7516" w:rsidRPr="008C7516" w:rsidRDefault="008C7516" w:rsidP="001D2944">
      <w:pPr>
        <w:pStyle w:val="1"/>
        <w:shd w:val="clear" w:color="auto" w:fill="FFFFFF"/>
        <w:spacing w:before="0" w:beforeAutospacing="0" w:after="0" w:afterAutospacing="0"/>
        <w:jc w:val="both"/>
        <w:textAlignment w:val="baseline"/>
        <w:rPr>
          <w:b w:val="0"/>
          <w:color w:val="2D2D2D"/>
          <w:spacing w:val="2"/>
          <w:sz w:val="28"/>
          <w:szCs w:val="28"/>
        </w:rPr>
      </w:pPr>
    </w:p>
    <w:p w:rsidR="00E5287E"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Резу</w:t>
      </w:r>
      <w:r w:rsidR="00673F16" w:rsidRPr="005D0838">
        <w:rPr>
          <w:rFonts w:ascii="Times New Roman" w:hAnsi="Times New Roman" w:cs="Times New Roman"/>
          <w:sz w:val="28"/>
          <w:szCs w:val="28"/>
        </w:rPr>
        <w:t>льтаты представлены в таблице №2</w:t>
      </w:r>
      <w:r w:rsidRPr="005D0838">
        <w:rPr>
          <w:rFonts w:ascii="Times New Roman" w:hAnsi="Times New Roman" w:cs="Times New Roman"/>
          <w:sz w:val="28"/>
          <w:szCs w:val="28"/>
        </w:rPr>
        <w:t>.</w:t>
      </w:r>
    </w:p>
    <w:p w:rsidR="003D3C89" w:rsidRPr="005D0838" w:rsidRDefault="00673F16" w:rsidP="001D2944">
      <w:pPr>
        <w:jc w:val="both"/>
        <w:rPr>
          <w:rFonts w:ascii="Times New Roman" w:hAnsi="Times New Roman" w:cs="Times New Roman"/>
          <w:sz w:val="28"/>
          <w:szCs w:val="28"/>
        </w:rPr>
      </w:pPr>
      <w:r w:rsidRPr="005D0838">
        <w:rPr>
          <w:rFonts w:ascii="Times New Roman" w:hAnsi="Times New Roman" w:cs="Times New Roman"/>
          <w:sz w:val="28"/>
          <w:szCs w:val="28"/>
        </w:rPr>
        <w:t>Таблица №2.Результаты исследования на влажность, цвет, запах, содержание сорной примеси в целом зерне.</w:t>
      </w:r>
    </w:p>
    <w:tbl>
      <w:tblPr>
        <w:tblStyle w:val="a3"/>
        <w:tblW w:w="0" w:type="auto"/>
        <w:tblLayout w:type="fixed"/>
        <w:tblLook w:val="04A0" w:firstRow="1" w:lastRow="0" w:firstColumn="1" w:lastColumn="0" w:noHBand="0" w:noVBand="1"/>
      </w:tblPr>
      <w:tblGrid>
        <w:gridCol w:w="1161"/>
        <w:gridCol w:w="1074"/>
        <w:gridCol w:w="1521"/>
        <w:gridCol w:w="1920"/>
        <w:gridCol w:w="1236"/>
        <w:gridCol w:w="1180"/>
        <w:gridCol w:w="1479"/>
      </w:tblGrid>
      <w:tr w:rsidR="00F4155A" w:rsidRPr="005D0838" w:rsidTr="00F4155A">
        <w:tc>
          <w:tcPr>
            <w:tcW w:w="1161" w:type="dxa"/>
            <w:vMerge w:val="restart"/>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 образца</w:t>
            </w:r>
          </w:p>
        </w:tc>
        <w:tc>
          <w:tcPr>
            <w:tcW w:w="1074" w:type="dxa"/>
            <w:vMerge w:val="restart"/>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Влажность</w:t>
            </w:r>
          </w:p>
        </w:tc>
        <w:tc>
          <w:tcPr>
            <w:tcW w:w="1521" w:type="dxa"/>
            <w:vMerge w:val="restart"/>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Цвет</w:t>
            </w:r>
          </w:p>
        </w:tc>
        <w:tc>
          <w:tcPr>
            <w:tcW w:w="1920" w:type="dxa"/>
            <w:vMerge w:val="restart"/>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Запах</w:t>
            </w:r>
          </w:p>
        </w:tc>
        <w:tc>
          <w:tcPr>
            <w:tcW w:w="3895" w:type="dxa"/>
            <w:gridSpan w:val="3"/>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Определение сорной примеси в целом зерне</w:t>
            </w:r>
          </w:p>
        </w:tc>
      </w:tr>
      <w:tr w:rsidR="00F4155A" w:rsidRPr="005D0838" w:rsidTr="005D0838">
        <w:trPr>
          <w:trHeight w:val="804"/>
        </w:trPr>
        <w:tc>
          <w:tcPr>
            <w:tcW w:w="1161" w:type="dxa"/>
            <w:vMerge/>
          </w:tcPr>
          <w:p w:rsidR="00673F16" w:rsidRPr="005D0838" w:rsidRDefault="00673F16" w:rsidP="001D2944">
            <w:pPr>
              <w:jc w:val="both"/>
              <w:rPr>
                <w:rFonts w:ascii="Times New Roman" w:hAnsi="Times New Roman" w:cs="Times New Roman"/>
                <w:sz w:val="28"/>
                <w:szCs w:val="28"/>
              </w:rPr>
            </w:pPr>
          </w:p>
        </w:tc>
        <w:tc>
          <w:tcPr>
            <w:tcW w:w="1074" w:type="dxa"/>
            <w:vMerge/>
          </w:tcPr>
          <w:p w:rsidR="00673F16" w:rsidRPr="005D0838" w:rsidRDefault="00673F16" w:rsidP="001D2944">
            <w:pPr>
              <w:jc w:val="both"/>
              <w:rPr>
                <w:rFonts w:ascii="Times New Roman" w:hAnsi="Times New Roman" w:cs="Times New Roman"/>
                <w:sz w:val="28"/>
                <w:szCs w:val="28"/>
              </w:rPr>
            </w:pPr>
          </w:p>
        </w:tc>
        <w:tc>
          <w:tcPr>
            <w:tcW w:w="1521" w:type="dxa"/>
            <w:vMerge/>
          </w:tcPr>
          <w:p w:rsidR="00673F16" w:rsidRPr="005D0838" w:rsidRDefault="00673F16" w:rsidP="001D2944">
            <w:pPr>
              <w:jc w:val="both"/>
              <w:rPr>
                <w:rFonts w:ascii="Times New Roman" w:hAnsi="Times New Roman" w:cs="Times New Roman"/>
                <w:sz w:val="28"/>
                <w:szCs w:val="28"/>
              </w:rPr>
            </w:pPr>
          </w:p>
        </w:tc>
        <w:tc>
          <w:tcPr>
            <w:tcW w:w="1920" w:type="dxa"/>
            <w:vMerge/>
          </w:tcPr>
          <w:p w:rsidR="00673F16" w:rsidRPr="005D0838" w:rsidRDefault="00673F16" w:rsidP="001D2944">
            <w:pPr>
              <w:jc w:val="both"/>
              <w:rPr>
                <w:rFonts w:ascii="Times New Roman" w:hAnsi="Times New Roman" w:cs="Times New Roman"/>
                <w:sz w:val="28"/>
                <w:szCs w:val="28"/>
              </w:rPr>
            </w:pPr>
          </w:p>
        </w:tc>
        <w:tc>
          <w:tcPr>
            <w:tcW w:w="1236" w:type="dxa"/>
          </w:tcPr>
          <w:p w:rsidR="00673F16"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Соя бобовая</w:t>
            </w:r>
          </w:p>
        </w:tc>
        <w:tc>
          <w:tcPr>
            <w:tcW w:w="1180" w:type="dxa"/>
          </w:tcPr>
          <w:p w:rsidR="00673F16"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Пшеница</w:t>
            </w:r>
          </w:p>
        </w:tc>
        <w:tc>
          <w:tcPr>
            <w:tcW w:w="1479" w:type="dxa"/>
          </w:tcPr>
          <w:p w:rsidR="00673F16"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Пшеница проросшая</w:t>
            </w:r>
          </w:p>
        </w:tc>
      </w:tr>
      <w:tr w:rsidR="00F4155A" w:rsidRPr="005D0838" w:rsidTr="005D0838">
        <w:tc>
          <w:tcPr>
            <w:tcW w:w="1161"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lastRenderedPageBreak/>
              <w:t>Образец №1</w:t>
            </w:r>
          </w:p>
        </w:tc>
        <w:tc>
          <w:tcPr>
            <w:tcW w:w="1074"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14</w:t>
            </w:r>
          </w:p>
        </w:tc>
        <w:tc>
          <w:tcPr>
            <w:tcW w:w="1521"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Светло-желтый</w:t>
            </w:r>
          </w:p>
        </w:tc>
        <w:tc>
          <w:tcPr>
            <w:tcW w:w="1920"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Свойственный</w:t>
            </w:r>
          </w:p>
        </w:tc>
        <w:tc>
          <w:tcPr>
            <w:tcW w:w="1236"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3,8</w:t>
            </w:r>
          </w:p>
        </w:tc>
        <w:tc>
          <w:tcPr>
            <w:tcW w:w="1180"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1,3</w:t>
            </w:r>
          </w:p>
        </w:tc>
        <w:tc>
          <w:tcPr>
            <w:tcW w:w="1479"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1,8</w:t>
            </w:r>
          </w:p>
        </w:tc>
      </w:tr>
      <w:tr w:rsidR="00F4155A" w:rsidRPr="005D0838" w:rsidTr="005D0838">
        <w:tc>
          <w:tcPr>
            <w:tcW w:w="1161"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 №2</w:t>
            </w:r>
          </w:p>
        </w:tc>
        <w:tc>
          <w:tcPr>
            <w:tcW w:w="1074"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13,8</w:t>
            </w:r>
          </w:p>
        </w:tc>
        <w:tc>
          <w:tcPr>
            <w:tcW w:w="1521"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Светло-желтый</w:t>
            </w:r>
          </w:p>
        </w:tc>
        <w:tc>
          <w:tcPr>
            <w:tcW w:w="1920"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Свойственный</w:t>
            </w:r>
          </w:p>
        </w:tc>
        <w:tc>
          <w:tcPr>
            <w:tcW w:w="1236"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5,2</w:t>
            </w:r>
          </w:p>
        </w:tc>
        <w:tc>
          <w:tcPr>
            <w:tcW w:w="1180"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1,6</w:t>
            </w:r>
          </w:p>
        </w:tc>
        <w:tc>
          <w:tcPr>
            <w:tcW w:w="1479" w:type="dxa"/>
          </w:tcPr>
          <w:p w:rsidR="00F4155A" w:rsidRPr="005D0838" w:rsidRDefault="00F4155A" w:rsidP="001D2944">
            <w:pPr>
              <w:jc w:val="both"/>
              <w:rPr>
                <w:rFonts w:ascii="Times New Roman" w:hAnsi="Times New Roman" w:cs="Times New Roman"/>
                <w:sz w:val="28"/>
                <w:szCs w:val="28"/>
              </w:rPr>
            </w:pPr>
            <w:r w:rsidRPr="005D0838">
              <w:rPr>
                <w:rFonts w:ascii="Times New Roman" w:hAnsi="Times New Roman" w:cs="Times New Roman"/>
                <w:sz w:val="28"/>
                <w:szCs w:val="28"/>
              </w:rPr>
              <w:t>2,2</w:t>
            </w:r>
          </w:p>
        </w:tc>
      </w:tr>
    </w:tbl>
    <w:p w:rsidR="00673F16" w:rsidRPr="005D0838" w:rsidRDefault="00673F16" w:rsidP="001D2944">
      <w:pPr>
        <w:jc w:val="both"/>
        <w:rPr>
          <w:rFonts w:ascii="Times New Roman" w:hAnsi="Times New Roman" w:cs="Times New Roman"/>
          <w:sz w:val="28"/>
          <w:szCs w:val="28"/>
        </w:rPr>
      </w:pPr>
    </w:p>
    <w:p w:rsidR="003D3C89" w:rsidRDefault="003D3C89" w:rsidP="001D2944">
      <w:pPr>
        <w:jc w:val="both"/>
        <w:rPr>
          <w:rFonts w:ascii="Times New Roman" w:hAnsi="Times New Roman" w:cs="Times New Roman"/>
          <w:sz w:val="28"/>
          <w:szCs w:val="28"/>
          <w:lang w:val="en-US"/>
        </w:rPr>
      </w:pPr>
      <w:r w:rsidRPr="005D0838">
        <w:rPr>
          <w:rFonts w:ascii="Times New Roman" w:hAnsi="Times New Roman" w:cs="Times New Roman"/>
          <w:sz w:val="28"/>
          <w:szCs w:val="28"/>
        </w:rPr>
        <w:t>Методика эксперимента:</w:t>
      </w:r>
    </w:p>
    <w:p w:rsidR="004E16DE" w:rsidRPr="00E17521" w:rsidRDefault="00E61012" w:rsidP="001D2944">
      <w:pPr>
        <w:jc w:val="both"/>
        <w:rPr>
          <w:rFonts w:ascii="Times New Roman" w:hAnsi="Times New Roman" w:cs="Times New Roman"/>
          <w:b/>
          <w:sz w:val="28"/>
          <w:szCs w:val="28"/>
        </w:rPr>
      </w:pPr>
      <w:proofErr w:type="spellStart"/>
      <w:r w:rsidRPr="00E17521">
        <w:rPr>
          <w:rFonts w:ascii="Times New Roman" w:hAnsi="Times New Roman" w:cs="Times New Roman"/>
          <w:sz w:val="28"/>
          <w:szCs w:val="28"/>
        </w:rPr>
        <w:t>Экструдирование</w:t>
      </w:r>
      <w:proofErr w:type="spellEnd"/>
      <w:r w:rsidRPr="00E17521">
        <w:rPr>
          <w:rFonts w:ascii="Times New Roman" w:hAnsi="Times New Roman" w:cs="Times New Roman"/>
          <w:sz w:val="28"/>
          <w:szCs w:val="28"/>
        </w:rPr>
        <w:t xml:space="preserve"> – это технология получения продуктов (</w:t>
      </w:r>
      <w:proofErr w:type="spellStart"/>
      <w:r w:rsidRPr="00E17521">
        <w:rPr>
          <w:rFonts w:ascii="Times New Roman" w:hAnsi="Times New Roman" w:cs="Times New Roman"/>
          <w:sz w:val="28"/>
          <w:szCs w:val="28"/>
        </w:rPr>
        <w:t>экструдатов</w:t>
      </w:r>
      <w:proofErr w:type="spellEnd"/>
      <w:r w:rsidRPr="00E17521">
        <w:rPr>
          <w:rFonts w:ascii="Times New Roman" w:hAnsi="Times New Roman" w:cs="Times New Roman"/>
          <w:sz w:val="28"/>
          <w:szCs w:val="28"/>
        </w:rPr>
        <w:t xml:space="preserve">) путем образования из исходного сырья под действием высокой температуры и давления вязкого расплава и его последующего продавливания шнеком через формующее отверстие. Практически любое сырье, которое под действием температуры и давления возможно превратить в достаточно пластичную массу, может подвергаться </w:t>
      </w:r>
      <w:proofErr w:type="spellStart"/>
      <w:r w:rsidRPr="00E17521">
        <w:rPr>
          <w:rFonts w:ascii="Times New Roman" w:hAnsi="Times New Roman" w:cs="Times New Roman"/>
          <w:sz w:val="28"/>
          <w:szCs w:val="28"/>
        </w:rPr>
        <w:t>экструдированию</w:t>
      </w:r>
      <w:proofErr w:type="spellEnd"/>
      <w:r w:rsidRPr="00E17521">
        <w:rPr>
          <w:rFonts w:ascii="Times New Roman" w:hAnsi="Times New Roman" w:cs="Times New Roman"/>
          <w:sz w:val="28"/>
          <w:szCs w:val="28"/>
        </w:rPr>
        <w:t xml:space="preserve">. Таким образом, значительная часть растительного сырья, используемого в пищевой  промышленности, может быть </w:t>
      </w:r>
      <w:proofErr w:type="spellStart"/>
      <w:r w:rsidRPr="00E17521">
        <w:rPr>
          <w:rFonts w:ascii="Times New Roman" w:hAnsi="Times New Roman" w:cs="Times New Roman"/>
          <w:sz w:val="28"/>
          <w:szCs w:val="28"/>
        </w:rPr>
        <w:t>экструдирована</w:t>
      </w:r>
      <w:proofErr w:type="spellEnd"/>
      <w:r w:rsidRPr="00E17521">
        <w:rPr>
          <w:rFonts w:ascii="Times New Roman" w:hAnsi="Times New Roman" w:cs="Times New Roman"/>
          <w:sz w:val="28"/>
          <w:szCs w:val="28"/>
        </w:rPr>
        <w:t xml:space="preserve">. Для </w:t>
      </w:r>
      <w:proofErr w:type="spellStart"/>
      <w:r w:rsidRPr="00E17521">
        <w:rPr>
          <w:rFonts w:ascii="Times New Roman" w:hAnsi="Times New Roman" w:cs="Times New Roman"/>
          <w:sz w:val="28"/>
          <w:szCs w:val="28"/>
        </w:rPr>
        <w:t>экструдирования</w:t>
      </w:r>
      <w:proofErr w:type="spellEnd"/>
      <w:r w:rsidRPr="00E17521">
        <w:rPr>
          <w:rFonts w:ascii="Times New Roman" w:hAnsi="Times New Roman" w:cs="Times New Roman"/>
          <w:sz w:val="28"/>
          <w:szCs w:val="28"/>
        </w:rPr>
        <w:t xml:space="preserve"> сырья применяют шнековую прессующу</w:t>
      </w:r>
      <w:r w:rsidR="004E16DE" w:rsidRPr="00E17521">
        <w:rPr>
          <w:rFonts w:ascii="Times New Roman" w:hAnsi="Times New Roman" w:cs="Times New Roman"/>
          <w:sz w:val="28"/>
          <w:szCs w:val="28"/>
        </w:rPr>
        <w:t xml:space="preserve">ю машину – экструдер, </w:t>
      </w:r>
      <w:r w:rsidR="004E16DE" w:rsidRPr="00E17521">
        <w:rPr>
          <w:rFonts w:ascii="Times New Roman" w:hAnsi="Times New Roman" w:cs="Times New Roman"/>
          <w:b/>
          <w:sz w:val="28"/>
          <w:szCs w:val="28"/>
        </w:rPr>
        <w:t>рисунок №1.</w:t>
      </w:r>
      <w:r w:rsidR="00E17521">
        <w:rPr>
          <w:rFonts w:ascii="Times New Roman" w:hAnsi="Times New Roman" w:cs="Times New Roman"/>
          <w:b/>
          <w:sz w:val="28"/>
          <w:szCs w:val="28"/>
        </w:rPr>
        <w:t xml:space="preserve"> </w:t>
      </w:r>
      <w:r w:rsidR="004E16DE" w:rsidRPr="00E17521">
        <w:rPr>
          <w:rFonts w:ascii="Times New Roman" w:hAnsi="Times New Roman" w:cs="Times New Roman"/>
          <w:sz w:val="28"/>
          <w:szCs w:val="28"/>
        </w:rPr>
        <w:t>Он состоит из привода, загрузочной воронки для сырья и цилиндрического корпуса (материального цилиндра), внутри которого в рабочей (</w:t>
      </w:r>
      <w:proofErr w:type="spellStart"/>
      <w:r w:rsidR="004E16DE" w:rsidRPr="00E17521">
        <w:rPr>
          <w:rFonts w:ascii="Times New Roman" w:hAnsi="Times New Roman" w:cs="Times New Roman"/>
          <w:sz w:val="28"/>
          <w:szCs w:val="28"/>
        </w:rPr>
        <w:t>экструзионной</w:t>
      </w:r>
      <w:proofErr w:type="spellEnd"/>
      <w:r w:rsidR="004E16DE" w:rsidRPr="00E17521">
        <w:rPr>
          <w:rFonts w:ascii="Times New Roman" w:hAnsi="Times New Roman" w:cs="Times New Roman"/>
          <w:sz w:val="28"/>
          <w:szCs w:val="28"/>
        </w:rPr>
        <w:t xml:space="preserve">) камере располагается шнековый рабочий орган. В торце корпуса располагается головка (матрица) с фильерой – формующим отверстием. </w:t>
      </w:r>
      <w:proofErr w:type="spellStart"/>
      <w:r w:rsidR="004E16DE" w:rsidRPr="00E17521">
        <w:rPr>
          <w:rFonts w:ascii="Times New Roman" w:hAnsi="Times New Roman" w:cs="Times New Roman"/>
          <w:sz w:val="28"/>
          <w:szCs w:val="28"/>
        </w:rPr>
        <w:t>Экструдируемый</w:t>
      </w:r>
      <w:proofErr w:type="spellEnd"/>
      <w:r w:rsidR="004E16DE" w:rsidRPr="00E17521">
        <w:rPr>
          <w:rFonts w:ascii="Times New Roman" w:hAnsi="Times New Roman" w:cs="Times New Roman"/>
          <w:sz w:val="28"/>
          <w:szCs w:val="28"/>
        </w:rPr>
        <w:t xml:space="preserve"> растительный материал (обычно в сыпучем состоянии) через горловину загрузочной воронки поступает в рабочую (</w:t>
      </w:r>
      <w:proofErr w:type="spellStart"/>
      <w:r w:rsidR="004E16DE" w:rsidRPr="00E17521">
        <w:rPr>
          <w:rFonts w:ascii="Times New Roman" w:hAnsi="Times New Roman" w:cs="Times New Roman"/>
          <w:sz w:val="28"/>
          <w:szCs w:val="28"/>
        </w:rPr>
        <w:t>экструзионную</w:t>
      </w:r>
      <w:proofErr w:type="spellEnd"/>
      <w:r w:rsidR="004E16DE" w:rsidRPr="00E17521">
        <w:rPr>
          <w:rFonts w:ascii="Times New Roman" w:hAnsi="Times New Roman" w:cs="Times New Roman"/>
          <w:sz w:val="28"/>
          <w:szCs w:val="28"/>
        </w:rPr>
        <w:t xml:space="preserve">) камеру и захватывается витками шнека. Частицы материала перемещаются в осевом направлении по винтовому каналу шнека, дополнительно перемешиваясь и измельчаясь. Эта зона рабочей камеры экструдера называется зона смешивания или зона питания (зона а на рисунке 1). Длина зоны питания (смешивания) составляет (2…10)D. Расход материала в этой зоне зависит от диаметра шнека, глубины его нарезки и шага резьбы, повышаясь при их увеличении. В ходе перемещения под действием давления (2-5 МПа), создаваемого шнеком, постепенно увеличивается давление биополимерного материала, а под действием трения материала о витки шнека – его температура, в результате чего начинается процесс плавления (зона уплотнения и плавления материала). Эта зона рабочей камеры экструдера называется зона уплотнения и плавления материала или зона пластификации (зона б на рисунке 1). В результате плавления материал превращается в </w:t>
      </w:r>
      <w:proofErr w:type="spellStart"/>
      <w:r w:rsidR="004E16DE" w:rsidRPr="00E17521">
        <w:rPr>
          <w:rFonts w:ascii="Times New Roman" w:hAnsi="Times New Roman" w:cs="Times New Roman"/>
          <w:sz w:val="28"/>
          <w:szCs w:val="28"/>
        </w:rPr>
        <w:t>вязкопластичную</w:t>
      </w:r>
      <w:proofErr w:type="spellEnd"/>
      <w:r w:rsidR="004E16DE" w:rsidRPr="00E17521">
        <w:rPr>
          <w:rFonts w:ascii="Times New Roman" w:hAnsi="Times New Roman" w:cs="Times New Roman"/>
          <w:sz w:val="28"/>
          <w:szCs w:val="28"/>
        </w:rPr>
        <w:t xml:space="preserve"> массу. Температура растительного материала в зоне плавления достигает 40-60°С. В зоне дозирования или структурообразования (зона в на рисунке 1) расплавленный материал гомогенизируется. Температура материала в зоне дозирования достигает 120-150°С. При его </w:t>
      </w:r>
      <w:r w:rsidR="004E16DE" w:rsidRPr="00E17521">
        <w:rPr>
          <w:rFonts w:ascii="Times New Roman" w:hAnsi="Times New Roman" w:cs="Times New Roman"/>
          <w:sz w:val="28"/>
          <w:szCs w:val="28"/>
        </w:rPr>
        <w:lastRenderedPageBreak/>
        <w:t xml:space="preserve">выходе из матрицы под действием резкого изменения давления (от 15-25 МПа до атмосферного) происходит почти мгновенное испарение как свободной, так и части связанной влаги, и изменение физической структуры </w:t>
      </w:r>
      <w:proofErr w:type="spellStart"/>
      <w:r w:rsidR="009C56A3">
        <w:rPr>
          <w:rFonts w:ascii="Times New Roman" w:hAnsi="Times New Roman" w:cs="Times New Roman"/>
          <w:sz w:val="28"/>
          <w:szCs w:val="28"/>
        </w:rPr>
        <w:t>полизлаковой</w:t>
      </w:r>
      <w:proofErr w:type="spellEnd"/>
      <w:r w:rsidR="009C56A3">
        <w:rPr>
          <w:rFonts w:ascii="Times New Roman" w:hAnsi="Times New Roman" w:cs="Times New Roman"/>
          <w:sz w:val="28"/>
          <w:szCs w:val="28"/>
        </w:rPr>
        <w:t xml:space="preserve"> смеси</w:t>
      </w:r>
      <w:r w:rsidR="004E16DE" w:rsidRPr="00E17521">
        <w:rPr>
          <w:rFonts w:ascii="Times New Roman" w:hAnsi="Times New Roman" w:cs="Times New Roman"/>
          <w:sz w:val="28"/>
          <w:szCs w:val="28"/>
        </w:rPr>
        <w:t>, в частности резкое увеличение его объема и пористости, что приводит к окончател</w:t>
      </w:r>
      <w:r w:rsidR="009C56A3">
        <w:rPr>
          <w:rFonts w:ascii="Times New Roman" w:hAnsi="Times New Roman" w:cs="Times New Roman"/>
          <w:sz w:val="28"/>
          <w:szCs w:val="28"/>
        </w:rPr>
        <w:t xml:space="preserve">ьному формированию </w:t>
      </w:r>
      <w:proofErr w:type="spellStart"/>
      <w:r w:rsidR="009C56A3">
        <w:rPr>
          <w:rFonts w:ascii="Times New Roman" w:hAnsi="Times New Roman" w:cs="Times New Roman"/>
          <w:sz w:val="28"/>
          <w:szCs w:val="28"/>
        </w:rPr>
        <w:t>экструдированного</w:t>
      </w:r>
      <w:proofErr w:type="spellEnd"/>
      <w:r w:rsidR="009C56A3">
        <w:rPr>
          <w:rFonts w:ascii="Times New Roman" w:hAnsi="Times New Roman" w:cs="Times New Roman"/>
          <w:sz w:val="28"/>
          <w:szCs w:val="28"/>
        </w:rPr>
        <w:t xml:space="preserve"> продукта</w:t>
      </w:r>
      <w:r w:rsidR="004E16DE" w:rsidRPr="00E17521">
        <w:rPr>
          <w:rFonts w:ascii="Times New Roman" w:hAnsi="Times New Roman" w:cs="Times New Roman"/>
          <w:sz w:val="28"/>
          <w:szCs w:val="28"/>
        </w:rPr>
        <w:t xml:space="preserve">. </w:t>
      </w:r>
    </w:p>
    <w:p w:rsidR="004E16DE" w:rsidRPr="00E17521" w:rsidRDefault="004E16DE" w:rsidP="001D2944">
      <w:pPr>
        <w:jc w:val="both"/>
        <w:rPr>
          <w:rFonts w:ascii="Times New Roman" w:hAnsi="Times New Roman" w:cs="Times New Roman"/>
          <w:b/>
          <w:sz w:val="28"/>
          <w:szCs w:val="28"/>
        </w:rPr>
      </w:pPr>
      <w:r w:rsidRPr="00E17521">
        <w:rPr>
          <w:rFonts w:ascii="Times New Roman" w:hAnsi="Times New Roman" w:cs="Times New Roman"/>
          <w:b/>
          <w:sz w:val="28"/>
          <w:szCs w:val="28"/>
        </w:rPr>
        <w:t>Рисунок №1.</w:t>
      </w:r>
    </w:p>
    <w:p w:rsidR="004E16DE" w:rsidRDefault="006A3A10" w:rsidP="001D2944">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69.25pt">
            <v:imagedata r:id="rId5" o:title="e1000_uzly"/>
          </v:shape>
        </w:pict>
      </w:r>
      <w:r w:rsidR="004E16DE">
        <w:t xml:space="preserve"> </w:t>
      </w:r>
    </w:p>
    <w:p w:rsidR="003D3C89"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Методика эксперимента заключалась в следующем: предварительно подготовленную измельченную зерновую смесь  подавали в приемный бункер экструдера и подвергали </w:t>
      </w:r>
      <w:proofErr w:type="spellStart"/>
      <w:r w:rsidRPr="005D0838">
        <w:rPr>
          <w:rFonts w:ascii="Times New Roman" w:hAnsi="Times New Roman" w:cs="Times New Roman"/>
          <w:sz w:val="28"/>
          <w:szCs w:val="28"/>
        </w:rPr>
        <w:t>экструдированию</w:t>
      </w:r>
      <w:proofErr w:type="spellEnd"/>
      <w:r w:rsidRPr="005D0838">
        <w:rPr>
          <w:rFonts w:ascii="Times New Roman" w:hAnsi="Times New Roman" w:cs="Times New Roman"/>
          <w:sz w:val="28"/>
          <w:szCs w:val="28"/>
        </w:rPr>
        <w:t xml:space="preserve"> при нескольких фиксированных значениях:</w:t>
      </w:r>
    </w:p>
    <w:p w:rsidR="003D3C89"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1 –температура в стволе шахты 120 С, давление 3 МПа, производительность 1000 кг/час</w:t>
      </w:r>
    </w:p>
    <w:p w:rsidR="003D3C89"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2- температура в стволе шахты 140 С, давление 3 </w:t>
      </w:r>
      <w:proofErr w:type="gramStart"/>
      <w:r w:rsidRPr="005D0838">
        <w:rPr>
          <w:rFonts w:ascii="Times New Roman" w:hAnsi="Times New Roman" w:cs="Times New Roman"/>
          <w:sz w:val="28"/>
          <w:szCs w:val="28"/>
        </w:rPr>
        <w:t>МПа,  производительность</w:t>
      </w:r>
      <w:proofErr w:type="gramEnd"/>
      <w:r w:rsidRPr="005D0838">
        <w:rPr>
          <w:rFonts w:ascii="Times New Roman" w:hAnsi="Times New Roman" w:cs="Times New Roman"/>
          <w:sz w:val="28"/>
          <w:szCs w:val="28"/>
        </w:rPr>
        <w:t xml:space="preserve"> 1800 кг/час.</w:t>
      </w:r>
    </w:p>
    <w:p w:rsidR="003D3C89"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При условии первого опыта были получены следующие результаты:</w:t>
      </w:r>
    </w:p>
    <w:p w:rsidR="003D3C89" w:rsidRPr="00E17521" w:rsidRDefault="00F4155A" w:rsidP="001D2944">
      <w:pPr>
        <w:jc w:val="both"/>
        <w:rPr>
          <w:rFonts w:ascii="Times New Roman" w:hAnsi="Times New Roman" w:cs="Times New Roman"/>
          <w:b/>
          <w:sz w:val="28"/>
          <w:szCs w:val="28"/>
        </w:rPr>
      </w:pPr>
      <w:r w:rsidRPr="00E17521">
        <w:rPr>
          <w:rFonts w:ascii="Times New Roman" w:hAnsi="Times New Roman" w:cs="Times New Roman"/>
          <w:b/>
          <w:sz w:val="28"/>
          <w:szCs w:val="28"/>
        </w:rPr>
        <w:t>Таблица №3</w:t>
      </w:r>
    </w:p>
    <w:tbl>
      <w:tblPr>
        <w:tblStyle w:val="a3"/>
        <w:tblW w:w="0" w:type="auto"/>
        <w:tblLook w:val="04A0" w:firstRow="1" w:lastRow="0" w:firstColumn="1" w:lastColumn="0" w:noHBand="0" w:noVBand="1"/>
      </w:tblPr>
      <w:tblGrid>
        <w:gridCol w:w="1567"/>
        <w:gridCol w:w="1567"/>
        <w:gridCol w:w="1820"/>
        <w:gridCol w:w="1552"/>
        <w:gridCol w:w="1532"/>
        <w:gridCol w:w="1533"/>
      </w:tblGrid>
      <w:tr w:rsidR="00114D9D" w:rsidRPr="005D0838" w:rsidTr="003D3C89">
        <w:tc>
          <w:tcPr>
            <w:tcW w:w="1595" w:type="dxa"/>
          </w:tcPr>
          <w:p w:rsidR="003D3C89" w:rsidRPr="005D0838" w:rsidRDefault="003D3C89" w:rsidP="001D2944">
            <w:pPr>
              <w:jc w:val="both"/>
              <w:rPr>
                <w:rFonts w:ascii="Times New Roman" w:hAnsi="Times New Roman" w:cs="Times New Roman"/>
                <w:sz w:val="28"/>
                <w:szCs w:val="28"/>
              </w:rPr>
            </w:pPr>
            <w:r w:rsidRPr="005D0838">
              <w:rPr>
                <w:rFonts w:ascii="Times New Roman" w:hAnsi="Times New Roman" w:cs="Times New Roman"/>
                <w:sz w:val="28"/>
                <w:szCs w:val="28"/>
              </w:rPr>
              <w:t>№ образца</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Сырой протеин</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Растворимый протеин</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Сырая зола</w:t>
            </w:r>
          </w:p>
        </w:tc>
        <w:tc>
          <w:tcPr>
            <w:tcW w:w="1595" w:type="dxa"/>
          </w:tcPr>
          <w:p w:rsidR="003D3C89" w:rsidRPr="005D0838" w:rsidRDefault="00114D9D" w:rsidP="001D2944">
            <w:pPr>
              <w:jc w:val="both"/>
              <w:rPr>
                <w:rFonts w:ascii="Times New Roman" w:hAnsi="Times New Roman" w:cs="Times New Roman"/>
                <w:sz w:val="28"/>
                <w:szCs w:val="28"/>
              </w:rPr>
            </w:pPr>
            <w:proofErr w:type="spellStart"/>
            <w:r w:rsidRPr="005D0838">
              <w:rPr>
                <w:rFonts w:ascii="Times New Roman" w:hAnsi="Times New Roman" w:cs="Times New Roman"/>
                <w:sz w:val="28"/>
                <w:szCs w:val="28"/>
              </w:rPr>
              <w:t>Са</w:t>
            </w:r>
            <w:proofErr w:type="spellEnd"/>
          </w:p>
        </w:tc>
        <w:tc>
          <w:tcPr>
            <w:tcW w:w="1596"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Р</w:t>
            </w:r>
          </w:p>
        </w:tc>
      </w:tr>
      <w:tr w:rsidR="00114D9D" w:rsidRPr="005D0838" w:rsidTr="003D3C89">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w:t>
            </w:r>
            <w:r w:rsidR="009C56A3">
              <w:rPr>
                <w:rFonts w:ascii="Times New Roman" w:hAnsi="Times New Roman" w:cs="Times New Roman"/>
                <w:sz w:val="28"/>
                <w:szCs w:val="28"/>
              </w:rPr>
              <w:t xml:space="preserve"> </w:t>
            </w:r>
            <w:r w:rsidRPr="005D0838">
              <w:rPr>
                <w:rFonts w:ascii="Times New Roman" w:hAnsi="Times New Roman" w:cs="Times New Roman"/>
                <w:sz w:val="28"/>
                <w:szCs w:val="28"/>
              </w:rPr>
              <w:t>1</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1</w:t>
            </w:r>
            <w:r w:rsidR="005D0838" w:rsidRPr="005D0838">
              <w:rPr>
                <w:rFonts w:ascii="Times New Roman" w:hAnsi="Times New Roman" w:cs="Times New Roman"/>
                <w:sz w:val="28"/>
                <w:szCs w:val="28"/>
              </w:rPr>
              <w:t>7,96</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7</w:t>
            </w:r>
            <w:r w:rsidR="005D0838" w:rsidRPr="005D0838">
              <w:rPr>
                <w:rFonts w:ascii="Times New Roman" w:hAnsi="Times New Roman" w:cs="Times New Roman"/>
                <w:sz w:val="28"/>
                <w:szCs w:val="28"/>
              </w:rPr>
              <w:t>8</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3,</w:t>
            </w:r>
            <w:r w:rsidR="005D0838" w:rsidRPr="005D0838">
              <w:rPr>
                <w:rFonts w:ascii="Times New Roman" w:hAnsi="Times New Roman" w:cs="Times New Roman"/>
                <w:sz w:val="28"/>
                <w:szCs w:val="28"/>
              </w:rPr>
              <w:t>2</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0,08</w:t>
            </w:r>
          </w:p>
        </w:tc>
        <w:tc>
          <w:tcPr>
            <w:tcW w:w="1596"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0,06</w:t>
            </w:r>
          </w:p>
        </w:tc>
      </w:tr>
      <w:tr w:rsidR="00114D9D" w:rsidRPr="005D0838" w:rsidTr="003D3C89">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w:t>
            </w:r>
            <w:r w:rsidR="009C56A3">
              <w:rPr>
                <w:rFonts w:ascii="Times New Roman" w:hAnsi="Times New Roman" w:cs="Times New Roman"/>
                <w:sz w:val="28"/>
                <w:szCs w:val="28"/>
              </w:rPr>
              <w:t xml:space="preserve"> </w:t>
            </w:r>
            <w:r w:rsidRPr="005D0838">
              <w:rPr>
                <w:rFonts w:ascii="Times New Roman" w:hAnsi="Times New Roman" w:cs="Times New Roman"/>
                <w:sz w:val="28"/>
                <w:szCs w:val="28"/>
              </w:rPr>
              <w:t>2</w:t>
            </w:r>
          </w:p>
        </w:tc>
        <w:tc>
          <w:tcPr>
            <w:tcW w:w="1595" w:type="dxa"/>
          </w:tcPr>
          <w:p w:rsidR="003D3C89" w:rsidRPr="005D0838" w:rsidRDefault="005D0838" w:rsidP="001D2944">
            <w:pPr>
              <w:jc w:val="both"/>
              <w:rPr>
                <w:rFonts w:ascii="Times New Roman" w:hAnsi="Times New Roman" w:cs="Times New Roman"/>
                <w:sz w:val="28"/>
                <w:szCs w:val="28"/>
              </w:rPr>
            </w:pPr>
            <w:r w:rsidRPr="005D0838">
              <w:rPr>
                <w:rFonts w:ascii="Times New Roman" w:hAnsi="Times New Roman" w:cs="Times New Roman"/>
                <w:sz w:val="28"/>
                <w:szCs w:val="28"/>
              </w:rPr>
              <w:t>21,94</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6</w:t>
            </w:r>
            <w:r w:rsidR="005D0838" w:rsidRPr="005D0838">
              <w:rPr>
                <w:rFonts w:ascii="Times New Roman" w:hAnsi="Times New Roman" w:cs="Times New Roman"/>
                <w:sz w:val="28"/>
                <w:szCs w:val="28"/>
              </w:rPr>
              <w:t>7</w:t>
            </w:r>
          </w:p>
        </w:tc>
        <w:tc>
          <w:tcPr>
            <w:tcW w:w="1595" w:type="dxa"/>
          </w:tcPr>
          <w:p w:rsidR="003D3C89" w:rsidRPr="005D0838" w:rsidRDefault="005D0838" w:rsidP="001D2944">
            <w:pPr>
              <w:jc w:val="both"/>
              <w:rPr>
                <w:rFonts w:ascii="Times New Roman" w:hAnsi="Times New Roman" w:cs="Times New Roman"/>
                <w:sz w:val="28"/>
                <w:szCs w:val="28"/>
              </w:rPr>
            </w:pPr>
            <w:r w:rsidRPr="005D0838">
              <w:rPr>
                <w:rFonts w:ascii="Times New Roman" w:hAnsi="Times New Roman" w:cs="Times New Roman"/>
                <w:sz w:val="28"/>
                <w:szCs w:val="28"/>
              </w:rPr>
              <w:t>2</w:t>
            </w:r>
            <w:r w:rsidR="00114D9D" w:rsidRPr="005D0838">
              <w:rPr>
                <w:rFonts w:ascii="Times New Roman" w:hAnsi="Times New Roman" w:cs="Times New Roman"/>
                <w:sz w:val="28"/>
                <w:szCs w:val="28"/>
              </w:rPr>
              <w:t>,9</w:t>
            </w:r>
          </w:p>
        </w:tc>
        <w:tc>
          <w:tcPr>
            <w:tcW w:w="1595"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0,07</w:t>
            </w:r>
          </w:p>
        </w:tc>
        <w:tc>
          <w:tcPr>
            <w:tcW w:w="1596" w:type="dxa"/>
          </w:tcPr>
          <w:p w:rsidR="003D3C89"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0,06</w:t>
            </w:r>
          </w:p>
        </w:tc>
      </w:tr>
    </w:tbl>
    <w:p w:rsidR="003D3C89" w:rsidRPr="005D0838" w:rsidRDefault="003D3C89" w:rsidP="001D2944">
      <w:pPr>
        <w:jc w:val="both"/>
        <w:rPr>
          <w:rFonts w:ascii="Times New Roman" w:hAnsi="Times New Roman" w:cs="Times New Roman"/>
          <w:sz w:val="28"/>
          <w:szCs w:val="28"/>
        </w:rPr>
      </w:pPr>
    </w:p>
    <w:p w:rsidR="005D0838" w:rsidRPr="005D0838" w:rsidRDefault="005D0838" w:rsidP="001D2944">
      <w:pPr>
        <w:jc w:val="both"/>
        <w:rPr>
          <w:rFonts w:ascii="Times New Roman" w:hAnsi="Times New Roman" w:cs="Times New Roman"/>
          <w:sz w:val="28"/>
          <w:szCs w:val="28"/>
        </w:rPr>
      </w:pPr>
      <w:r w:rsidRPr="005D0838">
        <w:rPr>
          <w:rFonts w:ascii="Times New Roman" w:hAnsi="Times New Roman" w:cs="Times New Roman"/>
          <w:sz w:val="28"/>
          <w:szCs w:val="28"/>
        </w:rPr>
        <w:t xml:space="preserve">При условиях </w:t>
      </w:r>
      <w:r w:rsidRPr="00E17521">
        <w:rPr>
          <w:rFonts w:ascii="Times New Roman" w:hAnsi="Times New Roman" w:cs="Times New Roman"/>
          <w:b/>
          <w:sz w:val="28"/>
          <w:szCs w:val="28"/>
        </w:rPr>
        <w:t>опыта №2</w:t>
      </w:r>
      <w:r w:rsidR="00114D9D" w:rsidRPr="005D0838">
        <w:rPr>
          <w:rFonts w:ascii="Times New Roman" w:hAnsi="Times New Roman" w:cs="Times New Roman"/>
          <w:sz w:val="28"/>
          <w:szCs w:val="28"/>
        </w:rPr>
        <w:t xml:space="preserve"> получены следующие результаты</w:t>
      </w:r>
      <w:r w:rsidRPr="005D0838">
        <w:rPr>
          <w:rFonts w:ascii="Times New Roman" w:hAnsi="Times New Roman" w:cs="Times New Roman"/>
          <w:sz w:val="28"/>
          <w:szCs w:val="28"/>
        </w:rPr>
        <w:t xml:space="preserve">, которые оформлены в </w:t>
      </w:r>
      <w:r w:rsidRPr="00E17521">
        <w:rPr>
          <w:rFonts w:ascii="Times New Roman" w:hAnsi="Times New Roman" w:cs="Times New Roman"/>
          <w:b/>
          <w:sz w:val="28"/>
          <w:szCs w:val="28"/>
        </w:rPr>
        <w:t>таблице №4</w:t>
      </w:r>
      <w:r w:rsidR="00114D9D" w:rsidRPr="005D0838">
        <w:rPr>
          <w:rFonts w:ascii="Times New Roman" w:hAnsi="Times New Roman" w:cs="Times New Roman"/>
          <w:sz w:val="28"/>
          <w:szCs w:val="28"/>
        </w:rPr>
        <w:t>:</w:t>
      </w:r>
    </w:p>
    <w:p w:rsidR="00114D9D" w:rsidRPr="00E17521" w:rsidRDefault="005D0838" w:rsidP="001D2944">
      <w:pPr>
        <w:jc w:val="both"/>
        <w:rPr>
          <w:rFonts w:ascii="Times New Roman" w:hAnsi="Times New Roman" w:cs="Times New Roman"/>
          <w:b/>
          <w:sz w:val="28"/>
          <w:szCs w:val="28"/>
        </w:rPr>
      </w:pPr>
      <w:r w:rsidRPr="00E17521">
        <w:rPr>
          <w:rFonts w:ascii="Times New Roman" w:hAnsi="Times New Roman" w:cs="Times New Roman"/>
          <w:b/>
          <w:sz w:val="28"/>
          <w:szCs w:val="28"/>
        </w:rPr>
        <w:t>Таблица №4</w:t>
      </w:r>
    </w:p>
    <w:tbl>
      <w:tblPr>
        <w:tblStyle w:val="a3"/>
        <w:tblW w:w="0" w:type="auto"/>
        <w:tblLook w:val="04A0" w:firstRow="1" w:lastRow="0" w:firstColumn="1" w:lastColumn="0" w:noHBand="0" w:noVBand="1"/>
      </w:tblPr>
      <w:tblGrid>
        <w:gridCol w:w="1577"/>
        <w:gridCol w:w="1565"/>
        <w:gridCol w:w="1820"/>
        <w:gridCol w:w="1550"/>
        <w:gridCol w:w="1529"/>
        <w:gridCol w:w="1530"/>
      </w:tblGrid>
      <w:tr w:rsidR="00114D9D" w:rsidRPr="005D0838" w:rsidTr="004C20A2">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 образца</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Сырой протеин</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Растворимый протеин</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Сырая зола</w:t>
            </w:r>
          </w:p>
        </w:tc>
        <w:tc>
          <w:tcPr>
            <w:tcW w:w="1595" w:type="dxa"/>
          </w:tcPr>
          <w:p w:rsidR="00114D9D" w:rsidRPr="005D0838" w:rsidRDefault="00114D9D" w:rsidP="001D2944">
            <w:pPr>
              <w:jc w:val="both"/>
              <w:rPr>
                <w:rFonts w:ascii="Times New Roman" w:hAnsi="Times New Roman" w:cs="Times New Roman"/>
                <w:sz w:val="28"/>
                <w:szCs w:val="28"/>
              </w:rPr>
            </w:pPr>
            <w:proofErr w:type="spellStart"/>
            <w:r w:rsidRPr="005D0838">
              <w:rPr>
                <w:rFonts w:ascii="Times New Roman" w:hAnsi="Times New Roman" w:cs="Times New Roman"/>
                <w:sz w:val="28"/>
                <w:szCs w:val="28"/>
              </w:rPr>
              <w:t>Са</w:t>
            </w:r>
            <w:proofErr w:type="spellEnd"/>
          </w:p>
        </w:tc>
        <w:tc>
          <w:tcPr>
            <w:tcW w:w="1596"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Р</w:t>
            </w:r>
          </w:p>
        </w:tc>
      </w:tr>
      <w:tr w:rsidR="00114D9D" w:rsidRPr="005D0838" w:rsidTr="004C20A2">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Образец1</w:t>
            </w:r>
          </w:p>
        </w:tc>
        <w:tc>
          <w:tcPr>
            <w:tcW w:w="1595" w:type="dxa"/>
          </w:tcPr>
          <w:p w:rsidR="00114D9D" w:rsidRPr="005D0838" w:rsidRDefault="005D0838" w:rsidP="001D2944">
            <w:pPr>
              <w:jc w:val="both"/>
              <w:rPr>
                <w:rFonts w:ascii="Times New Roman" w:hAnsi="Times New Roman" w:cs="Times New Roman"/>
                <w:sz w:val="28"/>
                <w:szCs w:val="28"/>
                <w:highlight w:val="yellow"/>
              </w:rPr>
            </w:pPr>
            <w:r w:rsidRPr="00E17521">
              <w:rPr>
                <w:rFonts w:ascii="Times New Roman" w:hAnsi="Times New Roman" w:cs="Times New Roman"/>
                <w:sz w:val="28"/>
                <w:szCs w:val="28"/>
              </w:rPr>
              <w:t>18,2</w:t>
            </w:r>
          </w:p>
        </w:tc>
        <w:tc>
          <w:tcPr>
            <w:tcW w:w="1595" w:type="dxa"/>
          </w:tcPr>
          <w:p w:rsidR="00114D9D" w:rsidRPr="005D0838" w:rsidRDefault="005D0838" w:rsidP="001D2944">
            <w:pPr>
              <w:jc w:val="both"/>
              <w:rPr>
                <w:rFonts w:ascii="Times New Roman" w:hAnsi="Times New Roman" w:cs="Times New Roman"/>
                <w:sz w:val="28"/>
                <w:szCs w:val="28"/>
                <w:highlight w:val="yellow"/>
              </w:rPr>
            </w:pPr>
            <w:r w:rsidRPr="00E17521">
              <w:rPr>
                <w:rFonts w:ascii="Times New Roman" w:hAnsi="Times New Roman" w:cs="Times New Roman"/>
                <w:sz w:val="28"/>
                <w:szCs w:val="28"/>
              </w:rPr>
              <w:t>65</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3,8</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0,08</w:t>
            </w:r>
          </w:p>
        </w:tc>
        <w:tc>
          <w:tcPr>
            <w:tcW w:w="1596"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0,06</w:t>
            </w:r>
          </w:p>
        </w:tc>
      </w:tr>
      <w:tr w:rsidR="00114D9D" w:rsidRPr="005D0838" w:rsidTr="004C20A2">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Образец2</w:t>
            </w:r>
          </w:p>
        </w:tc>
        <w:tc>
          <w:tcPr>
            <w:tcW w:w="1595" w:type="dxa"/>
          </w:tcPr>
          <w:p w:rsidR="00114D9D" w:rsidRPr="005D0838" w:rsidRDefault="005D0838" w:rsidP="001D2944">
            <w:pPr>
              <w:jc w:val="both"/>
              <w:rPr>
                <w:rFonts w:ascii="Times New Roman" w:hAnsi="Times New Roman" w:cs="Times New Roman"/>
                <w:sz w:val="28"/>
                <w:szCs w:val="28"/>
              </w:rPr>
            </w:pPr>
            <w:r w:rsidRPr="005D0838">
              <w:rPr>
                <w:rFonts w:ascii="Times New Roman" w:hAnsi="Times New Roman" w:cs="Times New Roman"/>
                <w:sz w:val="28"/>
                <w:szCs w:val="28"/>
              </w:rPr>
              <w:t>21,3</w:t>
            </w:r>
          </w:p>
        </w:tc>
        <w:tc>
          <w:tcPr>
            <w:tcW w:w="1595" w:type="dxa"/>
          </w:tcPr>
          <w:p w:rsidR="00114D9D" w:rsidRPr="005D0838" w:rsidRDefault="005D0838" w:rsidP="001D2944">
            <w:pPr>
              <w:jc w:val="both"/>
              <w:rPr>
                <w:rFonts w:ascii="Times New Roman" w:hAnsi="Times New Roman" w:cs="Times New Roman"/>
                <w:sz w:val="28"/>
                <w:szCs w:val="28"/>
              </w:rPr>
            </w:pPr>
            <w:r w:rsidRPr="005D0838">
              <w:rPr>
                <w:rFonts w:ascii="Times New Roman" w:hAnsi="Times New Roman" w:cs="Times New Roman"/>
                <w:sz w:val="28"/>
                <w:szCs w:val="28"/>
              </w:rPr>
              <w:t>62</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2,9</w:t>
            </w:r>
          </w:p>
        </w:tc>
        <w:tc>
          <w:tcPr>
            <w:tcW w:w="1595"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0,07</w:t>
            </w:r>
          </w:p>
        </w:tc>
        <w:tc>
          <w:tcPr>
            <w:tcW w:w="1596" w:type="dxa"/>
          </w:tcPr>
          <w:p w:rsidR="00114D9D" w:rsidRPr="005D0838" w:rsidRDefault="00114D9D" w:rsidP="001D2944">
            <w:pPr>
              <w:jc w:val="both"/>
              <w:rPr>
                <w:rFonts w:ascii="Times New Roman" w:hAnsi="Times New Roman" w:cs="Times New Roman"/>
                <w:sz w:val="28"/>
                <w:szCs w:val="28"/>
              </w:rPr>
            </w:pPr>
            <w:r w:rsidRPr="005D0838">
              <w:rPr>
                <w:rFonts w:ascii="Times New Roman" w:hAnsi="Times New Roman" w:cs="Times New Roman"/>
                <w:sz w:val="28"/>
                <w:szCs w:val="28"/>
              </w:rPr>
              <w:t>0,06</w:t>
            </w:r>
          </w:p>
        </w:tc>
      </w:tr>
    </w:tbl>
    <w:p w:rsidR="00114D9D" w:rsidRDefault="00114D9D" w:rsidP="001D2944">
      <w:pPr>
        <w:jc w:val="both"/>
        <w:rPr>
          <w:rFonts w:ascii="Times New Roman" w:hAnsi="Times New Roman" w:cs="Times New Roman"/>
          <w:sz w:val="28"/>
          <w:szCs w:val="28"/>
        </w:rPr>
      </w:pPr>
    </w:p>
    <w:p w:rsidR="00B53A79" w:rsidRDefault="00B53A79" w:rsidP="001D2944">
      <w:pPr>
        <w:pStyle w:val="1"/>
        <w:shd w:val="clear" w:color="auto" w:fill="FFFFFF"/>
        <w:spacing w:before="0" w:beforeAutospacing="0" w:after="0" w:afterAutospacing="0"/>
        <w:jc w:val="both"/>
        <w:textAlignment w:val="baseline"/>
        <w:rPr>
          <w:b w:val="0"/>
          <w:iCs/>
          <w:color w:val="2D2D2D"/>
          <w:spacing w:val="2"/>
          <w:sz w:val="28"/>
          <w:szCs w:val="28"/>
          <w:shd w:val="clear" w:color="auto" w:fill="FFFFFF"/>
        </w:rPr>
      </w:pPr>
      <w:r>
        <w:rPr>
          <w:b w:val="0"/>
          <w:color w:val="2D2D2D"/>
          <w:spacing w:val="2"/>
          <w:sz w:val="28"/>
          <w:szCs w:val="28"/>
        </w:rPr>
        <w:t xml:space="preserve">Исследования сырого протеина проводились согласно </w:t>
      </w:r>
      <w:r w:rsidRPr="00B53A79">
        <w:rPr>
          <w:b w:val="0"/>
          <w:color w:val="2D2D2D"/>
          <w:spacing w:val="2"/>
          <w:sz w:val="28"/>
          <w:szCs w:val="28"/>
        </w:rPr>
        <w:t>ГОСТ 32044.1-2012 (ISO 5983-1:2005) Корма, комбикорма, комбикормовое сырье. Определение массовой доли азота и вычисление массовой доли сырого протеина.</w:t>
      </w:r>
      <w:r>
        <w:rPr>
          <w:b w:val="0"/>
          <w:color w:val="2D2D2D"/>
          <w:spacing w:val="2"/>
          <w:sz w:val="28"/>
          <w:szCs w:val="28"/>
        </w:rPr>
        <w:t xml:space="preserve"> </w:t>
      </w:r>
      <w:r w:rsidRPr="00B53A79">
        <w:rPr>
          <w:b w:val="0"/>
          <w:iCs/>
          <w:color w:val="2D2D2D"/>
          <w:spacing w:val="2"/>
          <w:sz w:val="28"/>
          <w:szCs w:val="28"/>
          <w:shd w:val="clear" w:color="auto" w:fill="FFFFFF"/>
        </w:rPr>
        <w:t>Сущность метода заключается</w:t>
      </w:r>
      <w:r w:rsidRPr="00B53A79">
        <w:rPr>
          <w:b w:val="0"/>
          <w:color w:val="2D2D2D"/>
          <w:spacing w:val="2"/>
          <w:sz w:val="28"/>
          <w:szCs w:val="28"/>
          <w:shd w:val="clear" w:color="auto" w:fill="FFFFFF"/>
        </w:rPr>
        <w:t xml:space="preserve"> в </w:t>
      </w:r>
      <w:proofErr w:type="spellStart"/>
      <w:r w:rsidRPr="00B53A79">
        <w:rPr>
          <w:b w:val="0"/>
          <w:color w:val="2D2D2D"/>
          <w:spacing w:val="2"/>
          <w:sz w:val="28"/>
          <w:szCs w:val="28"/>
          <w:shd w:val="clear" w:color="auto" w:fill="FFFFFF"/>
        </w:rPr>
        <w:t>озолении</w:t>
      </w:r>
      <w:proofErr w:type="spellEnd"/>
      <w:r w:rsidRPr="00B53A79">
        <w:rPr>
          <w:b w:val="0"/>
          <w:color w:val="2D2D2D"/>
          <w:spacing w:val="2"/>
          <w:sz w:val="28"/>
          <w:szCs w:val="28"/>
          <w:shd w:val="clear" w:color="auto" w:fill="FFFFFF"/>
        </w:rPr>
        <w:t xml:space="preserve"> органического вещества </w:t>
      </w:r>
      <w:r w:rsidRPr="00B53A79">
        <w:rPr>
          <w:b w:val="0"/>
          <w:iCs/>
          <w:color w:val="2D2D2D"/>
          <w:spacing w:val="2"/>
          <w:sz w:val="28"/>
          <w:szCs w:val="28"/>
          <w:shd w:val="clear" w:color="auto" w:fill="FFFFFF"/>
        </w:rPr>
        <w:t>анализируемой пробы</w:t>
      </w:r>
      <w:r w:rsidRPr="00B53A79">
        <w:rPr>
          <w:b w:val="0"/>
          <w:color w:val="2D2D2D"/>
          <w:spacing w:val="2"/>
          <w:sz w:val="28"/>
          <w:szCs w:val="28"/>
          <w:shd w:val="clear" w:color="auto" w:fill="FFFFFF"/>
        </w:rPr>
        <w:t> серной кислотой в присутствии катализатора, </w:t>
      </w:r>
      <w:r w:rsidRPr="00B53A79">
        <w:rPr>
          <w:b w:val="0"/>
          <w:iCs/>
          <w:color w:val="2D2D2D"/>
          <w:spacing w:val="2"/>
          <w:sz w:val="28"/>
          <w:szCs w:val="28"/>
          <w:shd w:val="clear" w:color="auto" w:fill="FFFFFF"/>
        </w:rPr>
        <w:t>подщелачивании</w:t>
      </w:r>
      <w:r w:rsidRPr="00B53A79">
        <w:rPr>
          <w:b w:val="0"/>
          <w:color w:val="2D2D2D"/>
          <w:spacing w:val="2"/>
          <w:sz w:val="28"/>
          <w:szCs w:val="28"/>
          <w:shd w:val="clear" w:color="auto" w:fill="FFFFFF"/>
        </w:rPr>
        <w:t> продукта реакции, отгонке и титровании выделяющегося аммиака, вычислении </w:t>
      </w:r>
      <w:r w:rsidRPr="00B53A79">
        <w:rPr>
          <w:b w:val="0"/>
          <w:iCs/>
          <w:color w:val="2D2D2D"/>
          <w:spacing w:val="2"/>
          <w:sz w:val="28"/>
          <w:szCs w:val="28"/>
          <w:shd w:val="clear" w:color="auto" w:fill="FFFFFF"/>
        </w:rPr>
        <w:t>массовой доли</w:t>
      </w:r>
      <w:r w:rsidRPr="00B53A79">
        <w:rPr>
          <w:b w:val="0"/>
          <w:color w:val="2D2D2D"/>
          <w:spacing w:val="2"/>
          <w:sz w:val="28"/>
          <w:szCs w:val="28"/>
          <w:shd w:val="clear" w:color="auto" w:fill="FFFFFF"/>
        </w:rPr>
        <w:t> азота и </w:t>
      </w:r>
      <w:r w:rsidRPr="00B53A79">
        <w:rPr>
          <w:b w:val="0"/>
          <w:iCs/>
          <w:color w:val="2D2D2D"/>
          <w:spacing w:val="2"/>
          <w:sz w:val="28"/>
          <w:szCs w:val="28"/>
          <w:shd w:val="clear" w:color="auto" w:fill="FFFFFF"/>
        </w:rPr>
        <w:t>расчете массовой доли</w:t>
      </w:r>
      <w:r w:rsidRPr="00B53A79">
        <w:rPr>
          <w:b w:val="0"/>
          <w:color w:val="2D2D2D"/>
          <w:spacing w:val="2"/>
          <w:sz w:val="28"/>
          <w:szCs w:val="28"/>
          <w:shd w:val="clear" w:color="auto" w:fill="FFFFFF"/>
        </w:rPr>
        <w:t> сырого </w:t>
      </w:r>
      <w:r w:rsidRPr="00B53A79">
        <w:rPr>
          <w:b w:val="0"/>
          <w:iCs/>
          <w:color w:val="2D2D2D"/>
          <w:spacing w:val="2"/>
          <w:sz w:val="28"/>
          <w:szCs w:val="28"/>
          <w:shd w:val="clear" w:color="auto" w:fill="FFFFFF"/>
        </w:rPr>
        <w:t>протеина путем</w:t>
      </w:r>
      <w:r w:rsidRPr="00B53A79">
        <w:rPr>
          <w:b w:val="0"/>
          <w:color w:val="2D2D2D"/>
          <w:spacing w:val="2"/>
          <w:sz w:val="28"/>
          <w:szCs w:val="28"/>
          <w:shd w:val="clear" w:color="auto" w:fill="FFFFFF"/>
        </w:rPr>
        <w:t> умножения </w:t>
      </w:r>
      <w:r w:rsidRPr="00B53A79">
        <w:rPr>
          <w:b w:val="0"/>
          <w:iCs/>
          <w:color w:val="2D2D2D"/>
          <w:spacing w:val="2"/>
          <w:sz w:val="28"/>
          <w:szCs w:val="28"/>
          <w:shd w:val="clear" w:color="auto" w:fill="FFFFFF"/>
        </w:rPr>
        <w:t>полученного</w:t>
      </w:r>
      <w:r w:rsidRPr="00B53A79">
        <w:rPr>
          <w:b w:val="0"/>
          <w:color w:val="2D2D2D"/>
          <w:spacing w:val="2"/>
          <w:sz w:val="28"/>
          <w:szCs w:val="28"/>
          <w:shd w:val="clear" w:color="auto" w:fill="FFFFFF"/>
        </w:rPr>
        <w:t> результата на коэффициент </w:t>
      </w:r>
      <w:r w:rsidRPr="00B53A79">
        <w:rPr>
          <w:b w:val="0"/>
          <w:iCs/>
          <w:color w:val="2D2D2D"/>
          <w:spacing w:val="2"/>
          <w:sz w:val="28"/>
          <w:szCs w:val="28"/>
          <w:shd w:val="clear" w:color="auto" w:fill="FFFFFF"/>
        </w:rPr>
        <w:t>пересчета массовой доли азота на массовую долю сырого протеина, равный 6,25</w:t>
      </w:r>
      <w:r>
        <w:rPr>
          <w:b w:val="0"/>
          <w:iCs/>
          <w:color w:val="2D2D2D"/>
          <w:spacing w:val="2"/>
          <w:sz w:val="28"/>
          <w:szCs w:val="28"/>
          <w:shd w:val="clear" w:color="auto" w:fill="FFFFFF"/>
        </w:rPr>
        <w:t>.</w:t>
      </w:r>
    </w:p>
    <w:p w:rsidR="00B53A79" w:rsidRPr="00B53A79" w:rsidRDefault="00B53A79" w:rsidP="001D2944">
      <w:pPr>
        <w:pStyle w:val="a4"/>
        <w:jc w:val="both"/>
        <w:rPr>
          <w:rFonts w:ascii="Times New Roman" w:hAnsi="Times New Roman" w:cs="Times New Roman"/>
          <w:sz w:val="28"/>
          <w:szCs w:val="28"/>
        </w:rPr>
      </w:pPr>
      <w:r w:rsidRPr="00B53A79">
        <w:rPr>
          <w:rFonts w:ascii="Times New Roman" w:hAnsi="Times New Roman" w:cs="Times New Roman"/>
          <w:sz w:val="28"/>
          <w:szCs w:val="28"/>
          <w:shd w:val="clear" w:color="auto" w:fill="FFFFFF"/>
        </w:rPr>
        <w:t xml:space="preserve">Растворимый протеин определялся согласно </w:t>
      </w:r>
      <w:r w:rsidRPr="00B53A79">
        <w:rPr>
          <w:rFonts w:ascii="Times New Roman" w:hAnsi="Times New Roman" w:cs="Times New Roman"/>
          <w:sz w:val="28"/>
          <w:szCs w:val="28"/>
        </w:rPr>
        <w:t>ГОСТ 13979.3-68</w:t>
      </w:r>
    </w:p>
    <w:p w:rsidR="003414A4" w:rsidRPr="009C56A3" w:rsidRDefault="00B53A79" w:rsidP="001D2944">
      <w:pPr>
        <w:pStyle w:val="a4"/>
        <w:jc w:val="both"/>
        <w:rPr>
          <w:rFonts w:ascii="Times New Roman" w:hAnsi="Times New Roman" w:cs="Times New Roman"/>
          <w:color w:val="2D2D2D"/>
          <w:spacing w:val="2"/>
          <w:sz w:val="28"/>
          <w:szCs w:val="28"/>
          <w:shd w:val="clear" w:color="auto" w:fill="FFFFFF"/>
        </w:rPr>
      </w:pPr>
      <w:r w:rsidRPr="00B53A79">
        <w:rPr>
          <w:rFonts w:ascii="Times New Roman" w:hAnsi="Times New Roman" w:cs="Times New Roman"/>
          <w:sz w:val="28"/>
          <w:szCs w:val="28"/>
        </w:rPr>
        <w:t>Жмыхи и шроты. Метод определения суммарной массовой доли растворимых протеинов</w:t>
      </w:r>
      <w:r>
        <w:rPr>
          <w:rFonts w:ascii="Times New Roman" w:hAnsi="Times New Roman" w:cs="Times New Roman"/>
          <w:sz w:val="28"/>
          <w:szCs w:val="28"/>
        </w:rPr>
        <w:t xml:space="preserve">. </w:t>
      </w:r>
      <w:r w:rsidRPr="00B53A79">
        <w:rPr>
          <w:rFonts w:ascii="Times New Roman" w:hAnsi="Times New Roman" w:cs="Times New Roman"/>
          <w:color w:val="2D2D2D"/>
          <w:spacing w:val="2"/>
          <w:sz w:val="28"/>
          <w:szCs w:val="28"/>
          <w:shd w:val="clear" w:color="auto" w:fill="FFFFFF"/>
        </w:rPr>
        <w:t>Сущность метод</w:t>
      </w:r>
      <w:r w:rsidR="00EC66E0">
        <w:rPr>
          <w:rFonts w:ascii="Times New Roman" w:hAnsi="Times New Roman" w:cs="Times New Roman"/>
          <w:color w:val="2D2D2D"/>
          <w:spacing w:val="2"/>
          <w:sz w:val="28"/>
          <w:szCs w:val="28"/>
          <w:shd w:val="clear" w:color="auto" w:fill="FFFFFF"/>
        </w:rPr>
        <w:t xml:space="preserve">а заключается в выделении </w:t>
      </w:r>
      <w:proofErr w:type="spellStart"/>
      <w:r w:rsidR="00EC66E0">
        <w:rPr>
          <w:rFonts w:ascii="Times New Roman" w:hAnsi="Times New Roman" w:cs="Times New Roman"/>
          <w:color w:val="2D2D2D"/>
          <w:spacing w:val="2"/>
          <w:sz w:val="28"/>
          <w:szCs w:val="28"/>
          <w:shd w:val="clear" w:color="auto" w:fill="FFFFFF"/>
        </w:rPr>
        <w:t>водо</w:t>
      </w:r>
      <w:proofErr w:type="spellEnd"/>
      <w:r w:rsidR="00EC66E0">
        <w:rPr>
          <w:rFonts w:ascii="Times New Roman" w:hAnsi="Times New Roman" w:cs="Times New Roman"/>
          <w:color w:val="2D2D2D"/>
          <w:spacing w:val="2"/>
          <w:sz w:val="28"/>
          <w:szCs w:val="28"/>
          <w:shd w:val="clear" w:color="auto" w:fill="FFFFFF"/>
        </w:rPr>
        <w:t xml:space="preserve"> </w:t>
      </w:r>
      <w:r w:rsidRPr="00B53A79">
        <w:rPr>
          <w:rFonts w:ascii="Times New Roman" w:hAnsi="Times New Roman" w:cs="Times New Roman"/>
          <w:color w:val="2D2D2D"/>
          <w:spacing w:val="2"/>
          <w:sz w:val="28"/>
          <w:szCs w:val="28"/>
          <w:shd w:val="clear" w:color="auto" w:fill="FFFFFF"/>
        </w:rPr>
        <w:t xml:space="preserve">и щелочерастворимых протеинов и количественном определении их по методу </w:t>
      </w:r>
      <w:proofErr w:type="spellStart"/>
      <w:r w:rsidRPr="00B53A79">
        <w:rPr>
          <w:rFonts w:ascii="Times New Roman" w:hAnsi="Times New Roman" w:cs="Times New Roman"/>
          <w:color w:val="2D2D2D"/>
          <w:spacing w:val="2"/>
          <w:sz w:val="28"/>
          <w:szCs w:val="28"/>
          <w:shd w:val="clear" w:color="auto" w:fill="FFFFFF"/>
        </w:rPr>
        <w:t>Кьельдаля</w:t>
      </w:r>
      <w:proofErr w:type="spellEnd"/>
      <w:r w:rsidRPr="00B53A79">
        <w:rPr>
          <w:rFonts w:ascii="Times New Roman" w:hAnsi="Times New Roman" w:cs="Times New Roman"/>
          <w:color w:val="2D2D2D"/>
          <w:spacing w:val="2"/>
          <w:sz w:val="28"/>
          <w:szCs w:val="28"/>
          <w:shd w:val="clear" w:color="auto" w:fill="FFFFFF"/>
        </w:rPr>
        <w:t>.</w:t>
      </w:r>
      <w:r w:rsidR="009C56A3">
        <w:rPr>
          <w:rFonts w:ascii="Times New Roman" w:hAnsi="Times New Roman" w:cs="Times New Roman"/>
          <w:color w:val="2D2D2D"/>
          <w:spacing w:val="2"/>
          <w:sz w:val="28"/>
          <w:szCs w:val="28"/>
          <w:shd w:val="clear" w:color="auto" w:fill="FFFFFF"/>
        </w:rPr>
        <w:t xml:space="preserve"> </w:t>
      </w:r>
      <w:r w:rsidRPr="003414A4">
        <w:rPr>
          <w:rFonts w:ascii="Times New Roman" w:hAnsi="Times New Roman" w:cs="Times New Roman"/>
          <w:sz w:val="28"/>
          <w:szCs w:val="28"/>
        </w:rPr>
        <w:t xml:space="preserve">Определение показателя зола проводили путем испытания согласно ГОСТ 10847-74 Зерно. Методы определения зольности. </w:t>
      </w:r>
      <w:r w:rsidR="003414A4" w:rsidRPr="003414A4">
        <w:rPr>
          <w:rFonts w:ascii="Times New Roman" w:hAnsi="Times New Roman" w:cs="Times New Roman"/>
          <w:sz w:val="28"/>
          <w:szCs w:val="28"/>
        </w:rPr>
        <w:t>Зольностью называют выраженное в процентах количество минеральных веществ, остающихся после полного сгорания органических веществ навески.</w:t>
      </w:r>
    </w:p>
    <w:p w:rsidR="003414A4" w:rsidRPr="003414A4" w:rsidRDefault="003414A4" w:rsidP="001D2944">
      <w:pPr>
        <w:pStyle w:val="a5"/>
        <w:shd w:val="clear" w:color="auto" w:fill="FFFFFF"/>
        <w:spacing w:before="0" w:beforeAutospacing="0" w:after="0" w:afterAutospacing="0"/>
        <w:jc w:val="both"/>
        <w:textAlignment w:val="baseline"/>
        <w:rPr>
          <w:sz w:val="28"/>
          <w:szCs w:val="28"/>
        </w:rPr>
      </w:pPr>
      <w:r w:rsidRPr="003414A4">
        <w:rPr>
          <w:sz w:val="28"/>
          <w:szCs w:val="28"/>
        </w:rPr>
        <w:t>Сущность методов заключается в сжигании навески размолотого зерна с последующим количественным определением несгораемого остатка.</w:t>
      </w:r>
    </w:p>
    <w:p w:rsidR="003414A4" w:rsidRPr="003414A4" w:rsidRDefault="003414A4" w:rsidP="001D2944">
      <w:pPr>
        <w:pStyle w:val="a4"/>
        <w:jc w:val="both"/>
        <w:rPr>
          <w:rFonts w:ascii="Times New Roman" w:hAnsi="Times New Roman" w:cs="Times New Roman"/>
          <w:sz w:val="28"/>
          <w:szCs w:val="28"/>
          <w:shd w:val="clear" w:color="auto" w:fill="FFFFFF"/>
        </w:rPr>
      </w:pPr>
      <w:r w:rsidRPr="009C56A3">
        <w:rPr>
          <w:rFonts w:ascii="Times New Roman" w:hAnsi="Times New Roman" w:cs="Times New Roman"/>
          <w:sz w:val="28"/>
          <w:szCs w:val="28"/>
        </w:rPr>
        <w:t>Определение кальция проводили согласно методике</w:t>
      </w:r>
      <w:r w:rsidRPr="003414A4">
        <w:rPr>
          <w:rFonts w:ascii="Times New Roman" w:hAnsi="Times New Roman" w:cs="Times New Roman"/>
          <w:b/>
          <w:sz w:val="28"/>
          <w:szCs w:val="28"/>
        </w:rPr>
        <w:t xml:space="preserve"> </w:t>
      </w:r>
      <w:r w:rsidRPr="003414A4">
        <w:rPr>
          <w:rFonts w:ascii="Times New Roman" w:hAnsi="Times New Roman" w:cs="Times New Roman"/>
          <w:sz w:val="28"/>
          <w:szCs w:val="28"/>
        </w:rPr>
        <w:t>ГОСТ 32904-2014 Корма, комбикорма. Определение содержания кальция титриметрическим методом.</w:t>
      </w:r>
      <w:r w:rsidRPr="003414A4">
        <w:rPr>
          <w:rFonts w:ascii="Times New Roman" w:hAnsi="Times New Roman" w:cs="Times New Roman"/>
          <w:sz w:val="28"/>
          <w:szCs w:val="28"/>
          <w:shd w:val="clear" w:color="auto" w:fill="FFFFFF"/>
        </w:rPr>
        <w:t xml:space="preserve"> Сущность метода заключается в о золе ни и органических веществ анализируемой пробы, обработке полученной золы раствором соляной кислоты, осаждении кальция в форме оксалата.</w:t>
      </w:r>
    </w:p>
    <w:p w:rsidR="00B53A79" w:rsidRDefault="003414A4" w:rsidP="001D2944">
      <w:pPr>
        <w:pStyle w:val="a4"/>
        <w:jc w:val="both"/>
        <w:rPr>
          <w:rFonts w:ascii="Times New Roman" w:hAnsi="Times New Roman" w:cs="Times New Roman"/>
          <w:spacing w:val="2"/>
          <w:sz w:val="28"/>
          <w:szCs w:val="28"/>
        </w:rPr>
      </w:pPr>
      <w:r w:rsidRPr="003414A4">
        <w:rPr>
          <w:rFonts w:ascii="Times New Roman" w:hAnsi="Times New Roman" w:cs="Times New Roman"/>
          <w:sz w:val="28"/>
          <w:szCs w:val="28"/>
          <w:shd w:val="clear" w:color="auto" w:fill="FFFFFF"/>
        </w:rPr>
        <w:t xml:space="preserve">Определение фосфора проводилось согласно методике </w:t>
      </w:r>
      <w:r w:rsidRPr="003414A4">
        <w:rPr>
          <w:rFonts w:ascii="Times New Roman" w:hAnsi="Times New Roman" w:cs="Times New Roman"/>
          <w:color w:val="2D2D2D"/>
          <w:spacing w:val="2"/>
          <w:sz w:val="28"/>
          <w:szCs w:val="28"/>
        </w:rPr>
        <w:t>ГОСТ 26657-</w:t>
      </w:r>
      <w:r w:rsidRPr="003414A4">
        <w:rPr>
          <w:rFonts w:ascii="Times New Roman" w:hAnsi="Times New Roman" w:cs="Times New Roman"/>
          <w:spacing w:val="2"/>
          <w:sz w:val="28"/>
          <w:szCs w:val="28"/>
        </w:rPr>
        <w:t>97,</w:t>
      </w:r>
      <w:r w:rsidR="00436586">
        <w:rPr>
          <w:rFonts w:ascii="Times New Roman" w:hAnsi="Times New Roman" w:cs="Times New Roman"/>
          <w:spacing w:val="2"/>
          <w:sz w:val="28"/>
          <w:szCs w:val="28"/>
        </w:rPr>
        <w:t xml:space="preserve"> </w:t>
      </w:r>
      <w:r w:rsidRPr="003414A4">
        <w:rPr>
          <w:rFonts w:ascii="Times New Roman" w:hAnsi="Times New Roman" w:cs="Times New Roman"/>
          <w:spacing w:val="2"/>
          <w:sz w:val="28"/>
          <w:szCs w:val="28"/>
        </w:rPr>
        <w:t xml:space="preserve">Межгосударственный стандарт корма, комбикорма, комбикормовое сырье. Методы определения содержания фосфора. </w:t>
      </w:r>
      <w:r w:rsidRPr="003414A4">
        <w:rPr>
          <w:rFonts w:ascii="Times New Roman" w:hAnsi="Times New Roman" w:cs="Times New Roman"/>
          <w:bCs/>
          <w:spacing w:val="2"/>
          <w:sz w:val="28"/>
          <w:szCs w:val="28"/>
        </w:rPr>
        <w:t>Фотометрический метод определения содержания фосфора (основной метод)</w:t>
      </w:r>
      <w:r w:rsidRPr="003414A4">
        <w:rPr>
          <w:rFonts w:ascii="Times New Roman" w:hAnsi="Times New Roman" w:cs="Times New Roman"/>
          <w:spacing w:val="2"/>
          <w:sz w:val="28"/>
          <w:szCs w:val="28"/>
        </w:rPr>
        <w:t xml:space="preserve">. </w:t>
      </w:r>
      <w:r w:rsidRPr="003414A4">
        <w:rPr>
          <w:rFonts w:ascii="Times New Roman" w:hAnsi="Times New Roman" w:cs="Times New Roman"/>
          <w:spacing w:val="2"/>
          <w:sz w:val="28"/>
          <w:szCs w:val="28"/>
        </w:rPr>
        <w:br/>
        <w:t xml:space="preserve">Сущность метода заключается в минерализации пробы способом сухого или мокрого </w:t>
      </w:r>
      <w:proofErr w:type="spellStart"/>
      <w:r w:rsidRPr="003414A4">
        <w:rPr>
          <w:rFonts w:ascii="Times New Roman" w:hAnsi="Times New Roman" w:cs="Times New Roman"/>
          <w:spacing w:val="2"/>
          <w:sz w:val="28"/>
          <w:szCs w:val="28"/>
        </w:rPr>
        <w:t>озоления</w:t>
      </w:r>
      <w:proofErr w:type="spellEnd"/>
      <w:r w:rsidRPr="003414A4">
        <w:rPr>
          <w:rFonts w:ascii="Times New Roman" w:hAnsi="Times New Roman" w:cs="Times New Roman"/>
          <w:spacing w:val="2"/>
          <w:sz w:val="28"/>
          <w:szCs w:val="28"/>
        </w:rPr>
        <w:t xml:space="preserve"> с образованием солей ортофосфорной кислоты и последующем фотометрическом определении фосфора в виде окрашенного </w:t>
      </w:r>
      <w:r w:rsidRPr="003414A4">
        <w:rPr>
          <w:rFonts w:ascii="Times New Roman" w:hAnsi="Times New Roman" w:cs="Times New Roman"/>
          <w:spacing w:val="2"/>
          <w:sz w:val="28"/>
          <w:szCs w:val="28"/>
        </w:rPr>
        <w:lastRenderedPageBreak/>
        <w:t xml:space="preserve">в желтый цвет соединения - </w:t>
      </w:r>
      <w:proofErr w:type="spellStart"/>
      <w:r w:rsidRPr="003414A4">
        <w:rPr>
          <w:rFonts w:ascii="Times New Roman" w:hAnsi="Times New Roman" w:cs="Times New Roman"/>
          <w:spacing w:val="2"/>
          <w:sz w:val="28"/>
          <w:szCs w:val="28"/>
        </w:rPr>
        <w:t>гетерополикислоты</w:t>
      </w:r>
      <w:proofErr w:type="spellEnd"/>
      <w:r w:rsidRPr="003414A4">
        <w:rPr>
          <w:rFonts w:ascii="Times New Roman" w:hAnsi="Times New Roman" w:cs="Times New Roman"/>
          <w:spacing w:val="2"/>
          <w:sz w:val="28"/>
          <w:szCs w:val="28"/>
        </w:rPr>
        <w:t xml:space="preserve">, образующегося в кислой среде в присутствии ванадат- и </w:t>
      </w:r>
      <w:proofErr w:type="spellStart"/>
      <w:r w:rsidRPr="003414A4">
        <w:rPr>
          <w:rFonts w:ascii="Times New Roman" w:hAnsi="Times New Roman" w:cs="Times New Roman"/>
          <w:spacing w:val="2"/>
          <w:sz w:val="28"/>
          <w:szCs w:val="28"/>
        </w:rPr>
        <w:t>молибдатионов</w:t>
      </w:r>
      <w:proofErr w:type="spellEnd"/>
      <w:r w:rsidRPr="003414A4">
        <w:rPr>
          <w:rFonts w:ascii="Times New Roman" w:hAnsi="Times New Roman" w:cs="Times New Roman"/>
          <w:spacing w:val="2"/>
          <w:sz w:val="28"/>
          <w:szCs w:val="28"/>
        </w:rPr>
        <w:t>.</w:t>
      </w:r>
    </w:p>
    <w:p w:rsidR="009C56A3" w:rsidRPr="009C56A3" w:rsidRDefault="009C56A3" w:rsidP="001D2944">
      <w:pPr>
        <w:pStyle w:val="a4"/>
        <w:jc w:val="both"/>
        <w:rPr>
          <w:rFonts w:ascii="Times New Roman" w:hAnsi="Times New Roman" w:cs="Times New Roman"/>
          <w:spacing w:val="2"/>
          <w:sz w:val="28"/>
          <w:szCs w:val="28"/>
        </w:rPr>
      </w:pPr>
    </w:p>
    <w:p w:rsidR="00114D9D" w:rsidRPr="00E17521" w:rsidRDefault="00114D9D" w:rsidP="001D2944">
      <w:pPr>
        <w:jc w:val="both"/>
        <w:rPr>
          <w:rFonts w:ascii="Times New Roman" w:hAnsi="Times New Roman" w:cs="Times New Roman"/>
          <w:b/>
          <w:sz w:val="28"/>
          <w:szCs w:val="28"/>
        </w:rPr>
      </w:pPr>
      <w:r w:rsidRPr="00E17521">
        <w:rPr>
          <w:rFonts w:ascii="Times New Roman" w:hAnsi="Times New Roman" w:cs="Times New Roman"/>
          <w:b/>
          <w:sz w:val="28"/>
          <w:szCs w:val="28"/>
        </w:rPr>
        <w:t>Выводы:</w:t>
      </w:r>
    </w:p>
    <w:p w:rsidR="00E61012" w:rsidRDefault="00114D9D" w:rsidP="001D2944">
      <w:pPr>
        <w:jc w:val="both"/>
        <w:rPr>
          <w:rFonts w:ascii="Times New Roman" w:hAnsi="Times New Roman" w:cs="Times New Roman"/>
          <w:sz w:val="28"/>
          <w:szCs w:val="28"/>
        </w:rPr>
      </w:pPr>
      <w:r w:rsidRPr="009C56A3">
        <w:rPr>
          <w:rFonts w:ascii="Times New Roman" w:hAnsi="Times New Roman" w:cs="Times New Roman"/>
          <w:sz w:val="28"/>
          <w:szCs w:val="28"/>
        </w:rPr>
        <w:t xml:space="preserve">Проведенные исследования позволили получить базовую рецептуру </w:t>
      </w:r>
      <w:proofErr w:type="spellStart"/>
      <w:r w:rsidRPr="009C56A3">
        <w:rPr>
          <w:rFonts w:ascii="Times New Roman" w:hAnsi="Times New Roman" w:cs="Times New Roman"/>
          <w:sz w:val="28"/>
          <w:szCs w:val="28"/>
        </w:rPr>
        <w:t>полизлаковой</w:t>
      </w:r>
      <w:proofErr w:type="spellEnd"/>
      <w:r w:rsidRPr="009C56A3">
        <w:rPr>
          <w:rFonts w:ascii="Times New Roman" w:hAnsi="Times New Roman" w:cs="Times New Roman"/>
          <w:sz w:val="28"/>
          <w:szCs w:val="28"/>
        </w:rPr>
        <w:t xml:space="preserve"> смеси для приготовления полнорационного продукта, наиболее </w:t>
      </w:r>
      <w:r w:rsidR="00EF3A85" w:rsidRPr="009C56A3">
        <w:rPr>
          <w:rFonts w:ascii="Times New Roman" w:hAnsi="Times New Roman" w:cs="Times New Roman"/>
          <w:sz w:val="28"/>
          <w:szCs w:val="28"/>
        </w:rPr>
        <w:t>качественный по показателям получилась зерновая смесь- образец – 1</w:t>
      </w:r>
      <w:r w:rsidR="009C56A3" w:rsidRPr="009C56A3">
        <w:rPr>
          <w:rFonts w:ascii="Times New Roman" w:hAnsi="Times New Roman" w:cs="Times New Roman"/>
          <w:sz w:val="28"/>
          <w:szCs w:val="28"/>
        </w:rPr>
        <w:t xml:space="preserve"> при условиях опыта №1</w:t>
      </w:r>
      <w:r w:rsidR="00EF3A85" w:rsidRPr="009C56A3">
        <w:rPr>
          <w:rFonts w:ascii="Times New Roman" w:hAnsi="Times New Roman" w:cs="Times New Roman"/>
          <w:sz w:val="28"/>
          <w:szCs w:val="28"/>
        </w:rPr>
        <w:t>.</w:t>
      </w:r>
      <w:r w:rsidR="00E17521" w:rsidRPr="009C56A3">
        <w:rPr>
          <w:rFonts w:ascii="Times New Roman" w:hAnsi="Times New Roman" w:cs="Times New Roman"/>
          <w:sz w:val="28"/>
          <w:szCs w:val="28"/>
        </w:rPr>
        <w:t xml:space="preserve"> Соя по своему составу выгодно отличается от других бобовых культур. Зерно сои содержит 85,</w:t>
      </w:r>
      <w:r w:rsidR="00B53A79" w:rsidRPr="009C56A3">
        <w:rPr>
          <w:rFonts w:ascii="Times New Roman" w:hAnsi="Times New Roman" w:cs="Times New Roman"/>
          <w:sz w:val="28"/>
          <w:szCs w:val="28"/>
        </w:rPr>
        <w:t>6% сухих веществ, в том числе 32,0</w:t>
      </w:r>
      <w:r w:rsidR="00E17521" w:rsidRPr="009C56A3">
        <w:rPr>
          <w:rFonts w:ascii="Times New Roman" w:hAnsi="Times New Roman" w:cs="Times New Roman"/>
          <w:sz w:val="28"/>
          <w:szCs w:val="28"/>
        </w:rPr>
        <w:t>% протеина, 17,4% жира, 5,7% клетчатки и 4,6% золы. Белок сои является полноценным по содержанию аминокислот. Используют сою для балансирования рацио</w:t>
      </w:r>
      <w:r w:rsidR="00B53A79" w:rsidRPr="009C56A3">
        <w:rPr>
          <w:rFonts w:ascii="Times New Roman" w:hAnsi="Times New Roman" w:cs="Times New Roman"/>
          <w:sz w:val="28"/>
          <w:szCs w:val="28"/>
        </w:rPr>
        <w:t>нов по протеину и аминокислотам.</w:t>
      </w:r>
      <w:r w:rsidR="009C56A3" w:rsidRPr="009C56A3">
        <w:rPr>
          <w:rFonts w:ascii="Times New Roman" w:hAnsi="Times New Roman" w:cs="Times New Roman"/>
          <w:sz w:val="28"/>
          <w:szCs w:val="28"/>
        </w:rPr>
        <w:t xml:space="preserve"> </w:t>
      </w:r>
      <w:r w:rsidR="00E17521" w:rsidRPr="009C56A3">
        <w:rPr>
          <w:rFonts w:ascii="Times New Roman" w:hAnsi="Times New Roman" w:cs="Times New Roman"/>
          <w:sz w:val="28"/>
          <w:szCs w:val="28"/>
        </w:rPr>
        <w:t xml:space="preserve">В процессе </w:t>
      </w:r>
      <w:proofErr w:type="spellStart"/>
      <w:r w:rsidR="00E17521" w:rsidRPr="009C56A3">
        <w:rPr>
          <w:rFonts w:ascii="Times New Roman" w:hAnsi="Times New Roman" w:cs="Times New Roman"/>
          <w:sz w:val="28"/>
          <w:szCs w:val="28"/>
        </w:rPr>
        <w:t>экструдирования</w:t>
      </w:r>
      <w:proofErr w:type="spellEnd"/>
      <w:r w:rsidR="00E17521" w:rsidRPr="009C56A3">
        <w:rPr>
          <w:rFonts w:ascii="Times New Roman" w:hAnsi="Times New Roman" w:cs="Times New Roman"/>
          <w:sz w:val="28"/>
          <w:szCs w:val="28"/>
        </w:rPr>
        <w:t xml:space="preserve"> зерна происходят глубокие изменения в структуре питательных веществ, что повышает его энергетическую ценность и вкусовые качества корма: - крахмал </w:t>
      </w:r>
      <w:proofErr w:type="spellStart"/>
      <w:r w:rsidR="00E17521" w:rsidRPr="009C56A3">
        <w:rPr>
          <w:rFonts w:ascii="Times New Roman" w:hAnsi="Times New Roman" w:cs="Times New Roman"/>
          <w:sz w:val="28"/>
          <w:szCs w:val="28"/>
        </w:rPr>
        <w:t>желатинизируется</w:t>
      </w:r>
      <w:proofErr w:type="spellEnd"/>
      <w:r w:rsidR="00E17521" w:rsidRPr="009C56A3">
        <w:rPr>
          <w:rFonts w:ascii="Times New Roman" w:hAnsi="Times New Roman" w:cs="Times New Roman"/>
          <w:sz w:val="28"/>
          <w:szCs w:val="28"/>
        </w:rPr>
        <w:t xml:space="preserve"> и повышается его усвояемость; - повышается переваримость белков и доступность аминокислот вследствие разрушения вторичных связей в молекулах белка; - благодаря кратковременности процесса в большей степени сохраняются содержащиеся в злаках аминокислоты и витамины; - повышается энергетическая ценность корма вследствие разрыва стенок жировых клеток, возрастает стабильность жиров; - повышается переваримость клетчатки вследствие истирания и дробления ее в процессе экструзии; - уничтожается патогенная микрофлора; - улучшаются вкусовые качества готового продукта вследствие распада крахмала на простые сахара, образования ароматических веществ, устранения специфического запаха, характерного для некоторых культур, формирования однородной пористой структуры продукта, более доступного для воздействия ферментов</w:t>
      </w:r>
      <w:r w:rsidR="009C56A3" w:rsidRPr="009C56A3">
        <w:rPr>
          <w:rFonts w:ascii="Times New Roman" w:hAnsi="Times New Roman" w:cs="Times New Roman"/>
          <w:sz w:val="28"/>
          <w:szCs w:val="28"/>
        </w:rPr>
        <w:t>.</w:t>
      </w:r>
      <w:r w:rsidR="00E17521" w:rsidRPr="009C56A3">
        <w:rPr>
          <w:rFonts w:ascii="Times New Roman" w:hAnsi="Times New Roman" w:cs="Times New Roman"/>
          <w:sz w:val="28"/>
          <w:szCs w:val="28"/>
        </w:rPr>
        <w:t xml:space="preserve"> Вследствие интенсивной обработки в экструдере изменяется углеводный состав зерновых культур – в </w:t>
      </w:r>
      <w:proofErr w:type="spellStart"/>
      <w:r w:rsidR="00E17521" w:rsidRPr="009C56A3">
        <w:rPr>
          <w:rFonts w:ascii="Times New Roman" w:hAnsi="Times New Roman" w:cs="Times New Roman"/>
          <w:sz w:val="28"/>
          <w:szCs w:val="28"/>
        </w:rPr>
        <w:t>экструдате</w:t>
      </w:r>
      <w:proofErr w:type="spellEnd"/>
      <w:r w:rsidR="00E17521" w:rsidRPr="009C56A3">
        <w:rPr>
          <w:rFonts w:ascii="Times New Roman" w:hAnsi="Times New Roman" w:cs="Times New Roman"/>
          <w:sz w:val="28"/>
          <w:szCs w:val="28"/>
        </w:rPr>
        <w:t xml:space="preserve"> в 1,6-3,2 раза снижается содержание крахмала, в 1,5-6,2 раза увеличивается содержание декстринов, в 1,2- 2,1 раза возраста</w:t>
      </w:r>
      <w:r w:rsidR="009C56A3" w:rsidRPr="009C56A3">
        <w:rPr>
          <w:rFonts w:ascii="Times New Roman" w:hAnsi="Times New Roman" w:cs="Times New Roman"/>
          <w:sz w:val="28"/>
          <w:szCs w:val="28"/>
        </w:rPr>
        <w:t>ет содержание сахаров</w:t>
      </w:r>
      <w:r w:rsidR="00E17521" w:rsidRPr="009C56A3">
        <w:rPr>
          <w:rFonts w:ascii="Times New Roman" w:hAnsi="Times New Roman" w:cs="Times New Roman"/>
          <w:sz w:val="28"/>
          <w:szCs w:val="28"/>
        </w:rPr>
        <w:t xml:space="preserve">. </w:t>
      </w:r>
      <w:proofErr w:type="spellStart"/>
      <w:r w:rsidR="00E17521" w:rsidRPr="009C56A3">
        <w:rPr>
          <w:rFonts w:ascii="Times New Roman" w:hAnsi="Times New Roman" w:cs="Times New Roman"/>
          <w:sz w:val="28"/>
          <w:szCs w:val="28"/>
        </w:rPr>
        <w:t>Экструдаты</w:t>
      </w:r>
      <w:proofErr w:type="spellEnd"/>
      <w:r w:rsidR="00E17521" w:rsidRPr="009C56A3">
        <w:rPr>
          <w:rFonts w:ascii="Times New Roman" w:hAnsi="Times New Roman" w:cs="Times New Roman"/>
          <w:sz w:val="28"/>
          <w:szCs w:val="28"/>
        </w:rPr>
        <w:t xml:space="preserve"> </w:t>
      </w:r>
      <w:proofErr w:type="spellStart"/>
      <w:r w:rsidR="009C56A3">
        <w:rPr>
          <w:rFonts w:ascii="Times New Roman" w:hAnsi="Times New Roman" w:cs="Times New Roman"/>
          <w:sz w:val="28"/>
          <w:szCs w:val="28"/>
        </w:rPr>
        <w:t>полизлаковой</w:t>
      </w:r>
      <w:proofErr w:type="spellEnd"/>
      <w:r w:rsidR="009C56A3">
        <w:rPr>
          <w:rFonts w:ascii="Times New Roman" w:hAnsi="Times New Roman" w:cs="Times New Roman"/>
          <w:sz w:val="28"/>
          <w:szCs w:val="28"/>
        </w:rPr>
        <w:t xml:space="preserve"> смеси</w:t>
      </w:r>
      <w:r w:rsidR="00E17521" w:rsidRPr="009C56A3">
        <w:rPr>
          <w:rFonts w:ascii="Times New Roman" w:hAnsi="Times New Roman" w:cs="Times New Roman"/>
          <w:sz w:val="28"/>
          <w:szCs w:val="28"/>
        </w:rPr>
        <w:t xml:space="preserve"> характеризуются высоким содержанием обменной энергии, сырого протеина и жира.</w:t>
      </w:r>
      <w:r w:rsidR="009C56A3" w:rsidRPr="009C56A3">
        <w:rPr>
          <w:rFonts w:ascii="Times New Roman" w:hAnsi="Times New Roman" w:cs="Times New Roman"/>
          <w:sz w:val="28"/>
          <w:szCs w:val="28"/>
        </w:rPr>
        <w:t xml:space="preserve"> </w:t>
      </w:r>
      <w:r w:rsidR="00E17521" w:rsidRPr="009C56A3">
        <w:rPr>
          <w:rFonts w:ascii="Times New Roman" w:hAnsi="Times New Roman" w:cs="Times New Roman"/>
          <w:sz w:val="28"/>
          <w:szCs w:val="28"/>
        </w:rPr>
        <w:t xml:space="preserve">Технологическая операция </w:t>
      </w:r>
      <w:proofErr w:type="spellStart"/>
      <w:r w:rsidR="00E17521" w:rsidRPr="009C56A3">
        <w:rPr>
          <w:rFonts w:ascii="Times New Roman" w:hAnsi="Times New Roman" w:cs="Times New Roman"/>
          <w:sz w:val="28"/>
          <w:szCs w:val="28"/>
        </w:rPr>
        <w:t>экструдирования</w:t>
      </w:r>
      <w:proofErr w:type="spellEnd"/>
      <w:r w:rsidR="00E17521" w:rsidRPr="009C56A3">
        <w:rPr>
          <w:rFonts w:ascii="Times New Roman" w:hAnsi="Times New Roman" w:cs="Times New Roman"/>
          <w:sz w:val="28"/>
          <w:szCs w:val="28"/>
        </w:rPr>
        <w:t xml:space="preserve"> позволяет эффективно обрабатывать новые виды растительного сырья, </w:t>
      </w:r>
      <w:r w:rsidR="00EF3A85" w:rsidRPr="009C56A3">
        <w:rPr>
          <w:rFonts w:ascii="Times New Roman" w:hAnsi="Times New Roman" w:cs="Times New Roman"/>
          <w:sz w:val="28"/>
          <w:szCs w:val="28"/>
        </w:rPr>
        <w:t xml:space="preserve">Целью данного исследования являлось расширение ассортимента </w:t>
      </w:r>
      <w:proofErr w:type="spellStart"/>
      <w:r w:rsidR="00EF3A85" w:rsidRPr="009C56A3">
        <w:rPr>
          <w:rFonts w:ascii="Times New Roman" w:hAnsi="Times New Roman" w:cs="Times New Roman"/>
          <w:sz w:val="28"/>
          <w:szCs w:val="28"/>
        </w:rPr>
        <w:t>экструдированного</w:t>
      </w:r>
      <w:proofErr w:type="spellEnd"/>
      <w:r w:rsidR="00EF3A85" w:rsidRPr="009C56A3">
        <w:rPr>
          <w:rFonts w:ascii="Times New Roman" w:hAnsi="Times New Roman" w:cs="Times New Roman"/>
          <w:sz w:val="28"/>
          <w:szCs w:val="28"/>
        </w:rPr>
        <w:t xml:space="preserve"> продукта сложной формы, которое отвечает нормам сбалансированного питания.</w:t>
      </w:r>
    </w:p>
    <w:p w:rsidR="00436586" w:rsidRDefault="00436586" w:rsidP="001D2944">
      <w:pPr>
        <w:jc w:val="both"/>
        <w:rPr>
          <w:rFonts w:ascii="Times New Roman" w:hAnsi="Times New Roman" w:cs="Times New Roman"/>
          <w:sz w:val="28"/>
          <w:szCs w:val="28"/>
        </w:rPr>
      </w:pPr>
    </w:p>
    <w:p w:rsidR="00436586" w:rsidRDefault="00436586" w:rsidP="001D2944">
      <w:pPr>
        <w:jc w:val="both"/>
        <w:rPr>
          <w:rFonts w:ascii="Times New Roman" w:hAnsi="Times New Roman" w:cs="Times New Roman"/>
          <w:sz w:val="28"/>
          <w:szCs w:val="28"/>
        </w:rPr>
      </w:pPr>
    </w:p>
    <w:p w:rsidR="00436586" w:rsidRDefault="00436586" w:rsidP="001D2944">
      <w:pPr>
        <w:jc w:val="both"/>
        <w:rPr>
          <w:rFonts w:ascii="Times New Roman" w:hAnsi="Times New Roman" w:cs="Times New Roman"/>
          <w:b/>
          <w:i/>
          <w:sz w:val="28"/>
          <w:szCs w:val="28"/>
        </w:rPr>
      </w:pPr>
      <w:r w:rsidRPr="00436586">
        <w:rPr>
          <w:rFonts w:ascii="Times New Roman" w:hAnsi="Times New Roman" w:cs="Times New Roman"/>
          <w:b/>
          <w:i/>
          <w:sz w:val="28"/>
          <w:szCs w:val="28"/>
        </w:rPr>
        <w:lastRenderedPageBreak/>
        <w:t>Список использованной литературы:</w:t>
      </w:r>
    </w:p>
    <w:p w:rsidR="00436586" w:rsidRPr="001D2944" w:rsidRDefault="00436586"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color w:val="333333"/>
          <w:sz w:val="28"/>
          <w:szCs w:val="28"/>
          <w:shd w:val="clear" w:color="auto" w:fill="FFFFFF"/>
        </w:rPr>
        <w:t xml:space="preserve">Технологии и оборудование для </w:t>
      </w:r>
      <w:proofErr w:type="spellStart"/>
      <w:r w:rsidRPr="001D2944">
        <w:rPr>
          <w:rFonts w:ascii="Times New Roman" w:hAnsi="Times New Roman" w:cs="Times New Roman"/>
          <w:color w:val="333333"/>
          <w:sz w:val="28"/>
          <w:szCs w:val="28"/>
          <w:shd w:val="clear" w:color="auto" w:fill="FFFFFF"/>
        </w:rPr>
        <w:t>экструдирования</w:t>
      </w:r>
      <w:proofErr w:type="spellEnd"/>
      <w:r w:rsidRPr="001D2944">
        <w:rPr>
          <w:rFonts w:ascii="Times New Roman" w:hAnsi="Times New Roman" w:cs="Times New Roman"/>
          <w:color w:val="333333"/>
          <w:sz w:val="28"/>
          <w:szCs w:val="28"/>
          <w:shd w:val="clear" w:color="auto" w:fill="FFFFFF"/>
        </w:rPr>
        <w:t xml:space="preserve"> растительного сырья: учеб</w:t>
      </w:r>
      <w:proofErr w:type="gramStart"/>
      <w:r w:rsidRPr="001D2944">
        <w:rPr>
          <w:rFonts w:ascii="Times New Roman" w:hAnsi="Times New Roman" w:cs="Times New Roman"/>
          <w:color w:val="333333"/>
          <w:sz w:val="28"/>
          <w:szCs w:val="28"/>
          <w:shd w:val="clear" w:color="auto" w:fill="FFFFFF"/>
        </w:rPr>
        <w:t>. пособие</w:t>
      </w:r>
      <w:proofErr w:type="gramEnd"/>
      <w:r w:rsidRPr="001D2944">
        <w:rPr>
          <w:rFonts w:ascii="Times New Roman" w:hAnsi="Times New Roman" w:cs="Times New Roman"/>
          <w:color w:val="333333"/>
          <w:sz w:val="28"/>
          <w:szCs w:val="28"/>
          <w:shd w:val="clear" w:color="auto" w:fill="FFFFFF"/>
        </w:rPr>
        <w:t xml:space="preserve"> / В.И. Пахомов, Д.В. Рудой, Т.И. </w:t>
      </w:r>
      <w:proofErr w:type="spellStart"/>
      <w:r w:rsidRPr="001D2944">
        <w:rPr>
          <w:rFonts w:ascii="Times New Roman" w:hAnsi="Times New Roman" w:cs="Times New Roman"/>
          <w:color w:val="333333"/>
          <w:sz w:val="28"/>
          <w:szCs w:val="28"/>
          <w:shd w:val="clear" w:color="auto" w:fill="FFFFFF"/>
        </w:rPr>
        <w:t>Тупольских</w:t>
      </w:r>
      <w:proofErr w:type="spellEnd"/>
      <w:r w:rsidRPr="001D2944">
        <w:rPr>
          <w:rFonts w:ascii="Times New Roman" w:hAnsi="Times New Roman" w:cs="Times New Roman"/>
          <w:color w:val="333333"/>
          <w:sz w:val="28"/>
          <w:szCs w:val="28"/>
          <w:shd w:val="clear" w:color="auto" w:fill="FFFFFF"/>
        </w:rPr>
        <w:t>, А.Н. Соловьев, С.В. Брагинец, О.Н. Бахчевников. – Ростов-на-Дону: ДГТУ, 2018. – 108 с.</w:t>
      </w:r>
    </w:p>
    <w:p w:rsidR="00436586" w:rsidRPr="001D2944" w:rsidRDefault="00436586" w:rsidP="001D2944">
      <w:pPr>
        <w:pStyle w:val="a8"/>
        <w:numPr>
          <w:ilvl w:val="0"/>
          <w:numId w:val="1"/>
        </w:numPr>
        <w:jc w:val="both"/>
        <w:rPr>
          <w:rFonts w:ascii="Times New Roman" w:hAnsi="Times New Roman" w:cs="Times New Roman"/>
          <w:i/>
          <w:sz w:val="28"/>
          <w:szCs w:val="28"/>
          <w:lang w:val="en-US"/>
        </w:rPr>
      </w:pPr>
      <w:r w:rsidRPr="001D2944">
        <w:rPr>
          <w:rFonts w:ascii="Times New Roman" w:hAnsi="Times New Roman" w:cs="Times New Roman"/>
          <w:sz w:val="28"/>
          <w:szCs w:val="28"/>
          <w:lang w:val="en-US"/>
        </w:rPr>
        <w:t xml:space="preserve">https://www.academia.edu/35491927/ </w:t>
      </w:r>
    </w:p>
    <w:p w:rsidR="00436586" w:rsidRPr="001D2944" w:rsidRDefault="00436586"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color w:val="2D2D2D"/>
          <w:spacing w:val="2"/>
          <w:sz w:val="28"/>
          <w:szCs w:val="28"/>
        </w:rPr>
        <w:t>ГОСТ 26657-</w:t>
      </w:r>
      <w:r w:rsidRPr="001D2944">
        <w:rPr>
          <w:rFonts w:ascii="Times New Roman" w:hAnsi="Times New Roman" w:cs="Times New Roman"/>
          <w:spacing w:val="2"/>
          <w:sz w:val="28"/>
          <w:szCs w:val="28"/>
        </w:rPr>
        <w:t>97,</w:t>
      </w:r>
      <w:r w:rsidRPr="001D2944">
        <w:rPr>
          <w:rFonts w:ascii="Times New Roman" w:hAnsi="Times New Roman" w:cs="Times New Roman"/>
          <w:spacing w:val="2"/>
          <w:sz w:val="28"/>
          <w:szCs w:val="28"/>
        </w:rPr>
        <w:t xml:space="preserve"> </w:t>
      </w:r>
      <w:r w:rsidRPr="001D2944">
        <w:rPr>
          <w:rFonts w:ascii="Times New Roman" w:hAnsi="Times New Roman" w:cs="Times New Roman"/>
          <w:spacing w:val="2"/>
          <w:sz w:val="28"/>
          <w:szCs w:val="28"/>
        </w:rPr>
        <w:t>Межгосударственный стандарт корма, комбикорма, комбикормовое сырье.</w:t>
      </w:r>
    </w:p>
    <w:p w:rsidR="00436586" w:rsidRPr="001D2944" w:rsidRDefault="00436586"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sz w:val="28"/>
          <w:szCs w:val="28"/>
        </w:rPr>
        <w:t>Жмыхи и шроты. Метод определения суммарной массовой доли растворимых протеинов.</w:t>
      </w:r>
    </w:p>
    <w:p w:rsidR="00436586" w:rsidRPr="001D2944" w:rsidRDefault="00436586"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color w:val="2D2D2D"/>
          <w:spacing w:val="2"/>
          <w:sz w:val="28"/>
          <w:szCs w:val="28"/>
        </w:rPr>
        <w:t>ГОСТ 32044.1-2012 (ISO 5983-1:2005) Корма, комбикорма, комбикормовое сырье</w:t>
      </w:r>
      <w:r w:rsidRPr="001D2944">
        <w:rPr>
          <w:rFonts w:ascii="Times New Roman" w:hAnsi="Times New Roman" w:cs="Times New Roman"/>
          <w:color w:val="2D2D2D"/>
          <w:spacing w:val="2"/>
          <w:sz w:val="28"/>
          <w:szCs w:val="28"/>
        </w:rPr>
        <w:t>.</w:t>
      </w:r>
    </w:p>
    <w:p w:rsidR="001D2944" w:rsidRPr="001D2944" w:rsidRDefault="001D2944"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Остриков</w:t>
      </w:r>
      <w:proofErr w:type="spellEnd"/>
      <w:r w:rsidRPr="001D2944">
        <w:rPr>
          <w:rFonts w:ascii="Times New Roman" w:hAnsi="Times New Roman" w:cs="Times New Roman"/>
          <w:sz w:val="28"/>
          <w:szCs w:val="28"/>
        </w:rPr>
        <w:t xml:space="preserve"> А.Н., Абрамов О.В., </w:t>
      </w:r>
      <w:proofErr w:type="spellStart"/>
      <w:r w:rsidRPr="001D2944">
        <w:rPr>
          <w:rFonts w:ascii="Times New Roman" w:hAnsi="Times New Roman" w:cs="Times New Roman"/>
          <w:sz w:val="28"/>
          <w:szCs w:val="28"/>
        </w:rPr>
        <w:t>Рудометкин</w:t>
      </w:r>
      <w:proofErr w:type="spellEnd"/>
      <w:r w:rsidRPr="001D2944">
        <w:rPr>
          <w:rFonts w:ascii="Times New Roman" w:hAnsi="Times New Roman" w:cs="Times New Roman"/>
          <w:sz w:val="28"/>
          <w:szCs w:val="28"/>
        </w:rPr>
        <w:t xml:space="preserve"> А.С. Экструзия в пищевых технологиях. – </w:t>
      </w:r>
      <w:proofErr w:type="gramStart"/>
      <w:r w:rsidRPr="001D2944">
        <w:rPr>
          <w:rFonts w:ascii="Times New Roman" w:hAnsi="Times New Roman" w:cs="Times New Roman"/>
          <w:sz w:val="28"/>
          <w:szCs w:val="28"/>
        </w:rPr>
        <w:t>СПб.:</w:t>
      </w:r>
      <w:proofErr w:type="gramEnd"/>
      <w:r w:rsidRPr="001D2944">
        <w:rPr>
          <w:rFonts w:ascii="Times New Roman" w:hAnsi="Times New Roman" w:cs="Times New Roman"/>
          <w:sz w:val="28"/>
          <w:szCs w:val="28"/>
        </w:rPr>
        <w:t xml:space="preserve"> ГИОРД, 2004. – 288 с. </w:t>
      </w:r>
    </w:p>
    <w:p w:rsidR="00436586" w:rsidRPr="000B7607" w:rsidRDefault="001D2944" w:rsidP="001D2944">
      <w:pPr>
        <w:pStyle w:val="a8"/>
        <w:numPr>
          <w:ilvl w:val="0"/>
          <w:numId w:val="1"/>
        </w:numPr>
        <w:jc w:val="both"/>
        <w:rPr>
          <w:rFonts w:ascii="Times New Roman" w:hAnsi="Times New Roman" w:cs="Times New Roman"/>
          <w:i/>
          <w:sz w:val="28"/>
          <w:szCs w:val="28"/>
        </w:rPr>
      </w:pPr>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Хоренжий</w:t>
      </w:r>
      <w:proofErr w:type="spellEnd"/>
      <w:r w:rsidRPr="001D2944">
        <w:rPr>
          <w:rFonts w:ascii="Times New Roman" w:hAnsi="Times New Roman" w:cs="Times New Roman"/>
          <w:sz w:val="28"/>
          <w:szCs w:val="28"/>
        </w:rPr>
        <w:t xml:space="preserve"> Н.В. </w:t>
      </w:r>
      <w:proofErr w:type="spellStart"/>
      <w:r w:rsidRPr="001D2944">
        <w:rPr>
          <w:rFonts w:ascii="Times New Roman" w:hAnsi="Times New Roman" w:cs="Times New Roman"/>
          <w:sz w:val="28"/>
          <w:szCs w:val="28"/>
        </w:rPr>
        <w:t>Дослідження</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процесу</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екструдування</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комбікормів</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із</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вмістом</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вологих</w:t>
      </w:r>
      <w:proofErr w:type="spellEnd"/>
      <w:r w:rsidRPr="001D2944">
        <w:rPr>
          <w:rFonts w:ascii="Times New Roman" w:hAnsi="Times New Roman" w:cs="Times New Roman"/>
          <w:sz w:val="28"/>
          <w:szCs w:val="28"/>
        </w:rPr>
        <w:t xml:space="preserve"> </w:t>
      </w:r>
      <w:proofErr w:type="spellStart"/>
      <w:r w:rsidRPr="001D2944">
        <w:rPr>
          <w:rFonts w:ascii="Times New Roman" w:hAnsi="Times New Roman" w:cs="Times New Roman"/>
          <w:sz w:val="28"/>
          <w:szCs w:val="28"/>
        </w:rPr>
        <w:t>кормових</w:t>
      </w:r>
      <w:proofErr w:type="spellEnd"/>
      <w:r w:rsidRPr="001D2944">
        <w:rPr>
          <w:rFonts w:ascii="Times New Roman" w:hAnsi="Times New Roman" w:cs="Times New Roman"/>
          <w:sz w:val="28"/>
          <w:szCs w:val="28"/>
        </w:rPr>
        <w:t xml:space="preserve"> трав (часть 2) // Зерновые продукты и комбикорма. – 2014. – № 2. – С. 32-37.</w:t>
      </w: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Default="000B7607" w:rsidP="000B7607">
      <w:pPr>
        <w:jc w:val="both"/>
        <w:rPr>
          <w:rFonts w:ascii="Times New Roman" w:hAnsi="Times New Roman" w:cs="Times New Roman"/>
          <w:i/>
          <w:sz w:val="28"/>
          <w:szCs w:val="28"/>
        </w:rPr>
      </w:pPr>
    </w:p>
    <w:p w:rsidR="000B7607" w:rsidRPr="007429BD" w:rsidRDefault="000B7607" w:rsidP="000B7607">
      <w:pPr>
        <w:rPr>
          <w:rFonts w:ascii="Times New Roman" w:hAnsi="Times New Roman" w:cs="Times New Roman"/>
          <w:sz w:val="28"/>
          <w:szCs w:val="28"/>
          <w:highlight w:val="yellow"/>
          <w:lang w:val="en-US"/>
        </w:rPr>
      </w:pPr>
      <w:r w:rsidRPr="007429BD">
        <w:rPr>
          <w:rFonts w:ascii="Times New Roman" w:hAnsi="Times New Roman" w:cs="Times New Roman"/>
          <w:sz w:val="28"/>
          <w:szCs w:val="28"/>
          <w:lang w:val="en-US"/>
        </w:rPr>
        <w:lastRenderedPageBreak/>
        <w:t>The theme: "A study of the nutritious value and organoleptic properties of poly-grain extruded mixture."</w:t>
      </w:r>
    </w:p>
    <w:p w:rsidR="000B7607" w:rsidRPr="000B7607" w:rsidRDefault="000B7607" w:rsidP="000B7607">
      <w:pPr>
        <w:pStyle w:val="a5"/>
        <w:rPr>
          <w:color w:val="000000"/>
          <w:sz w:val="28"/>
          <w:szCs w:val="28"/>
          <w:lang w:val="en-US"/>
        </w:rPr>
      </w:pPr>
      <w:proofErr w:type="spellStart"/>
      <w:r w:rsidRPr="000B7607">
        <w:rPr>
          <w:color w:val="000000"/>
          <w:sz w:val="28"/>
          <w:szCs w:val="28"/>
          <w:lang w:val="en-US"/>
        </w:rPr>
        <w:t>Goenko</w:t>
      </w:r>
      <w:proofErr w:type="spellEnd"/>
      <w:r w:rsidRPr="000B7607">
        <w:rPr>
          <w:color w:val="000000"/>
          <w:sz w:val="28"/>
          <w:szCs w:val="28"/>
          <w:lang w:val="en-US"/>
        </w:rPr>
        <w:t xml:space="preserve"> V. A., </w:t>
      </w:r>
      <w:proofErr w:type="spellStart"/>
      <w:r w:rsidRPr="000B7607">
        <w:rPr>
          <w:color w:val="000000"/>
          <w:sz w:val="28"/>
          <w:szCs w:val="28"/>
          <w:lang w:val="en-US"/>
        </w:rPr>
        <w:t>Nikitin</w:t>
      </w:r>
      <w:proofErr w:type="spellEnd"/>
      <w:r w:rsidRPr="000B7607">
        <w:rPr>
          <w:color w:val="000000"/>
          <w:sz w:val="28"/>
          <w:szCs w:val="28"/>
          <w:lang w:val="en-US"/>
        </w:rPr>
        <w:t xml:space="preserve"> E.B. 1</w:t>
      </w:r>
    </w:p>
    <w:p w:rsidR="000B7607" w:rsidRPr="007429BD" w:rsidRDefault="000B7607" w:rsidP="000B7607">
      <w:pPr>
        <w:pStyle w:val="a5"/>
        <w:rPr>
          <w:color w:val="000000"/>
          <w:sz w:val="28"/>
          <w:szCs w:val="28"/>
          <w:lang w:val="en-US"/>
        </w:rPr>
      </w:pPr>
      <w:proofErr w:type="spellStart"/>
      <w:r w:rsidRPr="000B7607">
        <w:rPr>
          <w:color w:val="000000"/>
          <w:sz w:val="28"/>
          <w:szCs w:val="28"/>
          <w:lang w:val="en-US"/>
        </w:rPr>
        <w:t>Goenko</w:t>
      </w:r>
      <w:proofErr w:type="spellEnd"/>
      <w:r w:rsidRPr="000B7607">
        <w:rPr>
          <w:color w:val="000000"/>
          <w:sz w:val="28"/>
          <w:szCs w:val="28"/>
          <w:lang w:val="en-US"/>
        </w:rPr>
        <w:t xml:space="preserve"> Vera </w:t>
      </w:r>
      <w:proofErr w:type="spellStart"/>
      <w:r w:rsidRPr="000B7607">
        <w:rPr>
          <w:color w:val="000000"/>
          <w:sz w:val="28"/>
          <w:szCs w:val="28"/>
          <w:lang w:val="en-US"/>
        </w:rPr>
        <w:t>Alexandrovna</w:t>
      </w:r>
      <w:proofErr w:type="spellEnd"/>
      <w:r w:rsidRPr="000B7607">
        <w:rPr>
          <w:color w:val="000000"/>
          <w:sz w:val="28"/>
          <w:szCs w:val="28"/>
          <w:lang w:val="en-US"/>
        </w:rPr>
        <w:t xml:space="preserve"> – master</w:t>
      </w:r>
      <w:r w:rsidRPr="007429BD">
        <w:rPr>
          <w:color w:val="000000"/>
          <w:sz w:val="28"/>
          <w:szCs w:val="28"/>
          <w:lang w:val="en-US"/>
        </w:rPr>
        <w:t xml:space="preserve"> student</w:t>
      </w:r>
    </w:p>
    <w:p w:rsidR="000B7607" w:rsidRPr="007429BD" w:rsidRDefault="000B7607" w:rsidP="000B7607">
      <w:pPr>
        <w:pStyle w:val="a5"/>
        <w:rPr>
          <w:color w:val="000000"/>
          <w:sz w:val="28"/>
          <w:szCs w:val="28"/>
          <w:lang w:val="en-US"/>
        </w:rPr>
      </w:pPr>
      <w:r w:rsidRPr="007429BD">
        <w:rPr>
          <w:color w:val="000000"/>
          <w:sz w:val="28"/>
          <w:szCs w:val="28"/>
          <w:lang w:val="en-US"/>
        </w:rPr>
        <w:t>The department of Agriculture and bio resources;</w:t>
      </w:r>
    </w:p>
    <w:p w:rsidR="000B7607" w:rsidRPr="007429BD" w:rsidRDefault="000B7607" w:rsidP="000B7607">
      <w:pPr>
        <w:pStyle w:val="a5"/>
        <w:rPr>
          <w:color w:val="000000"/>
          <w:sz w:val="28"/>
          <w:szCs w:val="28"/>
          <w:lang w:val="en-US"/>
        </w:rPr>
      </w:pPr>
      <w:r w:rsidRPr="007429BD">
        <w:rPr>
          <w:color w:val="000000"/>
          <w:sz w:val="28"/>
          <w:szCs w:val="28"/>
          <w:lang w:val="en-US"/>
        </w:rPr>
        <w:t>Doctor of veterinary science, Professor of veterinary science, Professor of food products’ technology</w:t>
      </w:r>
    </w:p>
    <w:p w:rsidR="000B7607" w:rsidRPr="007429BD" w:rsidRDefault="000B7607" w:rsidP="000B7607">
      <w:pPr>
        <w:pStyle w:val="a5"/>
        <w:rPr>
          <w:color w:val="000000"/>
          <w:sz w:val="28"/>
          <w:szCs w:val="28"/>
          <w:lang w:val="en-US"/>
        </w:rPr>
      </w:pPr>
      <w:r w:rsidRPr="007429BD">
        <w:rPr>
          <w:color w:val="000000"/>
          <w:sz w:val="28"/>
          <w:szCs w:val="28"/>
          <w:lang w:val="en-US"/>
        </w:rPr>
        <w:t>Innovative Eurasian University,</w:t>
      </w:r>
    </w:p>
    <w:p w:rsidR="000B7607" w:rsidRPr="007429BD" w:rsidRDefault="000B7607" w:rsidP="000B7607">
      <w:pPr>
        <w:pStyle w:val="a5"/>
        <w:rPr>
          <w:color w:val="000000"/>
          <w:sz w:val="28"/>
          <w:szCs w:val="28"/>
          <w:lang w:val="en-US"/>
        </w:rPr>
      </w:pPr>
      <w:r w:rsidRPr="007429BD">
        <w:rPr>
          <w:color w:val="000000"/>
          <w:sz w:val="28"/>
          <w:szCs w:val="28"/>
          <w:lang w:val="en-US"/>
        </w:rPr>
        <w:t>Pavlodar, Republic of Kazakhstan</w:t>
      </w:r>
    </w:p>
    <w:p w:rsidR="000B7607" w:rsidRPr="007429BD" w:rsidRDefault="000B7607" w:rsidP="000B7607">
      <w:pPr>
        <w:pStyle w:val="a5"/>
        <w:rPr>
          <w:color w:val="000000"/>
          <w:sz w:val="28"/>
          <w:szCs w:val="28"/>
          <w:lang w:val="en-US"/>
        </w:rPr>
      </w:pPr>
      <w:r w:rsidRPr="008263DF">
        <w:rPr>
          <w:b/>
          <w:color w:val="000000"/>
          <w:sz w:val="28"/>
          <w:szCs w:val="28"/>
          <w:lang w:val="en-US"/>
        </w:rPr>
        <w:t>The abstract</w:t>
      </w:r>
      <w:r w:rsidRPr="007429BD">
        <w:rPr>
          <w:color w:val="000000"/>
          <w:sz w:val="28"/>
          <w:szCs w:val="28"/>
          <w:lang w:val="en-US"/>
        </w:rPr>
        <w:t>: in this article, poly</w:t>
      </w:r>
      <w:r>
        <w:rPr>
          <w:color w:val="000000"/>
          <w:sz w:val="28"/>
          <w:szCs w:val="28"/>
          <w:lang w:val="en-US"/>
        </w:rPr>
        <w:t>-</w:t>
      </w:r>
      <w:proofErr w:type="gramStart"/>
      <w:r w:rsidRPr="007429BD">
        <w:rPr>
          <w:color w:val="000000"/>
          <w:sz w:val="28"/>
          <w:szCs w:val="28"/>
          <w:lang w:val="en-US"/>
        </w:rPr>
        <w:t>grain  mixtures</w:t>
      </w:r>
      <w:proofErr w:type="gramEnd"/>
      <w:r w:rsidRPr="007429BD">
        <w:rPr>
          <w:color w:val="000000"/>
          <w:sz w:val="28"/>
          <w:szCs w:val="28"/>
          <w:lang w:val="en-US"/>
        </w:rPr>
        <w:t xml:space="preserve"> from  sprouted wheat and extruded soy beans in different ratios are studied and considered. These pol</w:t>
      </w:r>
      <w:r>
        <w:rPr>
          <w:color w:val="000000"/>
          <w:sz w:val="28"/>
          <w:szCs w:val="28"/>
          <w:lang w:val="en-US"/>
        </w:rPr>
        <w:t>y-</w:t>
      </w:r>
      <w:r w:rsidRPr="007429BD">
        <w:rPr>
          <w:color w:val="000000"/>
          <w:sz w:val="28"/>
          <w:szCs w:val="28"/>
          <w:lang w:val="en-US"/>
        </w:rPr>
        <w:t xml:space="preserve">grain mixtures </w:t>
      </w:r>
      <w:proofErr w:type="gramStart"/>
      <w:r w:rsidRPr="007429BD">
        <w:rPr>
          <w:color w:val="000000"/>
          <w:sz w:val="28"/>
          <w:szCs w:val="28"/>
          <w:lang w:val="en-US"/>
        </w:rPr>
        <w:t>are balanced</w:t>
      </w:r>
      <w:proofErr w:type="gramEnd"/>
      <w:r w:rsidRPr="007429BD">
        <w:rPr>
          <w:color w:val="000000"/>
          <w:sz w:val="28"/>
          <w:szCs w:val="28"/>
          <w:lang w:val="en-US"/>
        </w:rPr>
        <w:t xml:space="preserve"> in terms of nutrients, vitamins and amino acids. The research was conducted on the basis of the accredited testing laboratory of </w:t>
      </w:r>
      <w:proofErr w:type="spellStart"/>
      <w:proofErr w:type="gramStart"/>
      <w:r w:rsidRPr="007429BD">
        <w:rPr>
          <w:color w:val="000000"/>
          <w:sz w:val="28"/>
          <w:szCs w:val="28"/>
          <w:lang w:val="en-US"/>
        </w:rPr>
        <w:t>Rubi</w:t>
      </w:r>
      <w:r>
        <w:rPr>
          <w:color w:val="000000"/>
          <w:sz w:val="28"/>
          <w:szCs w:val="28"/>
          <w:lang w:val="en-US"/>
        </w:rPr>
        <w:t>kom</w:t>
      </w:r>
      <w:proofErr w:type="spellEnd"/>
      <w:r w:rsidRPr="007429BD">
        <w:rPr>
          <w:color w:val="000000"/>
          <w:sz w:val="28"/>
          <w:szCs w:val="28"/>
          <w:lang w:val="en-US"/>
        </w:rPr>
        <w:t xml:space="preserve">  LLP</w:t>
      </w:r>
      <w:proofErr w:type="gramEnd"/>
      <w:r w:rsidRPr="007429BD">
        <w:rPr>
          <w:color w:val="000000"/>
          <w:sz w:val="28"/>
          <w:szCs w:val="28"/>
          <w:lang w:val="en-US"/>
        </w:rPr>
        <w:t xml:space="preserve"> enterprise   and the scientific laboratory of the Innovative Eurasian University.</w:t>
      </w:r>
      <w:bookmarkStart w:id="0" w:name="_GoBack"/>
      <w:bookmarkEnd w:id="0"/>
    </w:p>
    <w:p w:rsidR="000B7607" w:rsidRPr="007429BD" w:rsidRDefault="000B7607" w:rsidP="000B7607">
      <w:pPr>
        <w:pStyle w:val="a5"/>
        <w:rPr>
          <w:color w:val="000000"/>
          <w:sz w:val="28"/>
          <w:szCs w:val="28"/>
          <w:lang w:val="en-US"/>
        </w:rPr>
      </w:pPr>
      <w:r w:rsidRPr="007429BD">
        <w:rPr>
          <w:b/>
          <w:color w:val="000000"/>
          <w:sz w:val="28"/>
          <w:szCs w:val="28"/>
          <w:lang w:val="en-US"/>
        </w:rPr>
        <w:t>Keyword</w:t>
      </w:r>
      <w:r w:rsidRPr="007429BD">
        <w:rPr>
          <w:color w:val="000000"/>
          <w:sz w:val="28"/>
          <w:szCs w:val="28"/>
          <w:lang w:val="en-US"/>
        </w:rPr>
        <w:t xml:space="preserve">s: poly- grain </w:t>
      </w:r>
      <w:proofErr w:type="gramStart"/>
      <w:r w:rsidRPr="007429BD">
        <w:rPr>
          <w:color w:val="000000"/>
          <w:sz w:val="28"/>
          <w:szCs w:val="28"/>
          <w:lang w:val="en-US"/>
        </w:rPr>
        <w:t>mixture ,</w:t>
      </w:r>
      <w:proofErr w:type="gramEnd"/>
      <w:r w:rsidRPr="007429BD">
        <w:rPr>
          <w:color w:val="000000"/>
          <w:sz w:val="28"/>
          <w:szCs w:val="28"/>
          <w:lang w:val="en-US"/>
        </w:rPr>
        <w:t xml:space="preserve"> soy beans, extruding, recipe, sprouted wheat, food industry.</w:t>
      </w:r>
    </w:p>
    <w:p w:rsidR="000B7607" w:rsidRPr="000B7607" w:rsidRDefault="000B7607" w:rsidP="000B7607">
      <w:pPr>
        <w:jc w:val="both"/>
        <w:rPr>
          <w:rFonts w:ascii="Times New Roman" w:hAnsi="Times New Roman" w:cs="Times New Roman"/>
          <w:i/>
          <w:sz w:val="28"/>
          <w:szCs w:val="28"/>
          <w:lang w:val="en-US"/>
        </w:rPr>
      </w:pPr>
    </w:p>
    <w:p w:rsidR="00E61012" w:rsidRPr="000B7607" w:rsidRDefault="00E61012" w:rsidP="001D2944">
      <w:pPr>
        <w:jc w:val="both"/>
        <w:rPr>
          <w:rFonts w:ascii="Times New Roman" w:hAnsi="Times New Roman" w:cs="Times New Roman"/>
          <w:sz w:val="28"/>
          <w:szCs w:val="28"/>
          <w:lang w:val="en-US"/>
        </w:rPr>
      </w:pPr>
    </w:p>
    <w:sectPr w:rsidR="00E61012" w:rsidRPr="000B7607" w:rsidSect="007B1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3119C"/>
    <w:multiLevelType w:val="hybridMultilevel"/>
    <w:tmpl w:val="861E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F3456E"/>
    <w:multiLevelType w:val="hybridMultilevel"/>
    <w:tmpl w:val="861E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42DBF"/>
    <w:rsid w:val="000B7607"/>
    <w:rsid w:val="00114D9D"/>
    <w:rsid w:val="001D2944"/>
    <w:rsid w:val="00206E37"/>
    <w:rsid w:val="00244BEB"/>
    <w:rsid w:val="002B79E8"/>
    <w:rsid w:val="002D694D"/>
    <w:rsid w:val="003414A4"/>
    <w:rsid w:val="003D3C89"/>
    <w:rsid w:val="00436586"/>
    <w:rsid w:val="004E16DE"/>
    <w:rsid w:val="005D0838"/>
    <w:rsid w:val="00673F16"/>
    <w:rsid w:val="006A3A10"/>
    <w:rsid w:val="007B1DFD"/>
    <w:rsid w:val="008C7516"/>
    <w:rsid w:val="009C56A3"/>
    <w:rsid w:val="00B4717C"/>
    <w:rsid w:val="00B53A79"/>
    <w:rsid w:val="00D409D3"/>
    <w:rsid w:val="00D42DBF"/>
    <w:rsid w:val="00D45C9F"/>
    <w:rsid w:val="00E17521"/>
    <w:rsid w:val="00E5287E"/>
    <w:rsid w:val="00E61012"/>
    <w:rsid w:val="00EC66E0"/>
    <w:rsid w:val="00EF3A85"/>
    <w:rsid w:val="00F05698"/>
    <w:rsid w:val="00F4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F6465-0AED-436A-9EA1-2B19C7E7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FD"/>
  </w:style>
  <w:style w:type="paragraph" w:styleId="1">
    <w:name w:val="heading 1"/>
    <w:basedOn w:val="a"/>
    <w:link w:val="10"/>
    <w:uiPriority w:val="9"/>
    <w:qFormat/>
    <w:rsid w:val="008C7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75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C75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7516"/>
    <w:rPr>
      <w:rFonts w:asciiTheme="majorHAnsi" w:eastAsiaTheme="majorEastAsia" w:hAnsiTheme="majorHAnsi" w:cstheme="majorBidi"/>
      <w:b/>
      <w:bCs/>
      <w:color w:val="4F81BD" w:themeColor="accent1"/>
      <w:sz w:val="26"/>
      <w:szCs w:val="26"/>
    </w:rPr>
  </w:style>
  <w:style w:type="paragraph" w:styleId="a4">
    <w:name w:val="No Spacing"/>
    <w:uiPriority w:val="1"/>
    <w:qFormat/>
    <w:rsid w:val="00B53A79"/>
    <w:pPr>
      <w:spacing w:after="0" w:line="240" w:lineRule="auto"/>
    </w:pPr>
  </w:style>
  <w:style w:type="paragraph" w:styleId="a5">
    <w:name w:val="Normal (Web)"/>
    <w:basedOn w:val="a"/>
    <w:uiPriority w:val="99"/>
    <w:unhideWhenUsed/>
    <w:rsid w:val="00341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41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41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A3A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3A10"/>
    <w:rPr>
      <w:rFonts w:ascii="Segoe UI" w:hAnsi="Segoe UI" w:cs="Segoe UI"/>
      <w:sz w:val="18"/>
      <w:szCs w:val="18"/>
    </w:rPr>
  </w:style>
  <w:style w:type="paragraph" w:styleId="a8">
    <w:name w:val="List Paragraph"/>
    <w:basedOn w:val="a"/>
    <w:uiPriority w:val="34"/>
    <w:qFormat/>
    <w:rsid w:val="00436586"/>
    <w:pPr>
      <w:ind w:left="720"/>
      <w:contextualSpacing/>
    </w:pPr>
  </w:style>
  <w:style w:type="character" w:styleId="a9">
    <w:name w:val="Hyperlink"/>
    <w:basedOn w:val="a0"/>
    <w:uiPriority w:val="99"/>
    <w:semiHidden/>
    <w:unhideWhenUsed/>
    <w:rsid w:val="00436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1269">
      <w:bodyDiv w:val="1"/>
      <w:marLeft w:val="0"/>
      <w:marRight w:val="0"/>
      <w:marTop w:val="0"/>
      <w:marBottom w:val="0"/>
      <w:divBdr>
        <w:top w:val="none" w:sz="0" w:space="0" w:color="auto"/>
        <w:left w:val="none" w:sz="0" w:space="0" w:color="auto"/>
        <w:bottom w:val="none" w:sz="0" w:space="0" w:color="auto"/>
        <w:right w:val="none" w:sz="0" w:space="0" w:color="auto"/>
      </w:divBdr>
    </w:div>
    <w:div w:id="187371548">
      <w:bodyDiv w:val="1"/>
      <w:marLeft w:val="0"/>
      <w:marRight w:val="0"/>
      <w:marTop w:val="0"/>
      <w:marBottom w:val="0"/>
      <w:divBdr>
        <w:top w:val="none" w:sz="0" w:space="0" w:color="auto"/>
        <w:left w:val="none" w:sz="0" w:space="0" w:color="auto"/>
        <w:bottom w:val="none" w:sz="0" w:space="0" w:color="auto"/>
        <w:right w:val="none" w:sz="0" w:space="0" w:color="auto"/>
      </w:divBdr>
    </w:div>
    <w:div w:id="338771910">
      <w:bodyDiv w:val="1"/>
      <w:marLeft w:val="0"/>
      <w:marRight w:val="0"/>
      <w:marTop w:val="0"/>
      <w:marBottom w:val="0"/>
      <w:divBdr>
        <w:top w:val="none" w:sz="0" w:space="0" w:color="auto"/>
        <w:left w:val="none" w:sz="0" w:space="0" w:color="auto"/>
        <w:bottom w:val="none" w:sz="0" w:space="0" w:color="auto"/>
        <w:right w:val="none" w:sz="0" w:space="0" w:color="auto"/>
      </w:divBdr>
    </w:div>
    <w:div w:id="350031382">
      <w:bodyDiv w:val="1"/>
      <w:marLeft w:val="0"/>
      <w:marRight w:val="0"/>
      <w:marTop w:val="0"/>
      <w:marBottom w:val="0"/>
      <w:divBdr>
        <w:top w:val="none" w:sz="0" w:space="0" w:color="auto"/>
        <w:left w:val="none" w:sz="0" w:space="0" w:color="auto"/>
        <w:bottom w:val="none" w:sz="0" w:space="0" w:color="auto"/>
        <w:right w:val="none" w:sz="0" w:space="0" w:color="auto"/>
      </w:divBdr>
    </w:div>
    <w:div w:id="482355816">
      <w:bodyDiv w:val="1"/>
      <w:marLeft w:val="0"/>
      <w:marRight w:val="0"/>
      <w:marTop w:val="0"/>
      <w:marBottom w:val="0"/>
      <w:divBdr>
        <w:top w:val="none" w:sz="0" w:space="0" w:color="auto"/>
        <w:left w:val="none" w:sz="0" w:space="0" w:color="auto"/>
        <w:bottom w:val="none" w:sz="0" w:space="0" w:color="auto"/>
        <w:right w:val="none" w:sz="0" w:space="0" w:color="auto"/>
      </w:divBdr>
    </w:div>
    <w:div w:id="531919172">
      <w:bodyDiv w:val="1"/>
      <w:marLeft w:val="0"/>
      <w:marRight w:val="0"/>
      <w:marTop w:val="0"/>
      <w:marBottom w:val="0"/>
      <w:divBdr>
        <w:top w:val="none" w:sz="0" w:space="0" w:color="auto"/>
        <w:left w:val="none" w:sz="0" w:space="0" w:color="auto"/>
        <w:bottom w:val="none" w:sz="0" w:space="0" w:color="auto"/>
        <w:right w:val="none" w:sz="0" w:space="0" w:color="auto"/>
      </w:divBdr>
    </w:div>
    <w:div w:id="808672202">
      <w:bodyDiv w:val="1"/>
      <w:marLeft w:val="0"/>
      <w:marRight w:val="0"/>
      <w:marTop w:val="0"/>
      <w:marBottom w:val="0"/>
      <w:divBdr>
        <w:top w:val="none" w:sz="0" w:space="0" w:color="auto"/>
        <w:left w:val="none" w:sz="0" w:space="0" w:color="auto"/>
        <w:bottom w:val="none" w:sz="0" w:space="0" w:color="auto"/>
        <w:right w:val="none" w:sz="0" w:space="0" w:color="auto"/>
      </w:divBdr>
    </w:div>
    <w:div w:id="816073137">
      <w:bodyDiv w:val="1"/>
      <w:marLeft w:val="0"/>
      <w:marRight w:val="0"/>
      <w:marTop w:val="0"/>
      <w:marBottom w:val="0"/>
      <w:divBdr>
        <w:top w:val="none" w:sz="0" w:space="0" w:color="auto"/>
        <w:left w:val="none" w:sz="0" w:space="0" w:color="auto"/>
        <w:bottom w:val="none" w:sz="0" w:space="0" w:color="auto"/>
        <w:right w:val="none" w:sz="0" w:space="0" w:color="auto"/>
      </w:divBdr>
    </w:div>
    <w:div w:id="1204757941">
      <w:bodyDiv w:val="1"/>
      <w:marLeft w:val="0"/>
      <w:marRight w:val="0"/>
      <w:marTop w:val="0"/>
      <w:marBottom w:val="0"/>
      <w:divBdr>
        <w:top w:val="none" w:sz="0" w:space="0" w:color="auto"/>
        <w:left w:val="none" w:sz="0" w:space="0" w:color="auto"/>
        <w:bottom w:val="none" w:sz="0" w:space="0" w:color="auto"/>
        <w:right w:val="none" w:sz="0" w:space="0" w:color="auto"/>
      </w:divBdr>
    </w:div>
    <w:div w:id="1315060825">
      <w:bodyDiv w:val="1"/>
      <w:marLeft w:val="0"/>
      <w:marRight w:val="0"/>
      <w:marTop w:val="0"/>
      <w:marBottom w:val="0"/>
      <w:divBdr>
        <w:top w:val="none" w:sz="0" w:space="0" w:color="auto"/>
        <w:left w:val="none" w:sz="0" w:space="0" w:color="auto"/>
        <w:bottom w:val="none" w:sz="0" w:space="0" w:color="auto"/>
        <w:right w:val="none" w:sz="0" w:space="0" w:color="auto"/>
      </w:divBdr>
    </w:div>
    <w:div w:id="1765223210">
      <w:bodyDiv w:val="1"/>
      <w:marLeft w:val="0"/>
      <w:marRight w:val="0"/>
      <w:marTop w:val="0"/>
      <w:marBottom w:val="0"/>
      <w:divBdr>
        <w:top w:val="none" w:sz="0" w:space="0" w:color="auto"/>
        <w:left w:val="none" w:sz="0" w:space="0" w:color="auto"/>
        <w:bottom w:val="none" w:sz="0" w:space="0" w:color="auto"/>
        <w:right w:val="none" w:sz="0" w:space="0" w:color="auto"/>
      </w:divBdr>
    </w:div>
    <w:div w:id="1869946801">
      <w:bodyDiv w:val="1"/>
      <w:marLeft w:val="0"/>
      <w:marRight w:val="0"/>
      <w:marTop w:val="0"/>
      <w:marBottom w:val="0"/>
      <w:divBdr>
        <w:top w:val="none" w:sz="0" w:space="0" w:color="auto"/>
        <w:left w:val="none" w:sz="0" w:space="0" w:color="auto"/>
        <w:bottom w:val="none" w:sz="0" w:space="0" w:color="auto"/>
        <w:right w:val="none" w:sz="0" w:space="0" w:color="auto"/>
      </w:divBdr>
    </w:div>
    <w:div w:id="20087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8</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2020-05-13T09:25:00Z</cp:lastPrinted>
  <dcterms:created xsi:type="dcterms:W3CDTF">2020-01-21T15:23:00Z</dcterms:created>
  <dcterms:modified xsi:type="dcterms:W3CDTF">2020-05-13T10:25:00Z</dcterms:modified>
</cp:coreProperties>
</file>