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62C" w:rsidRDefault="00B6262C" w:rsidP="00B6262C">
      <w:pPr>
        <w:shd w:val="clear" w:color="auto" w:fill="FFFFFF"/>
        <w:spacing w:after="0" w:line="240" w:lineRule="auto"/>
        <w:outlineLvl w:val="0"/>
        <w:rPr>
          <w:rFonts w:ascii="Times New Roman" w:eastAsia="Times New Roman" w:hAnsi="Times New Roman" w:cs="Times New Roman"/>
          <w:bCs/>
          <w:color w:val="000000"/>
          <w:kern w:val="36"/>
          <w:lang w:eastAsia="ru-RU"/>
        </w:rPr>
      </w:pPr>
      <w:r w:rsidRPr="00B6262C">
        <w:rPr>
          <w:rFonts w:ascii="Times New Roman" w:eastAsia="Times New Roman" w:hAnsi="Times New Roman" w:cs="Times New Roman"/>
          <w:bCs/>
          <w:color w:val="000000"/>
          <w:kern w:val="36"/>
          <w:lang w:eastAsia="ru-RU"/>
        </w:rPr>
        <w:t>УДК 336.719</w:t>
      </w:r>
    </w:p>
    <w:p w:rsidR="00B6262C" w:rsidRDefault="00B6262C" w:rsidP="00B6262C">
      <w:pPr>
        <w:shd w:val="clear" w:color="auto" w:fill="FFFFFF"/>
        <w:spacing w:after="0" w:line="240" w:lineRule="auto"/>
        <w:outlineLvl w:val="0"/>
        <w:rPr>
          <w:rFonts w:ascii="Times New Roman" w:eastAsia="Times New Roman" w:hAnsi="Times New Roman" w:cs="Times New Roman"/>
          <w:bCs/>
          <w:color w:val="000000"/>
          <w:kern w:val="36"/>
          <w:lang w:eastAsia="ru-RU"/>
        </w:rPr>
      </w:pPr>
      <w:r w:rsidRPr="00B6262C">
        <w:rPr>
          <w:rFonts w:ascii="Times New Roman" w:eastAsia="Times New Roman" w:hAnsi="Times New Roman" w:cs="Times New Roman"/>
          <w:bCs/>
          <w:color w:val="000000"/>
          <w:kern w:val="36"/>
          <w:lang w:eastAsia="ru-RU"/>
        </w:rPr>
        <w:t>MРНТИ</w:t>
      </w:r>
      <w:r>
        <w:rPr>
          <w:rFonts w:ascii="Times New Roman" w:eastAsia="Times New Roman" w:hAnsi="Times New Roman" w:cs="Times New Roman"/>
          <w:bCs/>
          <w:color w:val="000000"/>
          <w:kern w:val="36"/>
          <w:lang w:eastAsia="ru-RU"/>
        </w:rPr>
        <w:t xml:space="preserve"> </w:t>
      </w:r>
      <w:r w:rsidRPr="00B6262C">
        <w:rPr>
          <w:rFonts w:ascii="Times New Roman" w:eastAsia="Times New Roman" w:hAnsi="Times New Roman" w:cs="Times New Roman"/>
          <w:bCs/>
          <w:color w:val="000000"/>
          <w:kern w:val="36"/>
          <w:lang w:eastAsia="ru-RU"/>
        </w:rPr>
        <w:t>06.73.55</w:t>
      </w:r>
    </w:p>
    <w:p w:rsidR="00963F58" w:rsidRPr="00B6262C" w:rsidRDefault="00963F58" w:rsidP="00963F58">
      <w:pPr>
        <w:shd w:val="clear" w:color="auto" w:fill="FFFFFF"/>
        <w:spacing w:after="0" w:line="240" w:lineRule="auto"/>
        <w:jc w:val="center"/>
        <w:outlineLvl w:val="0"/>
        <w:rPr>
          <w:rFonts w:ascii="Times New Roman" w:eastAsia="Times New Roman" w:hAnsi="Times New Roman" w:cs="Times New Roman"/>
          <w:b/>
          <w:bCs/>
          <w:color w:val="000000"/>
          <w:kern w:val="36"/>
          <w:lang w:eastAsia="ru-RU"/>
        </w:rPr>
      </w:pPr>
      <w:r w:rsidRPr="00963F58">
        <w:rPr>
          <w:rFonts w:ascii="Times New Roman" w:eastAsia="Times New Roman" w:hAnsi="Times New Roman" w:cs="Times New Roman"/>
          <w:b/>
          <w:bCs/>
          <w:color w:val="000000"/>
          <w:kern w:val="36"/>
          <w:lang w:eastAsia="ru-RU"/>
        </w:rPr>
        <w:t>З.А. Арынова</w:t>
      </w:r>
      <w:r w:rsidRPr="00963F58">
        <w:rPr>
          <w:rFonts w:ascii="Times New Roman" w:eastAsia="Times New Roman" w:hAnsi="Times New Roman" w:cs="Times New Roman"/>
          <w:b/>
          <w:bCs/>
          <w:color w:val="000000"/>
          <w:kern w:val="36"/>
          <w:vertAlign w:val="superscript"/>
          <w:lang w:eastAsia="ru-RU"/>
        </w:rPr>
        <w:t>1</w:t>
      </w:r>
      <w:r w:rsidRPr="00963F58">
        <w:rPr>
          <w:rFonts w:ascii="Times New Roman" w:eastAsia="Times New Roman" w:hAnsi="Times New Roman" w:cs="Times New Roman"/>
          <w:b/>
          <w:bCs/>
          <w:color w:val="000000"/>
          <w:kern w:val="36"/>
          <w:lang w:eastAsia="ru-RU"/>
        </w:rPr>
        <w:t xml:space="preserve">, </w:t>
      </w:r>
      <w:r>
        <w:rPr>
          <w:rFonts w:ascii="Times New Roman" w:eastAsia="Times New Roman" w:hAnsi="Times New Roman" w:cs="Times New Roman"/>
          <w:b/>
          <w:bCs/>
          <w:color w:val="000000"/>
          <w:kern w:val="36"/>
          <w:lang w:eastAsia="ru-RU"/>
        </w:rPr>
        <w:t>А.В. Недугова</w:t>
      </w:r>
      <w:r>
        <w:rPr>
          <w:rFonts w:ascii="Times New Roman" w:eastAsia="Times New Roman" w:hAnsi="Times New Roman" w:cs="Times New Roman"/>
          <w:b/>
          <w:bCs/>
          <w:color w:val="000000"/>
          <w:kern w:val="36"/>
          <w:vertAlign w:val="superscript"/>
          <w:lang w:eastAsia="ru-RU"/>
        </w:rPr>
        <w:t>2</w:t>
      </w:r>
    </w:p>
    <w:p w:rsidR="00963F58" w:rsidRPr="00963F58" w:rsidRDefault="00963F58" w:rsidP="00963F58">
      <w:pPr>
        <w:spacing w:after="0" w:line="240" w:lineRule="auto"/>
        <w:ind w:firstLine="851"/>
        <w:jc w:val="center"/>
        <w:rPr>
          <w:rFonts w:ascii="Times New Roman" w:hAnsi="Times New Roman" w:cs="Times New Roman"/>
        </w:rPr>
      </w:pPr>
      <w:r w:rsidRPr="00963F58">
        <w:rPr>
          <w:rFonts w:ascii="Times New Roman" w:hAnsi="Times New Roman" w:cs="Times New Roman"/>
          <w:vertAlign w:val="superscript"/>
        </w:rPr>
        <w:t>1</w:t>
      </w:r>
      <w:r w:rsidRPr="00963F58">
        <w:rPr>
          <w:rFonts w:ascii="Times New Roman" w:hAnsi="Times New Roman" w:cs="Times New Roman"/>
        </w:rPr>
        <w:t>Торайгыров университет, Казахстан</w:t>
      </w:r>
    </w:p>
    <w:p w:rsidR="00B6262C" w:rsidRPr="00963F58" w:rsidRDefault="00963F58" w:rsidP="00963F58">
      <w:pPr>
        <w:spacing w:after="0" w:line="240" w:lineRule="auto"/>
        <w:ind w:firstLine="851"/>
        <w:jc w:val="center"/>
        <w:rPr>
          <w:rFonts w:ascii="Times New Roman" w:hAnsi="Times New Roman" w:cs="Times New Roman"/>
        </w:rPr>
      </w:pPr>
      <w:r w:rsidRPr="00963F58">
        <w:rPr>
          <w:rFonts w:ascii="Times New Roman" w:hAnsi="Times New Roman" w:cs="Times New Roman"/>
          <w:vertAlign w:val="superscript"/>
        </w:rPr>
        <w:t>2</w:t>
      </w:r>
      <w:r w:rsidRPr="00963F58">
        <w:rPr>
          <w:rFonts w:ascii="Times New Roman" w:hAnsi="Times New Roman" w:cs="Times New Roman"/>
        </w:rPr>
        <w:t>Инновационный Евразийский университет, Казахстан</w:t>
      </w:r>
    </w:p>
    <w:p w:rsidR="00963F58" w:rsidRDefault="00963F58" w:rsidP="00963F58">
      <w:pPr>
        <w:spacing w:after="0" w:line="240" w:lineRule="auto"/>
        <w:jc w:val="center"/>
        <w:rPr>
          <w:rFonts w:ascii="Times New Roman" w:hAnsi="Times New Roman" w:cs="Times New Roman"/>
          <w:b/>
        </w:rPr>
      </w:pPr>
    </w:p>
    <w:p w:rsidR="00122CD6" w:rsidRPr="00085F0B" w:rsidRDefault="00C4680D" w:rsidP="00C4680D">
      <w:pPr>
        <w:spacing w:after="0" w:line="240" w:lineRule="auto"/>
        <w:jc w:val="center"/>
        <w:rPr>
          <w:rFonts w:ascii="Times New Roman" w:hAnsi="Times New Roman" w:cs="Times New Roman"/>
          <w:b/>
        </w:rPr>
      </w:pPr>
      <w:bookmarkStart w:id="0" w:name="_GoBack"/>
      <w:r w:rsidRPr="00085F0B">
        <w:rPr>
          <w:rFonts w:ascii="Times New Roman" w:hAnsi="Times New Roman" w:cs="Times New Roman"/>
          <w:b/>
        </w:rPr>
        <w:t>Влияние цифровизации на казахстанский рынок банковских услуг</w:t>
      </w:r>
    </w:p>
    <w:bookmarkEnd w:id="0"/>
    <w:p w:rsidR="00C4680D" w:rsidRPr="009F00ED" w:rsidRDefault="00C4680D" w:rsidP="00C4680D">
      <w:pPr>
        <w:spacing w:after="0" w:line="240" w:lineRule="auto"/>
        <w:rPr>
          <w:rFonts w:ascii="Times New Roman" w:hAnsi="Times New Roman" w:cs="Times New Roman"/>
          <w:b/>
        </w:rPr>
      </w:pPr>
    </w:p>
    <w:p w:rsidR="00C4680D" w:rsidRPr="00085F0B" w:rsidRDefault="00C4680D" w:rsidP="00963F58">
      <w:pPr>
        <w:spacing w:after="0" w:line="240" w:lineRule="auto"/>
        <w:ind w:firstLine="851"/>
        <w:jc w:val="both"/>
        <w:rPr>
          <w:rFonts w:ascii="Times New Roman" w:hAnsi="Times New Roman" w:cs="Times New Roman"/>
        </w:rPr>
      </w:pPr>
      <w:r w:rsidRPr="009F00ED">
        <w:rPr>
          <w:rFonts w:ascii="Times New Roman" w:hAnsi="Times New Roman" w:cs="Times New Roman"/>
          <w:b/>
        </w:rPr>
        <w:t>Аннотация</w:t>
      </w:r>
      <w:r w:rsidR="0080788A" w:rsidRPr="0080788A">
        <w:rPr>
          <w:rFonts w:ascii="Times New Roman" w:hAnsi="Times New Roman" w:cs="Times New Roman"/>
        </w:rPr>
        <w:t xml:space="preserve"> </w:t>
      </w:r>
    </w:p>
    <w:p w:rsidR="00C4680D" w:rsidRPr="009F00ED" w:rsidRDefault="00C4680D" w:rsidP="00963F58">
      <w:pPr>
        <w:spacing w:after="0" w:line="240" w:lineRule="auto"/>
        <w:ind w:firstLine="851"/>
        <w:jc w:val="both"/>
        <w:rPr>
          <w:rFonts w:ascii="Times New Roman" w:hAnsi="Times New Roman" w:cs="Times New Roman"/>
          <w:i/>
        </w:rPr>
      </w:pPr>
      <w:r w:rsidRPr="009F00ED">
        <w:rPr>
          <w:rFonts w:ascii="Times New Roman" w:hAnsi="Times New Roman" w:cs="Times New Roman"/>
          <w:i/>
        </w:rPr>
        <w:t>Основная проблема:</w:t>
      </w:r>
      <w:r w:rsidR="004A4EF5">
        <w:rPr>
          <w:rFonts w:ascii="Times New Roman" w:hAnsi="Times New Roman" w:cs="Times New Roman"/>
          <w:i/>
        </w:rPr>
        <w:t xml:space="preserve"> </w:t>
      </w:r>
      <w:r w:rsidR="004A4EF5">
        <w:rPr>
          <w:rFonts w:ascii="Times New Roman" w:hAnsi="Times New Roman" w:cs="Times New Roman"/>
        </w:rPr>
        <w:t xml:space="preserve">В </w:t>
      </w:r>
      <w:r w:rsidR="0080788A" w:rsidRPr="009F00ED">
        <w:rPr>
          <w:rFonts w:ascii="Times New Roman" w:hAnsi="Times New Roman" w:cs="Times New Roman"/>
        </w:rPr>
        <w:t xml:space="preserve">последние годы в мире наблюдается повсеместное влияние и внедрение цифровизации во всех сферах деятельности.  Все большее влияние на себе подобной тенденции ощущает финансовый сектор.  Лидером данного сектора по использованию цифровых инноваций на сегодняшний день выступают банки. В связи с происходящими в мире событиями банкам необходимо было прибегнуть к трансформации своих продуктов. Появляются и постоянно обновляются такие продукты и услуги, как: интернет-банкинг, чат-боты, система бесконтактных платежей, биометрические технологии идентификации и т. п. </w:t>
      </w:r>
      <w:r w:rsidR="0080788A">
        <w:rPr>
          <w:rFonts w:ascii="Times New Roman" w:hAnsi="Times New Roman" w:cs="Times New Roman"/>
        </w:rPr>
        <w:t xml:space="preserve">В статье рассмотрены основные тенденции развития цифровых банковских </w:t>
      </w:r>
      <w:r w:rsidR="00085F0B">
        <w:rPr>
          <w:rFonts w:ascii="Times New Roman" w:hAnsi="Times New Roman" w:cs="Times New Roman"/>
        </w:rPr>
        <w:t>продуктов и их влияние на показатели деятельности банков.</w:t>
      </w:r>
    </w:p>
    <w:p w:rsidR="00C4680D" w:rsidRPr="009F00ED" w:rsidRDefault="00C4680D" w:rsidP="00963F58">
      <w:pPr>
        <w:spacing w:after="0" w:line="240" w:lineRule="auto"/>
        <w:ind w:firstLine="851"/>
        <w:jc w:val="both"/>
        <w:rPr>
          <w:rFonts w:ascii="Times New Roman" w:hAnsi="Times New Roman" w:cs="Times New Roman"/>
          <w:i/>
        </w:rPr>
      </w:pPr>
      <w:r w:rsidRPr="009F00ED">
        <w:rPr>
          <w:rFonts w:ascii="Times New Roman" w:hAnsi="Times New Roman" w:cs="Times New Roman"/>
          <w:i/>
        </w:rPr>
        <w:t>Цель:</w:t>
      </w:r>
      <w:r w:rsidR="00085F0B">
        <w:rPr>
          <w:rFonts w:ascii="Times New Roman" w:hAnsi="Times New Roman" w:cs="Times New Roman"/>
          <w:i/>
        </w:rPr>
        <w:t xml:space="preserve"> </w:t>
      </w:r>
      <w:r w:rsidR="00085F0B" w:rsidRPr="00085F0B">
        <w:rPr>
          <w:rFonts w:ascii="Times New Roman" w:hAnsi="Times New Roman" w:cs="Times New Roman"/>
        </w:rPr>
        <w:t>Изучить и оценить новые цифровые банковские продукты и их влияние на основные показатели деятельности банковского сектора.</w:t>
      </w:r>
    </w:p>
    <w:p w:rsidR="00C4680D" w:rsidRPr="00D80672" w:rsidRDefault="00C4680D" w:rsidP="00963F58">
      <w:pPr>
        <w:spacing w:after="0" w:line="240" w:lineRule="auto"/>
        <w:ind w:firstLine="851"/>
        <w:jc w:val="both"/>
        <w:rPr>
          <w:rFonts w:ascii="Times New Roman" w:hAnsi="Times New Roman" w:cs="Times New Roman"/>
        </w:rPr>
      </w:pPr>
      <w:r w:rsidRPr="009F00ED">
        <w:rPr>
          <w:rFonts w:ascii="Times New Roman" w:hAnsi="Times New Roman" w:cs="Times New Roman"/>
          <w:i/>
        </w:rPr>
        <w:t>Методы:</w:t>
      </w:r>
      <w:r w:rsidR="00D80672">
        <w:rPr>
          <w:rFonts w:ascii="Times New Roman" w:hAnsi="Times New Roman" w:cs="Times New Roman"/>
        </w:rPr>
        <w:t xml:space="preserve"> </w:t>
      </w:r>
      <w:r w:rsidR="00A27921">
        <w:rPr>
          <w:rFonts w:ascii="Times New Roman" w:hAnsi="Times New Roman" w:cs="Times New Roman"/>
        </w:rPr>
        <w:t>Анализ основных показателей деятельности банковского сектора рассмотрен на основе информационно-статистической базы Национального банка Республики Казахстан.</w:t>
      </w:r>
    </w:p>
    <w:p w:rsidR="00C4680D" w:rsidRPr="00E60375" w:rsidRDefault="00C4680D" w:rsidP="00963F58">
      <w:pPr>
        <w:spacing w:after="0" w:line="240" w:lineRule="auto"/>
        <w:ind w:firstLine="851"/>
        <w:jc w:val="both"/>
        <w:rPr>
          <w:rFonts w:ascii="Times New Roman" w:hAnsi="Times New Roman" w:cs="Times New Roman"/>
        </w:rPr>
      </w:pPr>
      <w:r w:rsidRPr="009F00ED">
        <w:rPr>
          <w:rFonts w:ascii="Times New Roman" w:hAnsi="Times New Roman" w:cs="Times New Roman"/>
          <w:i/>
        </w:rPr>
        <w:t>Результаты и значимость:</w:t>
      </w:r>
      <w:r w:rsidR="00A27921">
        <w:rPr>
          <w:rFonts w:ascii="Times New Roman" w:hAnsi="Times New Roman" w:cs="Times New Roman"/>
          <w:i/>
        </w:rPr>
        <w:t xml:space="preserve"> </w:t>
      </w:r>
      <w:r w:rsidR="00A27921" w:rsidRPr="00E60375">
        <w:rPr>
          <w:rFonts w:ascii="Times New Roman" w:hAnsi="Times New Roman" w:cs="Times New Roman"/>
        </w:rPr>
        <w:t xml:space="preserve">Исследованы направления и тенденции развития новых цифровых банковских продуктов и </w:t>
      </w:r>
      <w:r w:rsidR="00E60375" w:rsidRPr="00E60375">
        <w:rPr>
          <w:rFonts w:ascii="Times New Roman" w:hAnsi="Times New Roman" w:cs="Times New Roman"/>
        </w:rPr>
        <w:t>сопоставлены показатели деятельности банковского сектора Республики Казахстан.</w:t>
      </w:r>
    </w:p>
    <w:p w:rsidR="00C4680D" w:rsidRPr="00C4157F" w:rsidRDefault="00C4680D" w:rsidP="00963F58">
      <w:pPr>
        <w:spacing w:after="0" w:line="240" w:lineRule="auto"/>
        <w:ind w:firstLine="851"/>
        <w:jc w:val="both"/>
        <w:rPr>
          <w:rFonts w:ascii="Times New Roman" w:hAnsi="Times New Roman" w:cs="Times New Roman"/>
        </w:rPr>
      </w:pPr>
      <w:r w:rsidRPr="009F00ED">
        <w:rPr>
          <w:rFonts w:ascii="Times New Roman" w:hAnsi="Times New Roman" w:cs="Times New Roman"/>
          <w:i/>
        </w:rPr>
        <w:t>Ключевые слова:</w:t>
      </w:r>
      <w:r w:rsidR="00C4157F">
        <w:rPr>
          <w:rFonts w:ascii="Times New Roman" w:hAnsi="Times New Roman" w:cs="Times New Roman"/>
          <w:i/>
        </w:rPr>
        <w:t xml:space="preserve"> </w:t>
      </w:r>
      <w:r w:rsidR="00C4157F" w:rsidRPr="00C4157F">
        <w:rPr>
          <w:rFonts w:ascii="Times New Roman" w:hAnsi="Times New Roman" w:cs="Times New Roman"/>
        </w:rPr>
        <w:t>банк, банковский сектор, цифровизация, цифровые технологии, интернет-банкинг.</w:t>
      </w:r>
    </w:p>
    <w:p w:rsidR="00C4680D" w:rsidRPr="009F00ED" w:rsidRDefault="00C4680D" w:rsidP="00C4680D">
      <w:pPr>
        <w:spacing w:after="0" w:line="240" w:lineRule="auto"/>
        <w:rPr>
          <w:rFonts w:ascii="Times New Roman" w:hAnsi="Times New Roman" w:cs="Times New Roman"/>
          <w:i/>
        </w:rPr>
      </w:pPr>
    </w:p>
    <w:p w:rsidR="00B53733" w:rsidRPr="00E60375" w:rsidRDefault="00C4680D" w:rsidP="00963F58">
      <w:pPr>
        <w:spacing w:after="0" w:line="240" w:lineRule="auto"/>
        <w:ind w:firstLine="851"/>
        <w:rPr>
          <w:rFonts w:ascii="Times New Roman" w:hAnsi="Times New Roman" w:cs="Times New Roman"/>
          <w:b/>
        </w:rPr>
      </w:pPr>
      <w:r w:rsidRPr="009F00ED">
        <w:rPr>
          <w:rFonts w:ascii="Times New Roman" w:hAnsi="Times New Roman" w:cs="Times New Roman"/>
          <w:b/>
        </w:rPr>
        <w:t>Введение</w:t>
      </w:r>
    </w:p>
    <w:p w:rsidR="00B53733" w:rsidRDefault="00B53733" w:rsidP="00963F58">
      <w:pPr>
        <w:spacing w:after="0" w:line="240" w:lineRule="auto"/>
        <w:ind w:firstLine="851"/>
        <w:jc w:val="both"/>
        <w:rPr>
          <w:rFonts w:ascii="Times New Roman" w:hAnsi="Times New Roman" w:cs="Times New Roman"/>
        </w:rPr>
      </w:pPr>
      <w:r>
        <w:rPr>
          <w:rFonts w:ascii="Times New Roman" w:hAnsi="Times New Roman" w:cs="Times New Roman"/>
        </w:rPr>
        <w:t xml:space="preserve">На сегодняшний день внедрение цифровых технологий является наиболее важной задачей для развития Республики Казахстан, чему способствует принятая в 2017 году программа «Цифровой Казахстан».  </w:t>
      </w:r>
    </w:p>
    <w:p w:rsidR="00B53733" w:rsidRDefault="00B53733" w:rsidP="00963F58">
      <w:pPr>
        <w:spacing w:after="0" w:line="240" w:lineRule="auto"/>
        <w:ind w:firstLine="851"/>
        <w:jc w:val="both"/>
        <w:rPr>
          <w:rFonts w:ascii="Times New Roman" w:hAnsi="Times New Roman" w:cs="Times New Roman"/>
        </w:rPr>
      </w:pPr>
      <w:r>
        <w:rPr>
          <w:rFonts w:ascii="Times New Roman" w:hAnsi="Times New Roman" w:cs="Times New Roman"/>
        </w:rPr>
        <w:t>Данная программа представляет собой пять направлений:</w:t>
      </w:r>
    </w:p>
    <w:p w:rsidR="00B53733" w:rsidRDefault="00E60375" w:rsidP="00963F58">
      <w:pPr>
        <w:pStyle w:val="a3"/>
        <w:spacing w:after="0" w:line="240" w:lineRule="auto"/>
        <w:ind w:left="0" w:firstLine="851"/>
        <w:jc w:val="both"/>
        <w:rPr>
          <w:rFonts w:ascii="Times New Roman" w:hAnsi="Times New Roman" w:cs="Times New Roman"/>
        </w:rPr>
      </w:pPr>
      <w:r>
        <w:rPr>
          <w:rFonts w:ascii="Times New Roman" w:hAnsi="Times New Roman" w:cs="Times New Roman"/>
        </w:rPr>
        <w:t xml:space="preserve">1. </w:t>
      </w:r>
      <w:r w:rsidR="004B50CD">
        <w:rPr>
          <w:rFonts w:ascii="Times New Roman" w:hAnsi="Times New Roman" w:cs="Times New Roman"/>
        </w:rPr>
        <w:t>«Цифровизация отраслей экономики» - использование возможностей цифровых технологий для перестройки традиционных отраслей экономики, которое в свою очередь приведет к повышению уровня производительности труда, а также к росту капитализации;</w:t>
      </w:r>
    </w:p>
    <w:p w:rsidR="004B50CD" w:rsidRDefault="00E60375" w:rsidP="00963F58">
      <w:pPr>
        <w:pStyle w:val="a3"/>
        <w:spacing w:after="0" w:line="240" w:lineRule="auto"/>
        <w:ind w:left="0" w:firstLine="851"/>
        <w:jc w:val="both"/>
        <w:rPr>
          <w:rFonts w:ascii="Times New Roman" w:hAnsi="Times New Roman" w:cs="Times New Roman"/>
        </w:rPr>
      </w:pPr>
      <w:r>
        <w:rPr>
          <w:rFonts w:ascii="Times New Roman" w:hAnsi="Times New Roman" w:cs="Times New Roman"/>
        </w:rPr>
        <w:t>2.</w:t>
      </w:r>
      <w:r w:rsidR="004B50CD">
        <w:rPr>
          <w:rFonts w:ascii="Times New Roman" w:hAnsi="Times New Roman" w:cs="Times New Roman"/>
        </w:rPr>
        <w:t>«Переход на цифровое государство» - изменение функций государства как инфраструктуры для получения услуг населением и бизнесом;</w:t>
      </w:r>
    </w:p>
    <w:p w:rsidR="004B50CD" w:rsidRDefault="00E60375" w:rsidP="00963F58">
      <w:pPr>
        <w:pStyle w:val="a3"/>
        <w:spacing w:after="0" w:line="240" w:lineRule="auto"/>
        <w:ind w:left="0" w:firstLine="851"/>
        <w:jc w:val="both"/>
        <w:rPr>
          <w:rFonts w:ascii="Times New Roman" w:hAnsi="Times New Roman" w:cs="Times New Roman"/>
        </w:rPr>
      </w:pPr>
      <w:r>
        <w:rPr>
          <w:rFonts w:ascii="Times New Roman" w:hAnsi="Times New Roman" w:cs="Times New Roman"/>
        </w:rPr>
        <w:t xml:space="preserve">3. </w:t>
      </w:r>
      <w:r w:rsidR="004B50CD">
        <w:rPr>
          <w:rFonts w:ascii="Times New Roman" w:hAnsi="Times New Roman" w:cs="Times New Roman"/>
        </w:rPr>
        <w:t>«Реализация цифрового Шелкового пути» - развитие высокоскоростной и защищенной инфраструктуры для передачи, хранения и обработки данных;</w:t>
      </w:r>
    </w:p>
    <w:p w:rsidR="004B50CD" w:rsidRDefault="00E60375" w:rsidP="00963F58">
      <w:pPr>
        <w:pStyle w:val="a3"/>
        <w:spacing w:after="0" w:line="240" w:lineRule="auto"/>
        <w:ind w:left="0" w:firstLine="851"/>
        <w:jc w:val="both"/>
        <w:rPr>
          <w:rFonts w:ascii="Times New Roman" w:hAnsi="Times New Roman" w:cs="Times New Roman"/>
        </w:rPr>
      </w:pPr>
      <w:r>
        <w:rPr>
          <w:rFonts w:ascii="Times New Roman" w:hAnsi="Times New Roman" w:cs="Times New Roman"/>
        </w:rPr>
        <w:t xml:space="preserve">4. </w:t>
      </w:r>
      <w:r w:rsidR="004B50CD">
        <w:rPr>
          <w:rFonts w:ascii="Times New Roman" w:hAnsi="Times New Roman" w:cs="Times New Roman"/>
        </w:rPr>
        <w:t xml:space="preserve"> «Развитие человеческого капитала» - изменения, направленные на создание экономики знаний</w:t>
      </w:r>
      <w:r w:rsidR="008E56A6">
        <w:rPr>
          <w:rFonts w:ascii="Times New Roman" w:hAnsi="Times New Roman" w:cs="Times New Roman"/>
        </w:rPr>
        <w:t>, которая позволит обществу перейти к новым реалиям;</w:t>
      </w:r>
    </w:p>
    <w:p w:rsidR="008E56A6" w:rsidRDefault="00E60375" w:rsidP="00963F58">
      <w:pPr>
        <w:pStyle w:val="a3"/>
        <w:spacing w:after="0" w:line="240" w:lineRule="auto"/>
        <w:ind w:left="0" w:firstLine="851"/>
        <w:jc w:val="both"/>
        <w:rPr>
          <w:rFonts w:ascii="Times New Roman" w:hAnsi="Times New Roman" w:cs="Times New Roman"/>
        </w:rPr>
      </w:pPr>
      <w:r>
        <w:rPr>
          <w:rFonts w:ascii="Times New Roman" w:hAnsi="Times New Roman" w:cs="Times New Roman"/>
        </w:rPr>
        <w:t xml:space="preserve">5. </w:t>
      </w:r>
      <w:r w:rsidR="008E56A6">
        <w:rPr>
          <w:rFonts w:ascii="Times New Roman" w:hAnsi="Times New Roman" w:cs="Times New Roman"/>
        </w:rPr>
        <w:t>«Создание инновационной экосистемы» - создание условий и устойчивых связей между государством, бизнесом и научной средой для развития инновационного и технологического предпринимательства.  В данном случае государство является катализатором подобной экосистемы, который будет генерировать, адаптировать и внедрять инновации в производство.</w:t>
      </w:r>
    </w:p>
    <w:p w:rsidR="008E56A6" w:rsidRDefault="008E56A6" w:rsidP="00963F58">
      <w:pPr>
        <w:pStyle w:val="a3"/>
        <w:spacing w:after="0" w:line="240" w:lineRule="auto"/>
        <w:ind w:left="0" w:firstLine="851"/>
        <w:jc w:val="both"/>
        <w:rPr>
          <w:rFonts w:ascii="Times New Roman" w:hAnsi="Times New Roman" w:cs="Times New Roman"/>
        </w:rPr>
      </w:pPr>
      <w:r>
        <w:rPr>
          <w:rFonts w:ascii="Times New Roman" w:hAnsi="Times New Roman" w:cs="Times New Roman"/>
        </w:rPr>
        <w:t xml:space="preserve">Наиболее активно цифровые технологии развиваются в финансовой и банковской сферах. Данные изменения </w:t>
      </w:r>
      <w:r w:rsidR="0056602B">
        <w:rPr>
          <w:rFonts w:ascii="Times New Roman" w:hAnsi="Times New Roman" w:cs="Times New Roman"/>
        </w:rPr>
        <w:t xml:space="preserve">стали очень необходимы в связи с происходящими мировыми политическими, геополитическими и экономическими преобразованиями.  Так, например, наибольшее и очень ускоренно развитие в период пандемии </w:t>
      </w:r>
      <w:r w:rsidR="0056602B">
        <w:rPr>
          <w:rFonts w:ascii="Times New Roman" w:hAnsi="Times New Roman" w:cs="Times New Roman"/>
          <w:lang w:val="en-US"/>
        </w:rPr>
        <w:t>COVID</w:t>
      </w:r>
      <w:r w:rsidR="0056602B" w:rsidRPr="0056602B">
        <w:rPr>
          <w:rFonts w:ascii="Times New Roman" w:hAnsi="Times New Roman" w:cs="Times New Roman"/>
        </w:rPr>
        <w:t xml:space="preserve">-19 </w:t>
      </w:r>
      <w:r w:rsidR="0056602B">
        <w:rPr>
          <w:rFonts w:ascii="Times New Roman" w:hAnsi="Times New Roman" w:cs="Times New Roman"/>
        </w:rPr>
        <w:t>получил именно банковский сектор экономики. В связи с тем, что привычное оффлайн облуживание клиентов в отделениях банков во время введения карантинных мер по всей Республики Казахстан было очень ограниченно, банкам второго уровня просто необходимо было перевести большинство своих операций в онлайн режим и создать для своих клиентов возможности удобного и постоянного доступа к услугам. Б</w:t>
      </w:r>
      <w:r w:rsidR="0099046F">
        <w:rPr>
          <w:rFonts w:ascii="Times New Roman" w:hAnsi="Times New Roman" w:cs="Times New Roman"/>
        </w:rPr>
        <w:t xml:space="preserve">лагодаря всем этим изменениям каждый банк сегодня имеет свое мобильное приложение, которое не только позволяет использовать всеми уже привычные интернет-платежи, мобильные переводы, но также клиенты имеют возможность открытия онлайн без посещения банка текущих и сберегательных счетов, оформления кредитов. Современные банковские мобильные приложения – это целая экосистема, интегрирующаяся со </w:t>
      </w:r>
      <w:r w:rsidR="0099046F">
        <w:rPr>
          <w:rFonts w:ascii="Times New Roman" w:hAnsi="Times New Roman" w:cs="Times New Roman"/>
        </w:rPr>
        <w:lastRenderedPageBreak/>
        <w:t>многими сервисами. Каждый клиент может воспользоваться страховыми услугами, инвестировать в акции различных компаний, приобрести ж\д и авиабилеты и получить доступ к своим электронным документам. Также многие банки сейчас имеют свои маркетплейсы</w:t>
      </w:r>
      <w:r w:rsidR="003F004D">
        <w:rPr>
          <w:rFonts w:ascii="Times New Roman" w:hAnsi="Times New Roman" w:cs="Times New Roman"/>
        </w:rPr>
        <w:t xml:space="preserve">. </w:t>
      </w:r>
    </w:p>
    <w:p w:rsidR="003F004D" w:rsidRDefault="003F004D" w:rsidP="00963F58">
      <w:pPr>
        <w:pStyle w:val="a3"/>
        <w:spacing w:after="0" w:line="240" w:lineRule="auto"/>
        <w:ind w:left="0" w:firstLine="851"/>
        <w:jc w:val="both"/>
        <w:rPr>
          <w:rFonts w:ascii="Times New Roman" w:hAnsi="Times New Roman" w:cs="Times New Roman"/>
        </w:rPr>
      </w:pPr>
      <w:r>
        <w:rPr>
          <w:rFonts w:ascii="Times New Roman" w:hAnsi="Times New Roman" w:cs="Times New Roman"/>
        </w:rPr>
        <w:t>Все это очень положительно сказывается на доходах банков, а также развитию и увеличению конкуренции в данной сфере в целом. Так как обычного клиента становится сложнее удивить и удовлетворить его потребности, банкам необходимо постоянно улучшать свои сервисы и развивать конкурентные преимущества.</w:t>
      </w:r>
    </w:p>
    <w:p w:rsidR="00E60375" w:rsidRPr="00E60375" w:rsidRDefault="00E60375" w:rsidP="00963F58">
      <w:pPr>
        <w:pStyle w:val="a3"/>
        <w:spacing w:after="0" w:line="240" w:lineRule="auto"/>
        <w:ind w:left="0" w:firstLine="851"/>
        <w:jc w:val="both"/>
        <w:rPr>
          <w:rFonts w:ascii="Times New Roman" w:hAnsi="Times New Roman" w:cs="Times New Roman"/>
          <w:b/>
        </w:rPr>
      </w:pPr>
      <w:r w:rsidRPr="00E60375">
        <w:rPr>
          <w:rFonts w:ascii="Times New Roman" w:hAnsi="Times New Roman" w:cs="Times New Roman"/>
          <w:b/>
        </w:rPr>
        <w:t>Материалы и методы</w:t>
      </w:r>
    </w:p>
    <w:p w:rsidR="00C4680D" w:rsidRDefault="00E60375" w:rsidP="00963F58">
      <w:pPr>
        <w:spacing w:after="0" w:line="240" w:lineRule="auto"/>
        <w:ind w:firstLine="851"/>
        <w:jc w:val="both"/>
        <w:rPr>
          <w:rFonts w:ascii="Times New Roman" w:hAnsi="Times New Roman" w:cs="Times New Roman"/>
        </w:rPr>
      </w:pPr>
      <w:r w:rsidRPr="00E60375">
        <w:rPr>
          <w:rFonts w:ascii="Times New Roman" w:hAnsi="Times New Roman" w:cs="Times New Roman"/>
        </w:rPr>
        <w:t>В процессе</w:t>
      </w:r>
      <w:r>
        <w:rPr>
          <w:rFonts w:ascii="Times New Roman" w:hAnsi="Times New Roman" w:cs="Times New Roman"/>
        </w:rPr>
        <w:t xml:space="preserve"> про</w:t>
      </w:r>
      <w:r w:rsidR="004620C5">
        <w:rPr>
          <w:rFonts w:ascii="Times New Roman" w:hAnsi="Times New Roman" w:cs="Times New Roman"/>
        </w:rPr>
        <w:t>ведения исследования были применены</w:t>
      </w:r>
      <w:r>
        <w:rPr>
          <w:rFonts w:ascii="Times New Roman" w:hAnsi="Times New Roman" w:cs="Times New Roman"/>
        </w:rPr>
        <w:t xml:space="preserve"> методы сопоставления </w:t>
      </w:r>
      <w:r w:rsidR="004620C5">
        <w:rPr>
          <w:rFonts w:ascii="Times New Roman" w:hAnsi="Times New Roman" w:cs="Times New Roman"/>
        </w:rPr>
        <w:t>данных, а также логического и статистического анализа. Для подробного анализа были использованы статистические данные Национального банка Республики Казахстан, содержащие отчетность по показателям деятельности банковского сектора.</w:t>
      </w:r>
    </w:p>
    <w:p w:rsidR="00C731C9" w:rsidRDefault="00C731C9" w:rsidP="00963F58">
      <w:pPr>
        <w:spacing w:after="0" w:line="240" w:lineRule="auto"/>
        <w:ind w:firstLine="851"/>
        <w:jc w:val="both"/>
        <w:rPr>
          <w:rFonts w:ascii="Times New Roman" w:hAnsi="Times New Roman" w:cs="Times New Roman"/>
          <w:b/>
        </w:rPr>
      </w:pPr>
      <w:r w:rsidRPr="00C731C9">
        <w:rPr>
          <w:rFonts w:ascii="Times New Roman" w:hAnsi="Times New Roman" w:cs="Times New Roman"/>
          <w:b/>
        </w:rPr>
        <w:t>Результаты</w:t>
      </w:r>
    </w:p>
    <w:p w:rsidR="00C731C9" w:rsidRDefault="00AE7124" w:rsidP="00963F58">
      <w:pPr>
        <w:spacing w:after="0" w:line="240" w:lineRule="auto"/>
        <w:ind w:firstLine="851"/>
        <w:jc w:val="both"/>
        <w:rPr>
          <w:rFonts w:ascii="Times New Roman" w:hAnsi="Times New Roman" w:cs="Times New Roman"/>
        </w:rPr>
      </w:pPr>
      <w:r>
        <w:rPr>
          <w:rFonts w:ascii="Times New Roman" w:hAnsi="Times New Roman" w:cs="Times New Roman"/>
        </w:rPr>
        <w:t xml:space="preserve">Банковский сектор Казахстана следует всем мировым тенденциям, цифровизации и развивается в направлении повешения доступности своих продуктов и услуг для клиентов. </w:t>
      </w:r>
      <w:r w:rsidR="00397C9F" w:rsidRPr="00397C9F">
        <w:rPr>
          <w:rFonts w:ascii="Times New Roman" w:hAnsi="Times New Roman" w:cs="Times New Roman"/>
        </w:rPr>
        <w:t xml:space="preserve">Банки </w:t>
      </w:r>
      <w:r>
        <w:rPr>
          <w:rFonts w:ascii="Times New Roman" w:hAnsi="Times New Roman" w:cs="Times New Roman"/>
        </w:rPr>
        <w:t xml:space="preserve">активно взаимодействуют с цифровыми копаниями и создают свои экосистемы. Услуги становятся персонализированными и способны решить широкий спектр задач. Банковские мобильные приложения также предоставляют </w:t>
      </w:r>
      <w:r w:rsidR="00536B3F">
        <w:rPr>
          <w:rFonts w:ascii="Times New Roman" w:hAnsi="Times New Roman" w:cs="Times New Roman"/>
        </w:rPr>
        <w:t xml:space="preserve">различные государственные услуги, которые позволяют произвести уплату налогов, регистрацию ИП, продажу и регистрацию автомобилей и т. д. Это существенно упрощает процедуру получения государственной услуги и экономит время граждан. </w:t>
      </w:r>
    </w:p>
    <w:p w:rsidR="00536B3F" w:rsidRDefault="00536B3F" w:rsidP="00963F58">
      <w:pPr>
        <w:spacing w:after="0" w:line="240" w:lineRule="auto"/>
        <w:ind w:firstLine="851"/>
        <w:jc w:val="both"/>
        <w:rPr>
          <w:rFonts w:ascii="Times New Roman" w:hAnsi="Times New Roman" w:cs="Times New Roman"/>
          <w:b/>
        </w:rPr>
      </w:pPr>
      <w:r w:rsidRPr="00536B3F">
        <w:rPr>
          <w:rFonts w:ascii="Times New Roman" w:hAnsi="Times New Roman" w:cs="Times New Roman"/>
          <w:b/>
        </w:rPr>
        <w:t>Обсуждение</w:t>
      </w:r>
    </w:p>
    <w:p w:rsidR="00536B3F" w:rsidRDefault="00DB023C" w:rsidP="00963F58">
      <w:pPr>
        <w:spacing w:after="0" w:line="240" w:lineRule="auto"/>
        <w:ind w:firstLine="851"/>
        <w:jc w:val="both"/>
        <w:rPr>
          <w:rFonts w:ascii="Times New Roman" w:hAnsi="Times New Roman" w:cs="Times New Roman"/>
        </w:rPr>
      </w:pPr>
      <w:r>
        <w:rPr>
          <w:rFonts w:ascii="Times New Roman" w:hAnsi="Times New Roman" w:cs="Times New Roman"/>
        </w:rPr>
        <w:t xml:space="preserve">Финансовый рынок Казахстана имеет свою уникальную специфику развития и внедрения новых цифровых технологий. Возможно, данная особенность связана с тем, что казахстанская банковская система, в отличие от западной, сформировалась не так давно. Это и позволяет системе быть более гибкой и быстрее адаптироваться и реагировать на </w:t>
      </w:r>
      <w:r w:rsidR="00320916">
        <w:rPr>
          <w:rFonts w:ascii="Times New Roman" w:hAnsi="Times New Roman" w:cs="Times New Roman"/>
        </w:rPr>
        <w:t>часто меняющиеся условия среды.</w:t>
      </w:r>
    </w:p>
    <w:p w:rsidR="00320916" w:rsidRDefault="00320916" w:rsidP="00963F58">
      <w:pPr>
        <w:spacing w:after="0" w:line="240" w:lineRule="auto"/>
        <w:ind w:firstLine="851"/>
        <w:jc w:val="both"/>
        <w:rPr>
          <w:rFonts w:ascii="Times New Roman" w:hAnsi="Times New Roman" w:cs="Times New Roman"/>
        </w:rPr>
      </w:pPr>
      <w:r>
        <w:rPr>
          <w:rFonts w:ascii="Times New Roman" w:hAnsi="Times New Roman" w:cs="Times New Roman"/>
        </w:rPr>
        <w:t>Все больше казахстанцев сегодня пользуются интернет-банкингом. Количество активных пользователей стремительно растет из года в год. Так, за прошедший год численность клиентов онлайн и мобильного банкинга увеличилась на 20%.</w:t>
      </w:r>
    </w:p>
    <w:p w:rsidR="00320916" w:rsidRDefault="00320916" w:rsidP="00963F58">
      <w:pPr>
        <w:spacing w:after="0" w:line="240" w:lineRule="auto"/>
        <w:ind w:firstLine="851"/>
        <w:jc w:val="both"/>
        <w:rPr>
          <w:rFonts w:ascii="Times New Roman" w:hAnsi="Times New Roman" w:cs="Times New Roman"/>
        </w:rPr>
      </w:pPr>
      <w:r>
        <w:rPr>
          <w:rFonts w:ascii="Times New Roman" w:hAnsi="Times New Roman" w:cs="Times New Roman"/>
        </w:rPr>
        <w:t xml:space="preserve">В тройке лидеров мобильных приложений в секторе «Финансы» находятся мобильное приложение от </w:t>
      </w:r>
      <w:r>
        <w:rPr>
          <w:rFonts w:ascii="Times New Roman" w:hAnsi="Times New Roman" w:cs="Times New Roman"/>
          <w:lang w:val="en-US"/>
        </w:rPr>
        <w:t>Kaspi</w:t>
      </w:r>
      <w:r w:rsidRPr="00320916">
        <w:rPr>
          <w:rFonts w:ascii="Times New Roman" w:hAnsi="Times New Roman" w:cs="Times New Roman"/>
        </w:rPr>
        <w:t>.</w:t>
      </w:r>
      <w:r>
        <w:rPr>
          <w:rFonts w:ascii="Times New Roman" w:hAnsi="Times New Roman" w:cs="Times New Roman"/>
          <w:lang w:val="en-US"/>
        </w:rPr>
        <w:t>kz</w:t>
      </w:r>
      <w:r>
        <w:rPr>
          <w:rFonts w:ascii="Times New Roman" w:hAnsi="Times New Roman" w:cs="Times New Roman"/>
        </w:rPr>
        <w:t xml:space="preserve">, приложение </w:t>
      </w:r>
      <w:r>
        <w:rPr>
          <w:rFonts w:ascii="Times New Roman" w:hAnsi="Times New Roman" w:cs="Times New Roman"/>
          <w:lang w:val="en-US"/>
        </w:rPr>
        <w:t>Jusan</w:t>
      </w:r>
      <w:r w:rsidRPr="00320916">
        <w:rPr>
          <w:rFonts w:ascii="Times New Roman" w:hAnsi="Times New Roman" w:cs="Times New Roman"/>
        </w:rPr>
        <w:t xml:space="preserve"> </w:t>
      </w:r>
      <w:r>
        <w:rPr>
          <w:rFonts w:ascii="Times New Roman" w:hAnsi="Times New Roman" w:cs="Times New Roman"/>
        </w:rPr>
        <w:t xml:space="preserve">от </w:t>
      </w:r>
      <w:r>
        <w:rPr>
          <w:rFonts w:ascii="Times New Roman" w:hAnsi="Times New Roman" w:cs="Times New Roman"/>
          <w:lang w:val="en-US"/>
        </w:rPr>
        <w:t>Jusan</w:t>
      </w:r>
      <w:r w:rsidRPr="00320916">
        <w:rPr>
          <w:rFonts w:ascii="Times New Roman" w:hAnsi="Times New Roman" w:cs="Times New Roman"/>
        </w:rPr>
        <w:t xml:space="preserve"> </w:t>
      </w:r>
      <w:r>
        <w:rPr>
          <w:rFonts w:ascii="Times New Roman" w:hAnsi="Times New Roman" w:cs="Times New Roman"/>
          <w:lang w:val="en-US"/>
        </w:rPr>
        <w:t>Bank</w:t>
      </w:r>
      <w:r>
        <w:rPr>
          <w:rFonts w:ascii="Times New Roman" w:hAnsi="Times New Roman" w:cs="Times New Roman"/>
        </w:rPr>
        <w:t xml:space="preserve"> и приложение </w:t>
      </w:r>
      <w:r>
        <w:rPr>
          <w:rFonts w:ascii="Times New Roman" w:hAnsi="Times New Roman" w:cs="Times New Roman"/>
          <w:lang w:val="en-US"/>
        </w:rPr>
        <w:t>Halyk</w:t>
      </w:r>
      <w:r w:rsidRPr="00320916">
        <w:rPr>
          <w:rFonts w:ascii="Times New Roman" w:hAnsi="Times New Roman" w:cs="Times New Roman"/>
        </w:rPr>
        <w:t xml:space="preserve"> </w:t>
      </w:r>
      <w:r>
        <w:rPr>
          <w:rFonts w:ascii="Times New Roman" w:hAnsi="Times New Roman" w:cs="Times New Roman"/>
          <w:lang w:val="en-US"/>
        </w:rPr>
        <w:t>Homebank</w:t>
      </w:r>
      <w:r>
        <w:rPr>
          <w:rFonts w:ascii="Times New Roman" w:hAnsi="Times New Roman" w:cs="Times New Roman"/>
        </w:rPr>
        <w:t xml:space="preserve"> от</w:t>
      </w:r>
      <w:r w:rsidRPr="00320916">
        <w:rPr>
          <w:rFonts w:ascii="Times New Roman" w:hAnsi="Times New Roman" w:cs="Times New Roman"/>
        </w:rPr>
        <w:t xml:space="preserve"> </w:t>
      </w:r>
      <w:r>
        <w:rPr>
          <w:rFonts w:ascii="Times New Roman" w:hAnsi="Times New Roman" w:cs="Times New Roman"/>
          <w:lang w:val="en-US"/>
        </w:rPr>
        <w:t>Halyk</w:t>
      </w:r>
      <w:r w:rsidRPr="00320916">
        <w:rPr>
          <w:rFonts w:ascii="Times New Roman" w:hAnsi="Times New Roman" w:cs="Times New Roman"/>
        </w:rPr>
        <w:t xml:space="preserve"> </w:t>
      </w:r>
      <w:r>
        <w:rPr>
          <w:rFonts w:ascii="Times New Roman" w:hAnsi="Times New Roman" w:cs="Times New Roman"/>
          <w:lang w:val="en-US"/>
        </w:rPr>
        <w:t>Bank</w:t>
      </w:r>
      <w:r>
        <w:rPr>
          <w:rFonts w:ascii="Times New Roman" w:hAnsi="Times New Roman" w:cs="Times New Roman"/>
        </w:rPr>
        <w:t>.</w:t>
      </w:r>
    </w:p>
    <w:p w:rsidR="00320916" w:rsidRDefault="00320916" w:rsidP="00963F58">
      <w:pPr>
        <w:spacing w:after="0" w:line="240" w:lineRule="auto"/>
        <w:ind w:firstLine="851"/>
        <w:jc w:val="both"/>
        <w:rPr>
          <w:rFonts w:ascii="Times New Roman" w:hAnsi="Times New Roman" w:cs="Times New Roman"/>
        </w:rPr>
      </w:pPr>
      <w:r>
        <w:rPr>
          <w:rFonts w:ascii="Times New Roman" w:hAnsi="Times New Roman" w:cs="Times New Roman"/>
        </w:rPr>
        <w:t>Лидерство этих банков объясняется тем, что именно они последние несколько лет большое внимание уделяют развитию своих мобильных приложений и постоянному улучшению сервисов.</w:t>
      </w:r>
    </w:p>
    <w:p w:rsidR="00D965D1" w:rsidRDefault="00D965D1" w:rsidP="00963F58">
      <w:pPr>
        <w:spacing w:after="0" w:line="240" w:lineRule="auto"/>
        <w:ind w:firstLine="851"/>
        <w:jc w:val="both"/>
        <w:rPr>
          <w:rFonts w:ascii="Times New Roman" w:hAnsi="Times New Roman" w:cs="Times New Roman"/>
        </w:rPr>
      </w:pPr>
      <w:r>
        <w:rPr>
          <w:rFonts w:ascii="Times New Roman" w:hAnsi="Times New Roman" w:cs="Times New Roman"/>
        </w:rPr>
        <w:t>Сегодня банковское мобильное приложение – это не просто совокупность банковских услуг, но и множество других, которые формируют собой целую банковскую экосистему. К примеру, почти в каждом приложении банка можно получить практически любую банковскую услугу (кредиты, депозиты, рефинансирование, платежные карты и т. д.), услуги автострахования, а также открыть инвестиционный счет, возможность совершать переводы, платежи. Также приложения имеют свои маркетплейсы, в которых можно приобрести различные товары и услуги, в том числе в рассрочку.</w:t>
      </w:r>
    </w:p>
    <w:p w:rsidR="00D965D1" w:rsidRDefault="00D965D1" w:rsidP="00963F58">
      <w:pPr>
        <w:spacing w:after="0" w:line="240" w:lineRule="auto"/>
        <w:ind w:firstLine="851"/>
        <w:jc w:val="both"/>
        <w:rPr>
          <w:rFonts w:ascii="Times New Roman" w:hAnsi="Times New Roman" w:cs="Times New Roman"/>
        </w:rPr>
      </w:pPr>
      <w:r>
        <w:rPr>
          <w:rFonts w:ascii="Times New Roman" w:hAnsi="Times New Roman" w:cs="Times New Roman"/>
        </w:rPr>
        <w:t xml:space="preserve">Общее количество различных операций, совершающихся благодаря мобильным сервисам постоянно растет. Это свидетельствует об удобстве и востребованности подобных услуг для клиентов. </w:t>
      </w:r>
    </w:p>
    <w:p w:rsidR="00D965D1" w:rsidRDefault="00D965D1" w:rsidP="00963F58">
      <w:pPr>
        <w:spacing w:after="0" w:line="240" w:lineRule="auto"/>
        <w:ind w:firstLine="851"/>
        <w:jc w:val="both"/>
        <w:rPr>
          <w:rFonts w:ascii="Times New Roman" w:hAnsi="Times New Roman" w:cs="Times New Roman"/>
        </w:rPr>
      </w:pPr>
      <w:r>
        <w:rPr>
          <w:rFonts w:ascii="Times New Roman" w:hAnsi="Times New Roman" w:cs="Times New Roman"/>
        </w:rPr>
        <w:t>По результатам 2022 года доля операций, совершенных посре</w:t>
      </w:r>
      <w:r w:rsidR="00BC5E09">
        <w:rPr>
          <w:rFonts w:ascii="Times New Roman" w:hAnsi="Times New Roman" w:cs="Times New Roman"/>
        </w:rPr>
        <w:t xml:space="preserve">дством онлайн банкинга, в общей структуре безналичных операций составила 64,6% по количеству и 82,5% по объему. В среднем каждый день проводится 15,2 млн. мобильных операций </w:t>
      </w:r>
      <w:r w:rsidR="001C0721">
        <w:rPr>
          <w:rFonts w:ascii="Times New Roman" w:hAnsi="Times New Roman" w:cs="Times New Roman"/>
        </w:rPr>
        <w:t>на сумму более 234,7 млрд. тенге.</w:t>
      </w:r>
    </w:p>
    <w:p w:rsidR="00320916" w:rsidRDefault="001C0721" w:rsidP="00963F58">
      <w:pPr>
        <w:spacing w:after="0" w:line="240" w:lineRule="auto"/>
        <w:ind w:firstLine="851"/>
        <w:jc w:val="both"/>
        <w:rPr>
          <w:rFonts w:ascii="Times New Roman" w:hAnsi="Times New Roman" w:cs="Times New Roman"/>
        </w:rPr>
      </w:pPr>
      <w:r>
        <w:rPr>
          <w:rFonts w:ascii="Times New Roman" w:hAnsi="Times New Roman" w:cs="Times New Roman"/>
        </w:rPr>
        <w:t>Также крупнейшие банки Казахстана работают не только с физическими лицами, но и оказывают услуги юридическим лицам. Если раньше преимуществом использования интернет-банкинга для юридических лиц были ведение корпоративных счетов онлайн, денежные переводы, то сегодня клиенты могут получит онлайн быстрые кредиты. Значительно облегчить работу предпринимателей стремятся сервисы и услуги, которые не имеют непосредственного отношения к банковским услугам.</w:t>
      </w:r>
    </w:p>
    <w:p w:rsidR="001C0721" w:rsidRDefault="001C0721" w:rsidP="00963F58">
      <w:pPr>
        <w:spacing w:after="0" w:line="240" w:lineRule="auto"/>
        <w:ind w:firstLine="851"/>
        <w:jc w:val="both"/>
        <w:rPr>
          <w:rFonts w:ascii="Times New Roman" w:hAnsi="Times New Roman" w:cs="Times New Roman"/>
        </w:rPr>
      </w:pPr>
      <w:r>
        <w:rPr>
          <w:rFonts w:ascii="Times New Roman" w:hAnsi="Times New Roman" w:cs="Times New Roman"/>
        </w:rPr>
        <w:t xml:space="preserve">Например, клиенты могут предоставить налоговую отчетность с помощью доступа к онлайн-банкингу. </w:t>
      </w:r>
      <w:r w:rsidR="00CE2472">
        <w:rPr>
          <w:rFonts w:ascii="Times New Roman" w:hAnsi="Times New Roman" w:cs="Times New Roman"/>
        </w:rPr>
        <w:t>Так</w:t>
      </w:r>
      <w:r w:rsidR="00CE2472" w:rsidRPr="00CE2472">
        <w:rPr>
          <w:rFonts w:ascii="Times New Roman" w:hAnsi="Times New Roman" w:cs="Times New Roman"/>
        </w:rPr>
        <w:t xml:space="preserve">, </w:t>
      </w:r>
      <w:r w:rsidR="00CE2472">
        <w:rPr>
          <w:rFonts w:ascii="Times New Roman" w:hAnsi="Times New Roman" w:cs="Times New Roman"/>
          <w:lang w:val="en-US"/>
        </w:rPr>
        <w:t>Halyk</w:t>
      </w:r>
      <w:r w:rsidR="00CE2472" w:rsidRPr="00CE2472">
        <w:rPr>
          <w:rFonts w:ascii="Times New Roman" w:hAnsi="Times New Roman" w:cs="Times New Roman"/>
        </w:rPr>
        <w:t xml:space="preserve"> </w:t>
      </w:r>
      <w:r w:rsidR="00CE2472">
        <w:rPr>
          <w:rFonts w:ascii="Times New Roman" w:hAnsi="Times New Roman" w:cs="Times New Roman"/>
          <w:lang w:val="en-US"/>
        </w:rPr>
        <w:t>Bank</w:t>
      </w:r>
      <w:r w:rsidR="00CE2472" w:rsidRPr="00CE2472">
        <w:rPr>
          <w:rFonts w:ascii="Times New Roman" w:hAnsi="Times New Roman" w:cs="Times New Roman"/>
        </w:rPr>
        <w:t xml:space="preserve"> (</w:t>
      </w:r>
      <w:r w:rsidR="00CE2472">
        <w:rPr>
          <w:rFonts w:ascii="Times New Roman" w:hAnsi="Times New Roman" w:cs="Times New Roman"/>
          <w:lang w:val="en-US"/>
        </w:rPr>
        <w:t>Onlinebank</w:t>
      </w:r>
      <w:r w:rsidR="00CE2472" w:rsidRPr="00CE2472">
        <w:rPr>
          <w:rFonts w:ascii="Times New Roman" w:hAnsi="Times New Roman" w:cs="Times New Roman"/>
        </w:rPr>
        <w:t xml:space="preserve"> </w:t>
      </w:r>
      <w:r w:rsidR="00CE2472">
        <w:rPr>
          <w:rFonts w:ascii="Times New Roman" w:hAnsi="Times New Roman" w:cs="Times New Roman"/>
        </w:rPr>
        <w:t>для</w:t>
      </w:r>
      <w:r w:rsidR="00CE2472" w:rsidRPr="00CE2472">
        <w:rPr>
          <w:rFonts w:ascii="Times New Roman" w:hAnsi="Times New Roman" w:cs="Times New Roman"/>
        </w:rPr>
        <w:t xml:space="preserve"> </w:t>
      </w:r>
      <w:r w:rsidR="00CE2472">
        <w:rPr>
          <w:rFonts w:ascii="Times New Roman" w:hAnsi="Times New Roman" w:cs="Times New Roman"/>
        </w:rPr>
        <w:t>юридических</w:t>
      </w:r>
      <w:r w:rsidR="00CE2472" w:rsidRPr="00CE2472">
        <w:rPr>
          <w:rFonts w:ascii="Times New Roman" w:hAnsi="Times New Roman" w:cs="Times New Roman"/>
        </w:rPr>
        <w:t xml:space="preserve"> </w:t>
      </w:r>
      <w:r w:rsidR="00CE2472">
        <w:rPr>
          <w:rFonts w:ascii="Times New Roman" w:hAnsi="Times New Roman" w:cs="Times New Roman"/>
        </w:rPr>
        <w:t>лиц</w:t>
      </w:r>
      <w:r w:rsidR="00CE2472" w:rsidRPr="00CE2472">
        <w:rPr>
          <w:rFonts w:ascii="Times New Roman" w:hAnsi="Times New Roman" w:cs="Times New Roman"/>
        </w:rPr>
        <w:t xml:space="preserve">) </w:t>
      </w:r>
      <w:r w:rsidR="00CE2472">
        <w:rPr>
          <w:rFonts w:ascii="Times New Roman" w:hAnsi="Times New Roman" w:cs="Times New Roman"/>
        </w:rPr>
        <w:t>и</w:t>
      </w:r>
      <w:r w:rsidR="00CE2472" w:rsidRPr="00CE2472">
        <w:rPr>
          <w:rFonts w:ascii="Times New Roman" w:hAnsi="Times New Roman" w:cs="Times New Roman"/>
        </w:rPr>
        <w:t xml:space="preserve"> </w:t>
      </w:r>
      <w:r w:rsidR="00CE2472">
        <w:rPr>
          <w:rFonts w:ascii="Times New Roman" w:hAnsi="Times New Roman" w:cs="Times New Roman"/>
          <w:lang w:val="en-US"/>
        </w:rPr>
        <w:t>Jusan</w:t>
      </w:r>
      <w:r w:rsidR="00CE2472" w:rsidRPr="00CE2472">
        <w:rPr>
          <w:rFonts w:ascii="Times New Roman" w:hAnsi="Times New Roman" w:cs="Times New Roman"/>
        </w:rPr>
        <w:t xml:space="preserve"> </w:t>
      </w:r>
      <w:r w:rsidR="00CE2472">
        <w:rPr>
          <w:rFonts w:ascii="Times New Roman" w:hAnsi="Times New Roman" w:cs="Times New Roman"/>
          <w:lang w:val="en-US"/>
        </w:rPr>
        <w:t>Bank</w:t>
      </w:r>
      <w:r w:rsidR="00CE2472" w:rsidRPr="00CE2472">
        <w:rPr>
          <w:rFonts w:ascii="Times New Roman" w:hAnsi="Times New Roman" w:cs="Times New Roman"/>
        </w:rPr>
        <w:t xml:space="preserve"> (</w:t>
      </w:r>
      <w:r w:rsidR="00CE2472">
        <w:rPr>
          <w:rFonts w:ascii="Times New Roman" w:hAnsi="Times New Roman" w:cs="Times New Roman"/>
          <w:lang w:val="en-US"/>
        </w:rPr>
        <w:t>Jusan</w:t>
      </w:r>
      <w:r w:rsidR="00CE2472" w:rsidRPr="00CE2472">
        <w:rPr>
          <w:rFonts w:ascii="Times New Roman" w:hAnsi="Times New Roman" w:cs="Times New Roman"/>
        </w:rPr>
        <w:t xml:space="preserve"> </w:t>
      </w:r>
      <w:r w:rsidR="00CE2472">
        <w:rPr>
          <w:rFonts w:ascii="Times New Roman" w:hAnsi="Times New Roman" w:cs="Times New Roman"/>
          <w:lang w:val="en-US"/>
        </w:rPr>
        <w:t>Business</w:t>
      </w:r>
      <w:r w:rsidR="00CE2472" w:rsidRPr="00CE2472">
        <w:rPr>
          <w:rFonts w:ascii="Times New Roman" w:hAnsi="Times New Roman" w:cs="Times New Roman"/>
        </w:rPr>
        <w:t>)</w:t>
      </w:r>
      <w:r w:rsidR="00CE2472">
        <w:rPr>
          <w:rFonts w:ascii="Times New Roman" w:hAnsi="Times New Roman" w:cs="Times New Roman"/>
        </w:rPr>
        <w:t xml:space="preserve"> позволяют сдать налоговую отчетность по форме 910 (форма отчетности для ТОО и ИП, работающим на «упрощенке»). Помимо этого, </w:t>
      </w:r>
      <w:r w:rsidR="00CE2472">
        <w:rPr>
          <w:rFonts w:ascii="Times New Roman" w:hAnsi="Times New Roman" w:cs="Times New Roman"/>
          <w:lang w:val="en-US"/>
        </w:rPr>
        <w:t>Halyk</w:t>
      </w:r>
      <w:r w:rsidR="00CE2472" w:rsidRPr="00CE2472">
        <w:rPr>
          <w:rFonts w:ascii="Times New Roman" w:hAnsi="Times New Roman" w:cs="Times New Roman"/>
        </w:rPr>
        <w:t xml:space="preserve"> </w:t>
      </w:r>
      <w:r w:rsidR="00CE2472">
        <w:rPr>
          <w:rFonts w:ascii="Times New Roman" w:hAnsi="Times New Roman" w:cs="Times New Roman"/>
          <w:lang w:val="en-US"/>
        </w:rPr>
        <w:t>Bank</w:t>
      </w:r>
      <w:r w:rsidR="00CE2472">
        <w:rPr>
          <w:rFonts w:ascii="Times New Roman" w:hAnsi="Times New Roman" w:cs="Times New Roman"/>
        </w:rPr>
        <w:t xml:space="preserve">, </w:t>
      </w:r>
      <w:r w:rsidR="00CE2472">
        <w:rPr>
          <w:rFonts w:ascii="Times New Roman" w:hAnsi="Times New Roman" w:cs="Times New Roman"/>
          <w:lang w:val="en-US"/>
        </w:rPr>
        <w:t>Bank</w:t>
      </w:r>
      <w:r w:rsidR="00CE2472" w:rsidRPr="00CE2472">
        <w:rPr>
          <w:rFonts w:ascii="Times New Roman" w:hAnsi="Times New Roman" w:cs="Times New Roman"/>
        </w:rPr>
        <w:t xml:space="preserve"> </w:t>
      </w:r>
      <w:r w:rsidR="00CE2472">
        <w:rPr>
          <w:rFonts w:ascii="Times New Roman" w:hAnsi="Times New Roman" w:cs="Times New Roman"/>
          <w:lang w:val="en-US"/>
        </w:rPr>
        <w:t>Centercredit</w:t>
      </w:r>
      <w:r w:rsidR="00CE2472">
        <w:rPr>
          <w:rFonts w:ascii="Times New Roman" w:hAnsi="Times New Roman" w:cs="Times New Roman"/>
        </w:rPr>
        <w:t xml:space="preserve"> и </w:t>
      </w:r>
      <w:r w:rsidR="00CE2472">
        <w:rPr>
          <w:rFonts w:ascii="Times New Roman" w:hAnsi="Times New Roman" w:cs="Times New Roman"/>
          <w:lang w:val="en-US"/>
        </w:rPr>
        <w:t>Bereke</w:t>
      </w:r>
      <w:r w:rsidR="00CE2472" w:rsidRPr="00CE2472">
        <w:rPr>
          <w:rFonts w:ascii="Times New Roman" w:hAnsi="Times New Roman" w:cs="Times New Roman"/>
        </w:rPr>
        <w:t xml:space="preserve"> </w:t>
      </w:r>
      <w:r w:rsidR="00CE2472">
        <w:rPr>
          <w:rFonts w:ascii="Times New Roman" w:hAnsi="Times New Roman" w:cs="Times New Roman"/>
          <w:lang w:val="en-US"/>
        </w:rPr>
        <w:t>Bank</w:t>
      </w:r>
      <w:r w:rsidR="00CE2472">
        <w:rPr>
          <w:rFonts w:ascii="Times New Roman" w:hAnsi="Times New Roman" w:cs="Times New Roman"/>
        </w:rPr>
        <w:t xml:space="preserve"> интегрировали свои сервисы с программой 1С, а </w:t>
      </w:r>
      <w:r w:rsidR="00CE2472">
        <w:rPr>
          <w:rFonts w:ascii="Times New Roman" w:hAnsi="Times New Roman" w:cs="Times New Roman"/>
          <w:lang w:val="en-US"/>
        </w:rPr>
        <w:t>ForteBank</w:t>
      </w:r>
      <w:r w:rsidR="00CE2472">
        <w:rPr>
          <w:rFonts w:ascii="Times New Roman" w:hAnsi="Times New Roman" w:cs="Times New Roman"/>
        </w:rPr>
        <w:t xml:space="preserve"> – с оператором фискальных данных. В свою очередь </w:t>
      </w:r>
      <w:r w:rsidR="00CE2472">
        <w:rPr>
          <w:rFonts w:ascii="Times New Roman" w:hAnsi="Times New Roman" w:cs="Times New Roman"/>
          <w:lang w:val="en-US"/>
        </w:rPr>
        <w:t>Kaspi</w:t>
      </w:r>
      <w:r w:rsidR="00CE2472" w:rsidRPr="00CE2472">
        <w:rPr>
          <w:rFonts w:ascii="Times New Roman" w:hAnsi="Times New Roman" w:cs="Times New Roman"/>
        </w:rPr>
        <w:t xml:space="preserve"> </w:t>
      </w:r>
      <w:r w:rsidR="00CE2472">
        <w:rPr>
          <w:rFonts w:ascii="Times New Roman" w:hAnsi="Times New Roman" w:cs="Times New Roman"/>
          <w:lang w:val="en-US"/>
        </w:rPr>
        <w:t>Bank</w:t>
      </w:r>
      <w:r w:rsidR="00CE2472">
        <w:rPr>
          <w:rFonts w:ascii="Times New Roman" w:hAnsi="Times New Roman" w:cs="Times New Roman"/>
        </w:rPr>
        <w:t xml:space="preserve"> запустил сервис «</w:t>
      </w:r>
      <w:r w:rsidR="00CE2472">
        <w:rPr>
          <w:rFonts w:ascii="Times New Roman" w:hAnsi="Times New Roman" w:cs="Times New Roman"/>
          <w:lang w:val="en-US"/>
        </w:rPr>
        <w:t>Kaspi</w:t>
      </w:r>
      <w:r w:rsidR="00CE2472">
        <w:rPr>
          <w:rFonts w:ascii="Times New Roman" w:hAnsi="Times New Roman" w:cs="Times New Roman"/>
        </w:rPr>
        <w:t xml:space="preserve"> Касса», который позволяет формировать фискальные чеки после приема оплаты банковскими картами с помощью </w:t>
      </w:r>
      <w:r w:rsidR="00CE2472">
        <w:rPr>
          <w:rFonts w:ascii="Times New Roman" w:hAnsi="Times New Roman" w:cs="Times New Roman"/>
          <w:lang w:val="en-US"/>
        </w:rPr>
        <w:t>POS</w:t>
      </w:r>
      <w:r w:rsidR="00F23168">
        <w:rPr>
          <w:rFonts w:ascii="Times New Roman" w:hAnsi="Times New Roman" w:cs="Times New Roman"/>
        </w:rPr>
        <w:t xml:space="preserve">-терминалов </w:t>
      </w:r>
      <w:r w:rsidR="00F23168" w:rsidRPr="00F23168">
        <w:rPr>
          <w:rFonts w:ascii="Times New Roman" w:hAnsi="Times New Roman" w:cs="Times New Roman"/>
        </w:rPr>
        <w:t>и наличными</w:t>
      </w:r>
      <w:r w:rsidR="00F23168">
        <w:rPr>
          <w:rFonts w:ascii="Times New Roman" w:hAnsi="Times New Roman" w:cs="Times New Roman"/>
        </w:rPr>
        <w:t>, а информацию о платежах автоматически направляется напрямую в налоговые органы.</w:t>
      </w:r>
    </w:p>
    <w:p w:rsidR="00F23168" w:rsidRDefault="00F23168" w:rsidP="00963F58">
      <w:pPr>
        <w:spacing w:after="0" w:line="240" w:lineRule="auto"/>
        <w:ind w:firstLine="851"/>
        <w:jc w:val="both"/>
        <w:rPr>
          <w:rFonts w:ascii="Times New Roman" w:hAnsi="Times New Roman" w:cs="Times New Roman"/>
        </w:rPr>
      </w:pPr>
      <w:r>
        <w:rPr>
          <w:rFonts w:ascii="Times New Roman" w:hAnsi="Times New Roman" w:cs="Times New Roman"/>
        </w:rPr>
        <w:lastRenderedPageBreak/>
        <w:t>Другим примером интегрированных небанковских сервисов является помощь с тендерами. Некоторые банки предоставляют подобную услугу для компаний, работающих с тендерами, дают рекомендации по подбору интересных лотов на основе клиентского профиля. Еще один удобный сервис- это проверка трудовых соглашений. Фиксируется возможная проблема нарушения законодательства, об этом сообщается клиенту и предлагается решение (например, произвести оплату либо оформить недостающие документы).</w:t>
      </w:r>
    </w:p>
    <w:p w:rsidR="009A78B4" w:rsidRDefault="009A78B4" w:rsidP="00963F58">
      <w:pPr>
        <w:spacing w:after="0" w:line="240" w:lineRule="auto"/>
        <w:ind w:firstLine="851"/>
        <w:jc w:val="both"/>
        <w:rPr>
          <w:rFonts w:ascii="Times New Roman" w:hAnsi="Times New Roman" w:cs="Times New Roman"/>
        </w:rPr>
      </w:pPr>
      <w:r>
        <w:rPr>
          <w:rFonts w:ascii="Times New Roman" w:hAnsi="Times New Roman" w:cs="Times New Roman"/>
        </w:rPr>
        <w:t xml:space="preserve">Последнее время все больше клиентов отказываются от наличных денег и переходят на использование платежных банковских карт. </w:t>
      </w:r>
    </w:p>
    <w:p w:rsidR="009A78B4" w:rsidRDefault="009A78B4" w:rsidP="00963F58">
      <w:pPr>
        <w:spacing w:after="0" w:line="240" w:lineRule="auto"/>
        <w:ind w:firstLine="851"/>
        <w:jc w:val="both"/>
        <w:rPr>
          <w:rFonts w:ascii="Times New Roman" w:hAnsi="Times New Roman" w:cs="Times New Roman"/>
        </w:rPr>
      </w:pPr>
      <w:r>
        <w:rPr>
          <w:rFonts w:ascii="Times New Roman" w:hAnsi="Times New Roman" w:cs="Times New Roman"/>
        </w:rPr>
        <w:t>По статистике Национального банка Республики Казахстан на 1 октября 2023 года в обращении находится 72,7 млн. платежных карточек. Наиболее распространены среди населения дебетные карты, их доля составляет 80,6%, далее идут кредитные карты – 16,7%. Доля дебетных карт с кредитным лимитом и предоплаченных карточек – 2,7%.</w:t>
      </w:r>
    </w:p>
    <w:p w:rsidR="009A78B4" w:rsidRDefault="00B70A9F" w:rsidP="00963F58">
      <w:pPr>
        <w:spacing w:after="0" w:line="240" w:lineRule="auto"/>
        <w:ind w:firstLine="851"/>
        <w:jc w:val="both"/>
        <w:rPr>
          <w:rFonts w:ascii="Times New Roman" w:hAnsi="Times New Roman" w:cs="Times New Roman"/>
        </w:rPr>
      </w:pPr>
      <w:r>
        <w:rPr>
          <w:rFonts w:ascii="Times New Roman" w:hAnsi="Times New Roman" w:cs="Times New Roman"/>
        </w:rPr>
        <w:t>Объем платежных операций, проведенных с помощью платежных карточек, выпущенных казахстанскими банками по состоянию на сентябрь 2023 года составил 14,4 трлн. тенге, количество транзакций – 1,02 млрд. При этом, по сравнению с тем же отчетным периодом 2022 года количество безналичных платежных операций выросло на 26%, объем – на 33,9%. По снятию наличных денег через банкоматы было проведено 20 млн операций на сумму 19 трлн. тенге. По сравнению с аналогичным периодом 2022 года количество операций снизилось на 2,2%, а объем увеличился на 11%.</w:t>
      </w:r>
    </w:p>
    <w:p w:rsidR="00656867" w:rsidRDefault="00FF2FDB" w:rsidP="00963F58">
      <w:pPr>
        <w:spacing w:after="0" w:line="240" w:lineRule="auto"/>
        <w:ind w:firstLine="851"/>
        <w:jc w:val="both"/>
        <w:rPr>
          <w:rFonts w:ascii="Times New Roman" w:hAnsi="Times New Roman" w:cs="Times New Roman"/>
        </w:rPr>
      </w:pPr>
      <w:r>
        <w:rPr>
          <w:rFonts w:ascii="Times New Roman" w:hAnsi="Times New Roman" w:cs="Times New Roman"/>
        </w:rPr>
        <w:t xml:space="preserve">Большая часть безналичных операций в Казахстане совершаются посредством мобильных операций (81,4% от общего количества операций и 91,1% от общего объема безналичных платежей и переводов денег), а также </w:t>
      </w:r>
      <w:r>
        <w:rPr>
          <w:rFonts w:ascii="Times New Roman" w:hAnsi="Times New Roman" w:cs="Times New Roman"/>
          <w:lang w:val="en-US"/>
        </w:rPr>
        <w:t>POS</w:t>
      </w:r>
      <w:r>
        <w:rPr>
          <w:rFonts w:ascii="Times New Roman" w:hAnsi="Times New Roman" w:cs="Times New Roman"/>
        </w:rPr>
        <w:t>-терминалов (18,6% и 8,6% от общего количества и объема безналичных платежей и переводов). Операции по снятию наличных средств совершаются с помощью банкоматов (98,4% и 89,3% от общего количества и объема операций по выдаче наличных денег).</w:t>
      </w:r>
    </w:p>
    <w:p w:rsidR="00A027D1" w:rsidRPr="00FF2FDB" w:rsidRDefault="00FF2FDB" w:rsidP="00963F58">
      <w:pPr>
        <w:spacing w:after="0" w:line="240" w:lineRule="auto"/>
        <w:ind w:firstLine="851"/>
        <w:jc w:val="both"/>
        <w:rPr>
          <w:rFonts w:ascii="Times New Roman" w:hAnsi="Times New Roman" w:cs="Times New Roman"/>
        </w:rPr>
      </w:pPr>
      <w:r>
        <w:rPr>
          <w:rFonts w:ascii="Times New Roman" w:hAnsi="Times New Roman" w:cs="Times New Roman"/>
        </w:rPr>
        <w:t xml:space="preserve">Более подробно </w:t>
      </w:r>
      <w:r w:rsidR="00A027D1">
        <w:rPr>
          <w:rFonts w:ascii="Times New Roman" w:hAnsi="Times New Roman" w:cs="Times New Roman"/>
        </w:rPr>
        <w:t>динамика развития средств безналичных операций банковского сектора рассмотрена в таблице 1.</w:t>
      </w:r>
    </w:p>
    <w:tbl>
      <w:tblPr>
        <w:tblStyle w:val="a4"/>
        <w:tblW w:w="0" w:type="auto"/>
        <w:tblLook w:val="04A0" w:firstRow="1" w:lastRow="0" w:firstColumn="1" w:lastColumn="0" w:noHBand="0" w:noVBand="1"/>
      </w:tblPr>
      <w:tblGrid>
        <w:gridCol w:w="427"/>
        <w:gridCol w:w="2248"/>
        <w:gridCol w:w="1334"/>
        <w:gridCol w:w="1334"/>
        <w:gridCol w:w="1334"/>
        <w:gridCol w:w="1334"/>
        <w:gridCol w:w="1334"/>
      </w:tblGrid>
      <w:tr w:rsidR="00E36A38" w:rsidTr="00C4332D">
        <w:tc>
          <w:tcPr>
            <w:tcW w:w="427" w:type="dxa"/>
            <w:vMerge w:val="restart"/>
          </w:tcPr>
          <w:p w:rsidR="00E36A38" w:rsidRDefault="00E36A38" w:rsidP="00E36A38">
            <w:pPr>
              <w:rPr>
                <w:rFonts w:ascii="Times New Roman" w:hAnsi="Times New Roman" w:cs="Times New Roman"/>
              </w:rPr>
            </w:pPr>
            <w:r>
              <w:rPr>
                <w:rFonts w:ascii="Times New Roman" w:hAnsi="Times New Roman" w:cs="Times New Roman"/>
              </w:rPr>
              <w:t>№</w:t>
            </w:r>
          </w:p>
        </w:tc>
        <w:tc>
          <w:tcPr>
            <w:tcW w:w="2248" w:type="dxa"/>
            <w:vMerge w:val="restart"/>
          </w:tcPr>
          <w:p w:rsidR="00E36A38" w:rsidRDefault="00E36A38" w:rsidP="00E36A38">
            <w:pPr>
              <w:jc w:val="center"/>
              <w:rPr>
                <w:rFonts w:ascii="Times New Roman" w:hAnsi="Times New Roman" w:cs="Times New Roman"/>
              </w:rPr>
            </w:pPr>
            <w:r>
              <w:rPr>
                <w:rFonts w:ascii="Times New Roman" w:hAnsi="Times New Roman" w:cs="Times New Roman"/>
              </w:rPr>
              <w:t>Показатель</w:t>
            </w:r>
          </w:p>
        </w:tc>
        <w:tc>
          <w:tcPr>
            <w:tcW w:w="6670" w:type="dxa"/>
            <w:gridSpan w:val="5"/>
          </w:tcPr>
          <w:p w:rsidR="00E36A38" w:rsidRDefault="00E36A38" w:rsidP="00E36A38">
            <w:pPr>
              <w:jc w:val="center"/>
              <w:rPr>
                <w:rFonts w:ascii="Times New Roman" w:hAnsi="Times New Roman" w:cs="Times New Roman"/>
              </w:rPr>
            </w:pPr>
            <w:r>
              <w:rPr>
                <w:rFonts w:ascii="Times New Roman" w:hAnsi="Times New Roman" w:cs="Times New Roman"/>
              </w:rPr>
              <w:t>Период</w:t>
            </w:r>
          </w:p>
        </w:tc>
      </w:tr>
      <w:tr w:rsidR="00E36A38" w:rsidTr="00E36A38">
        <w:tc>
          <w:tcPr>
            <w:tcW w:w="427" w:type="dxa"/>
            <w:vMerge/>
          </w:tcPr>
          <w:p w:rsidR="00E36A38" w:rsidRDefault="00E36A38" w:rsidP="009A78B4">
            <w:pPr>
              <w:jc w:val="both"/>
              <w:rPr>
                <w:rFonts w:ascii="Times New Roman" w:hAnsi="Times New Roman" w:cs="Times New Roman"/>
              </w:rPr>
            </w:pPr>
          </w:p>
        </w:tc>
        <w:tc>
          <w:tcPr>
            <w:tcW w:w="2248" w:type="dxa"/>
            <w:vMerge/>
          </w:tcPr>
          <w:p w:rsidR="00E36A38" w:rsidRDefault="00E36A38" w:rsidP="009A78B4">
            <w:pPr>
              <w:jc w:val="both"/>
              <w:rPr>
                <w:rFonts w:ascii="Times New Roman" w:hAnsi="Times New Roman" w:cs="Times New Roman"/>
              </w:rPr>
            </w:pPr>
          </w:p>
        </w:tc>
        <w:tc>
          <w:tcPr>
            <w:tcW w:w="1334" w:type="dxa"/>
          </w:tcPr>
          <w:p w:rsidR="00E36A38" w:rsidRDefault="00E36A38" w:rsidP="009A78B4">
            <w:pPr>
              <w:jc w:val="both"/>
              <w:rPr>
                <w:rFonts w:ascii="Times New Roman" w:hAnsi="Times New Roman" w:cs="Times New Roman"/>
              </w:rPr>
            </w:pPr>
            <w:r>
              <w:rPr>
                <w:rFonts w:ascii="Times New Roman" w:hAnsi="Times New Roman" w:cs="Times New Roman"/>
              </w:rPr>
              <w:t>2019 год</w:t>
            </w:r>
          </w:p>
        </w:tc>
        <w:tc>
          <w:tcPr>
            <w:tcW w:w="1334" w:type="dxa"/>
          </w:tcPr>
          <w:p w:rsidR="00E36A38" w:rsidRDefault="00E36A38" w:rsidP="009A78B4">
            <w:pPr>
              <w:jc w:val="both"/>
              <w:rPr>
                <w:rFonts w:ascii="Times New Roman" w:hAnsi="Times New Roman" w:cs="Times New Roman"/>
              </w:rPr>
            </w:pPr>
            <w:r>
              <w:rPr>
                <w:rFonts w:ascii="Times New Roman" w:hAnsi="Times New Roman" w:cs="Times New Roman"/>
              </w:rPr>
              <w:t>2020 год</w:t>
            </w:r>
          </w:p>
        </w:tc>
        <w:tc>
          <w:tcPr>
            <w:tcW w:w="1334" w:type="dxa"/>
          </w:tcPr>
          <w:p w:rsidR="00E36A38" w:rsidRDefault="00E36A38" w:rsidP="009A78B4">
            <w:pPr>
              <w:jc w:val="both"/>
              <w:rPr>
                <w:rFonts w:ascii="Times New Roman" w:hAnsi="Times New Roman" w:cs="Times New Roman"/>
              </w:rPr>
            </w:pPr>
            <w:r>
              <w:rPr>
                <w:rFonts w:ascii="Times New Roman" w:hAnsi="Times New Roman" w:cs="Times New Roman"/>
              </w:rPr>
              <w:t>2021 год</w:t>
            </w:r>
          </w:p>
        </w:tc>
        <w:tc>
          <w:tcPr>
            <w:tcW w:w="1334" w:type="dxa"/>
          </w:tcPr>
          <w:p w:rsidR="00E36A38" w:rsidRDefault="00E36A38" w:rsidP="009A78B4">
            <w:pPr>
              <w:jc w:val="both"/>
              <w:rPr>
                <w:rFonts w:ascii="Times New Roman" w:hAnsi="Times New Roman" w:cs="Times New Roman"/>
              </w:rPr>
            </w:pPr>
            <w:r>
              <w:rPr>
                <w:rFonts w:ascii="Times New Roman" w:hAnsi="Times New Roman" w:cs="Times New Roman"/>
              </w:rPr>
              <w:t>2022 год</w:t>
            </w:r>
          </w:p>
        </w:tc>
        <w:tc>
          <w:tcPr>
            <w:tcW w:w="1334" w:type="dxa"/>
          </w:tcPr>
          <w:p w:rsidR="00E36A38" w:rsidRDefault="00E36A38" w:rsidP="009A78B4">
            <w:pPr>
              <w:jc w:val="both"/>
              <w:rPr>
                <w:rFonts w:ascii="Times New Roman" w:hAnsi="Times New Roman" w:cs="Times New Roman"/>
              </w:rPr>
            </w:pPr>
            <w:r>
              <w:rPr>
                <w:rFonts w:ascii="Times New Roman" w:hAnsi="Times New Roman" w:cs="Times New Roman"/>
              </w:rPr>
              <w:t>Январь – сентябрь 2023 года</w:t>
            </w:r>
          </w:p>
        </w:tc>
      </w:tr>
      <w:tr w:rsidR="00E36A38" w:rsidTr="00E36A38">
        <w:tc>
          <w:tcPr>
            <w:tcW w:w="427" w:type="dxa"/>
          </w:tcPr>
          <w:p w:rsidR="00E36A38" w:rsidRDefault="00E36A38" w:rsidP="009A78B4">
            <w:pPr>
              <w:jc w:val="both"/>
              <w:rPr>
                <w:rFonts w:ascii="Times New Roman" w:hAnsi="Times New Roman" w:cs="Times New Roman"/>
              </w:rPr>
            </w:pPr>
            <w:r>
              <w:rPr>
                <w:rFonts w:ascii="Times New Roman" w:hAnsi="Times New Roman" w:cs="Times New Roman"/>
              </w:rPr>
              <w:t>1</w:t>
            </w:r>
          </w:p>
        </w:tc>
        <w:tc>
          <w:tcPr>
            <w:tcW w:w="2248" w:type="dxa"/>
          </w:tcPr>
          <w:p w:rsidR="00E36A38" w:rsidRDefault="00E36A38" w:rsidP="009A78B4">
            <w:pPr>
              <w:jc w:val="both"/>
              <w:rPr>
                <w:rFonts w:ascii="Times New Roman" w:hAnsi="Times New Roman" w:cs="Times New Roman"/>
              </w:rPr>
            </w:pPr>
            <w:r>
              <w:rPr>
                <w:rFonts w:ascii="Times New Roman" w:hAnsi="Times New Roman" w:cs="Times New Roman"/>
              </w:rPr>
              <w:t>Количество платежей всего, тыс. транзакций</w:t>
            </w:r>
          </w:p>
        </w:tc>
        <w:tc>
          <w:tcPr>
            <w:tcW w:w="1334" w:type="dxa"/>
          </w:tcPr>
          <w:p w:rsidR="00E36A38" w:rsidRDefault="00E36A38" w:rsidP="009A78B4">
            <w:pPr>
              <w:jc w:val="both"/>
              <w:rPr>
                <w:rFonts w:ascii="Times New Roman" w:hAnsi="Times New Roman" w:cs="Times New Roman"/>
              </w:rPr>
            </w:pPr>
            <w:r>
              <w:rPr>
                <w:rFonts w:ascii="Times New Roman" w:hAnsi="Times New Roman" w:cs="Times New Roman"/>
              </w:rPr>
              <w:t>1 571 455</w:t>
            </w:r>
          </w:p>
        </w:tc>
        <w:tc>
          <w:tcPr>
            <w:tcW w:w="1334" w:type="dxa"/>
          </w:tcPr>
          <w:p w:rsidR="00E36A38" w:rsidRDefault="002E6AF5" w:rsidP="009A78B4">
            <w:pPr>
              <w:jc w:val="both"/>
              <w:rPr>
                <w:rFonts w:ascii="Times New Roman" w:hAnsi="Times New Roman" w:cs="Times New Roman"/>
              </w:rPr>
            </w:pPr>
            <w:r>
              <w:rPr>
                <w:rFonts w:ascii="Times New Roman" w:hAnsi="Times New Roman" w:cs="Times New Roman"/>
              </w:rPr>
              <w:t>3 175 866</w:t>
            </w:r>
          </w:p>
        </w:tc>
        <w:tc>
          <w:tcPr>
            <w:tcW w:w="1334" w:type="dxa"/>
          </w:tcPr>
          <w:p w:rsidR="00E36A38" w:rsidRDefault="002E6AF5" w:rsidP="009A78B4">
            <w:pPr>
              <w:jc w:val="both"/>
              <w:rPr>
                <w:rFonts w:ascii="Times New Roman" w:hAnsi="Times New Roman" w:cs="Times New Roman"/>
              </w:rPr>
            </w:pPr>
            <w:r>
              <w:rPr>
                <w:rFonts w:ascii="Times New Roman" w:hAnsi="Times New Roman" w:cs="Times New Roman"/>
              </w:rPr>
              <w:t>6 542 486</w:t>
            </w:r>
          </w:p>
        </w:tc>
        <w:tc>
          <w:tcPr>
            <w:tcW w:w="1334" w:type="dxa"/>
          </w:tcPr>
          <w:p w:rsidR="00E36A38" w:rsidRDefault="002E6AF5" w:rsidP="009A78B4">
            <w:pPr>
              <w:jc w:val="both"/>
              <w:rPr>
                <w:rFonts w:ascii="Times New Roman" w:hAnsi="Times New Roman" w:cs="Times New Roman"/>
              </w:rPr>
            </w:pPr>
            <w:r>
              <w:rPr>
                <w:rFonts w:ascii="Times New Roman" w:hAnsi="Times New Roman" w:cs="Times New Roman"/>
              </w:rPr>
              <w:t>8 510 930</w:t>
            </w:r>
          </w:p>
        </w:tc>
        <w:tc>
          <w:tcPr>
            <w:tcW w:w="1334" w:type="dxa"/>
          </w:tcPr>
          <w:p w:rsidR="00E36A38" w:rsidRDefault="002E6AF5" w:rsidP="009A78B4">
            <w:pPr>
              <w:jc w:val="both"/>
              <w:rPr>
                <w:rFonts w:ascii="Times New Roman" w:hAnsi="Times New Roman" w:cs="Times New Roman"/>
              </w:rPr>
            </w:pPr>
            <w:r>
              <w:rPr>
                <w:rFonts w:ascii="Times New Roman" w:hAnsi="Times New Roman" w:cs="Times New Roman"/>
              </w:rPr>
              <w:t>8 429 239</w:t>
            </w:r>
          </w:p>
        </w:tc>
      </w:tr>
      <w:tr w:rsidR="00F440B3" w:rsidTr="00682876">
        <w:tc>
          <w:tcPr>
            <w:tcW w:w="427" w:type="dxa"/>
          </w:tcPr>
          <w:p w:rsidR="00F440B3" w:rsidRDefault="00F440B3" w:rsidP="009A78B4">
            <w:pPr>
              <w:jc w:val="both"/>
              <w:rPr>
                <w:rFonts w:ascii="Times New Roman" w:hAnsi="Times New Roman" w:cs="Times New Roman"/>
              </w:rPr>
            </w:pPr>
          </w:p>
        </w:tc>
        <w:tc>
          <w:tcPr>
            <w:tcW w:w="2248" w:type="dxa"/>
          </w:tcPr>
          <w:p w:rsidR="00F440B3" w:rsidRDefault="00F440B3" w:rsidP="009A78B4">
            <w:pPr>
              <w:jc w:val="both"/>
              <w:rPr>
                <w:rFonts w:ascii="Times New Roman" w:hAnsi="Times New Roman" w:cs="Times New Roman"/>
              </w:rPr>
            </w:pPr>
            <w:r>
              <w:rPr>
                <w:rFonts w:ascii="Times New Roman" w:hAnsi="Times New Roman" w:cs="Times New Roman"/>
              </w:rPr>
              <w:t>В том числе:</w:t>
            </w:r>
          </w:p>
        </w:tc>
        <w:tc>
          <w:tcPr>
            <w:tcW w:w="6670" w:type="dxa"/>
            <w:gridSpan w:val="5"/>
          </w:tcPr>
          <w:p w:rsidR="00F440B3" w:rsidRDefault="00F440B3" w:rsidP="009A78B4">
            <w:pPr>
              <w:jc w:val="both"/>
              <w:rPr>
                <w:rFonts w:ascii="Times New Roman" w:hAnsi="Times New Roman" w:cs="Times New Roman"/>
              </w:rPr>
            </w:pPr>
          </w:p>
        </w:tc>
      </w:tr>
      <w:tr w:rsidR="00E36A38" w:rsidTr="00E36A38">
        <w:tc>
          <w:tcPr>
            <w:tcW w:w="427" w:type="dxa"/>
          </w:tcPr>
          <w:p w:rsidR="00E36A38" w:rsidRDefault="00E36A38" w:rsidP="009A78B4">
            <w:pPr>
              <w:jc w:val="both"/>
              <w:rPr>
                <w:rFonts w:ascii="Times New Roman" w:hAnsi="Times New Roman" w:cs="Times New Roman"/>
              </w:rPr>
            </w:pPr>
          </w:p>
        </w:tc>
        <w:tc>
          <w:tcPr>
            <w:tcW w:w="2248" w:type="dxa"/>
          </w:tcPr>
          <w:p w:rsidR="00E36A38" w:rsidRDefault="002E6AF5" w:rsidP="009A78B4">
            <w:pPr>
              <w:jc w:val="both"/>
              <w:rPr>
                <w:rFonts w:ascii="Times New Roman" w:hAnsi="Times New Roman" w:cs="Times New Roman"/>
              </w:rPr>
            </w:pPr>
            <w:r>
              <w:rPr>
                <w:rFonts w:ascii="Times New Roman" w:hAnsi="Times New Roman" w:cs="Times New Roman"/>
              </w:rPr>
              <w:t>Безналичные платежи и перевод</w:t>
            </w:r>
            <w:r w:rsidR="009B4B18">
              <w:rPr>
                <w:rFonts w:ascii="Times New Roman" w:hAnsi="Times New Roman" w:cs="Times New Roman"/>
              </w:rPr>
              <w:t>ы</w:t>
            </w:r>
            <w:r>
              <w:rPr>
                <w:rFonts w:ascii="Times New Roman" w:hAnsi="Times New Roman" w:cs="Times New Roman"/>
              </w:rPr>
              <w:t xml:space="preserve"> денег</w:t>
            </w:r>
          </w:p>
        </w:tc>
        <w:tc>
          <w:tcPr>
            <w:tcW w:w="1334" w:type="dxa"/>
          </w:tcPr>
          <w:p w:rsidR="00E36A38" w:rsidRDefault="00421D9C" w:rsidP="009A78B4">
            <w:pPr>
              <w:jc w:val="both"/>
              <w:rPr>
                <w:rFonts w:ascii="Times New Roman" w:hAnsi="Times New Roman" w:cs="Times New Roman"/>
              </w:rPr>
            </w:pPr>
            <w:r>
              <w:rPr>
                <w:rFonts w:ascii="Times New Roman" w:hAnsi="Times New Roman" w:cs="Times New Roman"/>
              </w:rPr>
              <w:t>1 195 627</w:t>
            </w:r>
          </w:p>
        </w:tc>
        <w:tc>
          <w:tcPr>
            <w:tcW w:w="1334" w:type="dxa"/>
          </w:tcPr>
          <w:p w:rsidR="00E36A38" w:rsidRDefault="00421D9C" w:rsidP="009A78B4">
            <w:pPr>
              <w:jc w:val="both"/>
              <w:rPr>
                <w:rFonts w:ascii="Times New Roman" w:hAnsi="Times New Roman" w:cs="Times New Roman"/>
              </w:rPr>
            </w:pPr>
            <w:r>
              <w:rPr>
                <w:rFonts w:ascii="Times New Roman" w:hAnsi="Times New Roman" w:cs="Times New Roman"/>
              </w:rPr>
              <w:t>2 878 476</w:t>
            </w:r>
          </w:p>
        </w:tc>
        <w:tc>
          <w:tcPr>
            <w:tcW w:w="1334" w:type="dxa"/>
          </w:tcPr>
          <w:p w:rsidR="00E36A38" w:rsidRDefault="00421D9C" w:rsidP="009A78B4">
            <w:pPr>
              <w:jc w:val="both"/>
              <w:rPr>
                <w:rFonts w:ascii="Times New Roman" w:hAnsi="Times New Roman" w:cs="Times New Roman"/>
              </w:rPr>
            </w:pPr>
            <w:r>
              <w:rPr>
                <w:rFonts w:ascii="Times New Roman" w:hAnsi="Times New Roman" w:cs="Times New Roman"/>
              </w:rPr>
              <w:t>6 271 338</w:t>
            </w:r>
          </w:p>
        </w:tc>
        <w:tc>
          <w:tcPr>
            <w:tcW w:w="1334" w:type="dxa"/>
          </w:tcPr>
          <w:p w:rsidR="00E36A38" w:rsidRDefault="00421D9C" w:rsidP="009A78B4">
            <w:pPr>
              <w:jc w:val="both"/>
              <w:rPr>
                <w:rFonts w:ascii="Times New Roman" w:hAnsi="Times New Roman" w:cs="Times New Roman"/>
              </w:rPr>
            </w:pPr>
            <w:r>
              <w:rPr>
                <w:rFonts w:ascii="Times New Roman" w:hAnsi="Times New Roman" w:cs="Times New Roman"/>
              </w:rPr>
              <w:t>8 256 634</w:t>
            </w:r>
          </w:p>
        </w:tc>
        <w:tc>
          <w:tcPr>
            <w:tcW w:w="1334" w:type="dxa"/>
          </w:tcPr>
          <w:p w:rsidR="00E36A38" w:rsidRDefault="00421D9C" w:rsidP="009A78B4">
            <w:pPr>
              <w:jc w:val="both"/>
              <w:rPr>
                <w:rFonts w:ascii="Times New Roman" w:hAnsi="Times New Roman" w:cs="Times New Roman"/>
              </w:rPr>
            </w:pPr>
            <w:r>
              <w:rPr>
                <w:rFonts w:ascii="Times New Roman" w:hAnsi="Times New Roman" w:cs="Times New Roman"/>
              </w:rPr>
              <w:t>8 249 956</w:t>
            </w:r>
          </w:p>
        </w:tc>
      </w:tr>
      <w:tr w:rsidR="00E36A38" w:rsidTr="00E36A38">
        <w:tc>
          <w:tcPr>
            <w:tcW w:w="427" w:type="dxa"/>
          </w:tcPr>
          <w:p w:rsidR="00E36A38" w:rsidRDefault="00E36A38" w:rsidP="009A78B4">
            <w:pPr>
              <w:jc w:val="both"/>
              <w:rPr>
                <w:rFonts w:ascii="Times New Roman" w:hAnsi="Times New Roman" w:cs="Times New Roman"/>
              </w:rPr>
            </w:pPr>
          </w:p>
        </w:tc>
        <w:tc>
          <w:tcPr>
            <w:tcW w:w="2248" w:type="dxa"/>
          </w:tcPr>
          <w:p w:rsidR="00E36A38" w:rsidRDefault="00421D9C" w:rsidP="009A78B4">
            <w:pPr>
              <w:jc w:val="both"/>
              <w:rPr>
                <w:rFonts w:ascii="Times New Roman" w:hAnsi="Times New Roman" w:cs="Times New Roman"/>
              </w:rPr>
            </w:pPr>
            <w:r>
              <w:rPr>
                <w:rFonts w:ascii="Times New Roman" w:hAnsi="Times New Roman" w:cs="Times New Roman"/>
              </w:rPr>
              <w:t>Выдача наличности</w:t>
            </w:r>
          </w:p>
        </w:tc>
        <w:tc>
          <w:tcPr>
            <w:tcW w:w="1334" w:type="dxa"/>
          </w:tcPr>
          <w:p w:rsidR="00E36A38" w:rsidRDefault="00421D9C" w:rsidP="009A78B4">
            <w:pPr>
              <w:jc w:val="both"/>
              <w:rPr>
                <w:rFonts w:ascii="Times New Roman" w:hAnsi="Times New Roman" w:cs="Times New Roman"/>
              </w:rPr>
            </w:pPr>
            <w:r>
              <w:rPr>
                <w:rFonts w:ascii="Times New Roman" w:hAnsi="Times New Roman" w:cs="Times New Roman"/>
              </w:rPr>
              <w:t>375 829</w:t>
            </w:r>
          </w:p>
        </w:tc>
        <w:tc>
          <w:tcPr>
            <w:tcW w:w="1334" w:type="dxa"/>
          </w:tcPr>
          <w:p w:rsidR="00E36A38" w:rsidRDefault="00421D9C" w:rsidP="009A78B4">
            <w:pPr>
              <w:jc w:val="both"/>
              <w:rPr>
                <w:rFonts w:ascii="Times New Roman" w:hAnsi="Times New Roman" w:cs="Times New Roman"/>
              </w:rPr>
            </w:pPr>
            <w:r>
              <w:rPr>
                <w:rFonts w:ascii="Times New Roman" w:hAnsi="Times New Roman" w:cs="Times New Roman"/>
              </w:rPr>
              <w:t>297 390</w:t>
            </w:r>
          </w:p>
        </w:tc>
        <w:tc>
          <w:tcPr>
            <w:tcW w:w="1334" w:type="dxa"/>
          </w:tcPr>
          <w:p w:rsidR="00E36A38" w:rsidRDefault="00421D9C" w:rsidP="009A78B4">
            <w:pPr>
              <w:jc w:val="both"/>
              <w:rPr>
                <w:rFonts w:ascii="Times New Roman" w:hAnsi="Times New Roman" w:cs="Times New Roman"/>
              </w:rPr>
            </w:pPr>
            <w:r>
              <w:rPr>
                <w:rFonts w:ascii="Times New Roman" w:hAnsi="Times New Roman" w:cs="Times New Roman"/>
              </w:rPr>
              <w:t>271 148</w:t>
            </w:r>
          </w:p>
        </w:tc>
        <w:tc>
          <w:tcPr>
            <w:tcW w:w="1334" w:type="dxa"/>
          </w:tcPr>
          <w:p w:rsidR="00E36A38" w:rsidRDefault="00421D9C" w:rsidP="009A78B4">
            <w:pPr>
              <w:jc w:val="both"/>
              <w:rPr>
                <w:rFonts w:ascii="Times New Roman" w:hAnsi="Times New Roman" w:cs="Times New Roman"/>
              </w:rPr>
            </w:pPr>
            <w:r>
              <w:rPr>
                <w:rFonts w:ascii="Times New Roman" w:hAnsi="Times New Roman" w:cs="Times New Roman"/>
              </w:rPr>
              <w:t>254 296</w:t>
            </w:r>
          </w:p>
        </w:tc>
        <w:tc>
          <w:tcPr>
            <w:tcW w:w="1334" w:type="dxa"/>
          </w:tcPr>
          <w:p w:rsidR="00E36A38" w:rsidRDefault="00421D9C" w:rsidP="009A78B4">
            <w:pPr>
              <w:jc w:val="both"/>
              <w:rPr>
                <w:rFonts w:ascii="Times New Roman" w:hAnsi="Times New Roman" w:cs="Times New Roman"/>
              </w:rPr>
            </w:pPr>
            <w:r>
              <w:rPr>
                <w:rFonts w:ascii="Times New Roman" w:hAnsi="Times New Roman" w:cs="Times New Roman"/>
              </w:rPr>
              <w:t>179 283</w:t>
            </w:r>
          </w:p>
        </w:tc>
      </w:tr>
      <w:tr w:rsidR="00E36A38" w:rsidTr="00E36A38">
        <w:tc>
          <w:tcPr>
            <w:tcW w:w="427" w:type="dxa"/>
          </w:tcPr>
          <w:p w:rsidR="00E36A38" w:rsidRDefault="00421D9C" w:rsidP="009A78B4">
            <w:pPr>
              <w:jc w:val="both"/>
              <w:rPr>
                <w:rFonts w:ascii="Times New Roman" w:hAnsi="Times New Roman" w:cs="Times New Roman"/>
              </w:rPr>
            </w:pPr>
            <w:r>
              <w:rPr>
                <w:rFonts w:ascii="Times New Roman" w:hAnsi="Times New Roman" w:cs="Times New Roman"/>
              </w:rPr>
              <w:t>2</w:t>
            </w:r>
          </w:p>
        </w:tc>
        <w:tc>
          <w:tcPr>
            <w:tcW w:w="2248" w:type="dxa"/>
          </w:tcPr>
          <w:p w:rsidR="00E36A38" w:rsidRDefault="00421D9C" w:rsidP="009A78B4">
            <w:pPr>
              <w:jc w:val="both"/>
              <w:rPr>
                <w:rFonts w:ascii="Times New Roman" w:hAnsi="Times New Roman" w:cs="Times New Roman"/>
              </w:rPr>
            </w:pPr>
            <w:r>
              <w:rPr>
                <w:rFonts w:ascii="Times New Roman" w:hAnsi="Times New Roman" w:cs="Times New Roman"/>
              </w:rPr>
              <w:t>Объем платежей</w:t>
            </w:r>
            <w:r w:rsidR="007E406B">
              <w:rPr>
                <w:rFonts w:ascii="Times New Roman" w:hAnsi="Times New Roman" w:cs="Times New Roman"/>
              </w:rPr>
              <w:t>, всего, млн. тенге</w:t>
            </w:r>
          </w:p>
        </w:tc>
        <w:tc>
          <w:tcPr>
            <w:tcW w:w="1334" w:type="dxa"/>
          </w:tcPr>
          <w:p w:rsidR="00E36A38" w:rsidRDefault="007E406B" w:rsidP="009A78B4">
            <w:pPr>
              <w:jc w:val="both"/>
              <w:rPr>
                <w:rFonts w:ascii="Times New Roman" w:hAnsi="Times New Roman" w:cs="Times New Roman"/>
              </w:rPr>
            </w:pPr>
            <w:r>
              <w:rPr>
                <w:rFonts w:ascii="Times New Roman" w:hAnsi="Times New Roman" w:cs="Times New Roman"/>
              </w:rPr>
              <w:t>30 375 387</w:t>
            </w:r>
          </w:p>
        </w:tc>
        <w:tc>
          <w:tcPr>
            <w:tcW w:w="1334" w:type="dxa"/>
          </w:tcPr>
          <w:p w:rsidR="00E36A38" w:rsidRDefault="007E406B" w:rsidP="009A78B4">
            <w:pPr>
              <w:jc w:val="both"/>
              <w:rPr>
                <w:rFonts w:ascii="Times New Roman" w:hAnsi="Times New Roman" w:cs="Times New Roman"/>
              </w:rPr>
            </w:pPr>
            <w:r>
              <w:rPr>
                <w:rFonts w:ascii="Times New Roman" w:hAnsi="Times New Roman" w:cs="Times New Roman"/>
              </w:rPr>
              <w:t xml:space="preserve">51 915 292 </w:t>
            </w:r>
          </w:p>
        </w:tc>
        <w:tc>
          <w:tcPr>
            <w:tcW w:w="1334" w:type="dxa"/>
          </w:tcPr>
          <w:p w:rsidR="00E36A38" w:rsidRDefault="007E406B" w:rsidP="009A78B4">
            <w:pPr>
              <w:jc w:val="both"/>
              <w:rPr>
                <w:rFonts w:ascii="Times New Roman" w:hAnsi="Times New Roman" w:cs="Times New Roman"/>
              </w:rPr>
            </w:pPr>
            <w:r>
              <w:rPr>
                <w:rFonts w:ascii="Times New Roman" w:hAnsi="Times New Roman" w:cs="Times New Roman"/>
              </w:rPr>
              <w:t>93 713 259</w:t>
            </w:r>
          </w:p>
        </w:tc>
        <w:tc>
          <w:tcPr>
            <w:tcW w:w="1334" w:type="dxa"/>
          </w:tcPr>
          <w:p w:rsidR="00E36A38" w:rsidRDefault="007E406B" w:rsidP="009A78B4">
            <w:pPr>
              <w:jc w:val="both"/>
              <w:rPr>
                <w:rFonts w:ascii="Times New Roman" w:hAnsi="Times New Roman" w:cs="Times New Roman"/>
              </w:rPr>
            </w:pPr>
            <w:r>
              <w:rPr>
                <w:rFonts w:ascii="Times New Roman" w:hAnsi="Times New Roman" w:cs="Times New Roman"/>
              </w:rPr>
              <w:t>125 144 074</w:t>
            </w:r>
          </w:p>
        </w:tc>
        <w:tc>
          <w:tcPr>
            <w:tcW w:w="1334" w:type="dxa"/>
          </w:tcPr>
          <w:p w:rsidR="00E36A38" w:rsidRDefault="00782AC8" w:rsidP="009A78B4">
            <w:pPr>
              <w:jc w:val="both"/>
              <w:rPr>
                <w:rFonts w:ascii="Times New Roman" w:hAnsi="Times New Roman" w:cs="Times New Roman"/>
              </w:rPr>
            </w:pPr>
            <w:r>
              <w:rPr>
                <w:rFonts w:ascii="Times New Roman" w:hAnsi="Times New Roman" w:cs="Times New Roman"/>
              </w:rPr>
              <w:t>117 701 834</w:t>
            </w:r>
          </w:p>
        </w:tc>
      </w:tr>
      <w:tr w:rsidR="00F440B3" w:rsidTr="00873AF7">
        <w:tc>
          <w:tcPr>
            <w:tcW w:w="427" w:type="dxa"/>
          </w:tcPr>
          <w:p w:rsidR="00F440B3" w:rsidRDefault="00F440B3" w:rsidP="009A78B4">
            <w:pPr>
              <w:jc w:val="both"/>
              <w:rPr>
                <w:rFonts w:ascii="Times New Roman" w:hAnsi="Times New Roman" w:cs="Times New Roman"/>
              </w:rPr>
            </w:pPr>
          </w:p>
        </w:tc>
        <w:tc>
          <w:tcPr>
            <w:tcW w:w="2248" w:type="dxa"/>
          </w:tcPr>
          <w:p w:rsidR="00F440B3" w:rsidRDefault="00F440B3" w:rsidP="009A78B4">
            <w:pPr>
              <w:jc w:val="both"/>
              <w:rPr>
                <w:rFonts w:ascii="Times New Roman" w:hAnsi="Times New Roman" w:cs="Times New Roman"/>
              </w:rPr>
            </w:pPr>
            <w:r>
              <w:rPr>
                <w:rFonts w:ascii="Times New Roman" w:hAnsi="Times New Roman" w:cs="Times New Roman"/>
              </w:rPr>
              <w:t>В том числе:</w:t>
            </w:r>
          </w:p>
        </w:tc>
        <w:tc>
          <w:tcPr>
            <w:tcW w:w="6670" w:type="dxa"/>
            <w:gridSpan w:val="5"/>
          </w:tcPr>
          <w:p w:rsidR="00F440B3" w:rsidRDefault="00F440B3" w:rsidP="009A78B4">
            <w:pPr>
              <w:jc w:val="both"/>
              <w:rPr>
                <w:rFonts w:ascii="Times New Roman" w:hAnsi="Times New Roman" w:cs="Times New Roman"/>
              </w:rPr>
            </w:pPr>
          </w:p>
        </w:tc>
      </w:tr>
      <w:tr w:rsidR="00AB2B33" w:rsidTr="00E36A38">
        <w:tc>
          <w:tcPr>
            <w:tcW w:w="427" w:type="dxa"/>
          </w:tcPr>
          <w:p w:rsidR="00AB2B33" w:rsidRDefault="00AB2B33" w:rsidP="009A78B4">
            <w:pPr>
              <w:jc w:val="both"/>
              <w:rPr>
                <w:rFonts w:ascii="Times New Roman" w:hAnsi="Times New Roman" w:cs="Times New Roman"/>
              </w:rPr>
            </w:pPr>
          </w:p>
        </w:tc>
        <w:tc>
          <w:tcPr>
            <w:tcW w:w="2248" w:type="dxa"/>
          </w:tcPr>
          <w:p w:rsidR="00AB2B33" w:rsidRDefault="009B4B18" w:rsidP="009A78B4">
            <w:pPr>
              <w:jc w:val="both"/>
              <w:rPr>
                <w:rFonts w:ascii="Times New Roman" w:hAnsi="Times New Roman" w:cs="Times New Roman"/>
              </w:rPr>
            </w:pPr>
            <w:r>
              <w:rPr>
                <w:rFonts w:ascii="Times New Roman" w:hAnsi="Times New Roman" w:cs="Times New Roman"/>
              </w:rPr>
              <w:t>Безналичные платежи и переводы денег</w:t>
            </w:r>
          </w:p>
        </w:tc>
        <w:tc>
          <w:tcPr>
            <w:tcW w:w="1334" w:type="dxa"/>
          </w:tcPr>
          <w:p w:rsidR="00AB2B33" w:rsidRDefault="009B4B18" w:rsidP="009A78B4">
            <w:pPr>
              <w:jc w:val="both"/>
              <w:rPr>
                <w:rFonts w:ascii="Times New Roman" w:hAnsi="Times New Roman" w:cs="Times New Roman"/>
              </w:rPr>
            </w:pPr>
            <w:r>
              <w:rPr>
                <w:rFonts w:ascii="Times New Roman" w:hAnsi="Times New Roman" w:cs="Times New Roman"/>
              </w:rPr>
              <w:t>14 050 810</w:t>
            </w:r>
          </w:p>
        </w:tc>
        <w:tc>
          <w:tcPr>
            <w:tcW w:w="1334" w:type="dxa"/>
          </w:tcPr>
          <w:p w:rsidR="00AB2B33" w:rsidRDefault="009B4B18" w:rsidP="009A78B4">
            <w:pPr>
              <w:jc w:val="both"/>
              <w:rPr>
                <w:rFonts w:ascii="Times New Roman" w:hAnsi="Times New Roman" w:cs="Times New Roman"/>
              </w:rPr>
            </w:pPr>
            <w:r>
              <w:rPr>
                <w:rFonts w:ascii="Times New Roman" w:hAnsi="Times New Roman" w:cs="Times New Roman"/>
              </w:rPr>
              <w:t>35 294 805</w:t>
            </w:r>
          </w:p>
        </w:tc>
        <w:tc>
          <w:tcPr>
            <w:tcW w:w="1334" w:type="dxa"/>
          </w:tcPr>
          <w:p w:rsidR="00AB2B33" w:rsidRDefault="009B4B18" w:rsidP="009A78B4">
            <w:pPr>
              <w:jc w:val="both"/>
              <w:rPr>
                <w:rFonts w:ascii="Times New Roman" w:hAnsi="Times New Roman" w:cs="Times New Roman"/>
              </w:rPr>
            </w:pPr>
            <w:r>
              <w:rPr>
                <w:rFonts w:ascii="Times New Roman" w:hAnsi="Times New Roman" w:cs="Times New Roman"/>
              </w:rPr>
              <w:t>73 123 297</w:t>
            </w:r>
          </w:p>
        </w:tc>
        <w:tc>
          <w:tcPr>
            <w:tcW w:w="1334" w:type="dxa"/>
          </w:tcPr>
          <w:p w:rsidR="00AB2B33" w:rsidRDefault="009B4B18" w:rsidP="009A78B4">
            <w:pPr>
              <w:jc w:val="both"/>
              <w:rPr>
                <w:rFonts w:ascii="Times New Roman" w:hAnsi="Times New Roman" w:cs="Times New Roman"/>
              </w:rPr>
            </w:pPr>
            <w:r>
              <w:rPr>
                <w:rFonts w:ascii="Times New Roman" w:hAnsi="Times New Roman" w:cs="Times New Roman"/>
              </w:rPr>
              <w:t>103 787 623</w:t>
            </w:r>
          </w:p>
        </w:tc>
        <w:tc>
          <w:tcPr>
            <w:tcW w:w="1334" w:type="dxa"/>
          </w:tcPr>
          <w:p w:rsidR="00AB2B33" w:rsidRDefault="009B4B18" w:rsidP="009A78B4">
            <w:pPr>
              <w:jc w:val="both"/>
              <w:rPr>
                <w:rFonts w:ascii="Times New Roman" w:hAnsi="Times New Roman" w:cs="Times New Roman"/>
              </w:rPr>
            </w:pPr>
            <w:r>
              <w:rPr>
                <w:rFonts w:ascii="Times New Roman" w:hAnsi="Times New Roman" w:cs="Times New Roman"/>
              </w:rPr>
              <w:t>101 023 803</w:t>
            </w:r>
          </w:p>
        </w:tc>
      </w:tr>
      <w:tr w:rsidR="00AB2B33" w:rsidTr="00E36A38">
        <w:tc>
          <w:tcPr>
            <w:tcW w:w="427" w:type="dxa"/>
          </w:tcPr>
          <w:p w:rsidR="00AB2B33" w:rsidRDefault="00AB2B33" w:rsidP="009A78B4">
            <w:pPr>
              <w:jc w:val="both"/>
              <w:rPr>
                <w:rFonts w:ascii="Times New Roman" w:hAnsi="Times New Roman" w:cs="Times New Roman"/>
              </w:rPr>
            </w:pPr>
          </w:p>
        </w:tc>
        <w:tc>
          <w:tcPr>
            <w:tcW w:w="2248" w:type="dxa"/>
          </w:tcPr>
          <w:p w:rsidR="00AB2B33" w:rsidRDefault="009B4B18" w:rsidP="009A78B4">
            <w:pPr>
              <w:jc w:val="both"/>
              <w:rPr>
                <w:rFonts w:ascii="Times New Roman" w:hAnsi="Times New Roman" w:cs="Times New Roman"/>
              </w:rPr>
            </w:pPr>
            <w:r>
              <w:rPr>
                <w:rFonts w:ascii="Times New Roman" w:hAnsi="Times New Roman" w:cs="Times New Roman"/>
              </w:rPr>
              <w:t>Выдача наличности</w:t>
            </w:r>
          </w:p>
        </w:tc>
        <w:tc>
          <w:tcPr>
            <w:tcW w:w="1334" w:type="dxa"/>
          </w:tcPr>
          <w:p w:rsidR="00AB2B33" w:rsidRDefault="009B4B18" w:rsidP="009B4B18">
            <w:pPr>
              <w:rPr>
                <w:rFonts w:ascii="Times New Roman" w:hAnsi="Times New Roman" w:cs="Times New Roman"/>
              </w:rPr>
            </w:pPr>
            <w:r>
              <w:rPr>
                <w:rFonts w:ascii="Times New Roman" w:hAnsi="Times New Roman" w:cs="Times New Roman"/>
              </w:rPr>
              <w:t>16 324 577</w:t>
            </w:r>
          </w:p>
        </w:tc>
        <w:tc>
          <w:tcPr>
            <w:tcW w:w="1334" w:type="dxa"/>
          </w:tcPr>
          <w:p w:rsidR="00AB2B33" w:rsidRDefault="009B4B18" w:rsidP="009A78B4">
            <w:pPr>
              <w:jc w:val="both"/>
              <w:rPr>
                <w:rFonts w:ascii="Times New Roman" w:hAnsi="Times New Roman" w:cs="Times New Roman"/>
              </w:rPr>
            </w:pPr>
            <w:r>
              <w:rPr>
                <w:rFonts w:ascii="Times New Roman" w:hAnsi="Times New Roman" w:cs="Times New Roman"/>
              </w:rPr>
              <w:t>16 620 487</w:t>
            </w:r>
          </w:p>
        </w:tc>
        <w:tc>
          <w:tcPr>
            <w:tcW w:w="1334" w:type="dxa"/>
          </w:tcPr>
          <w:p w:rsidR="00AB2B33" w:rsidRDefault="009B4B18" w:rsidP="009A78B4">
            <w:pPr>
              <w:jc w:val="both"/>
              <w:rPr>
                <w:rFonts w:ascii="Times New Roman" w:hAnsi="Times New Roman" w:cs="Times New Roman"/>
              </w:rPr>
            </w:pPr>
            <w:r>
              <w:rPr>
                <w:rFonts w:ascii="Times New Roman" w:hAnsi="Times New Roman" w:cs="Times New Roman"/>
              </w:rPr>
              <w:t>20 589 962</w:t>
            </w:r>
          </w:p>
        </w:tc>
        <w:tc>
          <w:tcPr>
            <w:tcW w:w="1334" w:type="dxa"/>
          </w:tcPr>
          <w:p w:rsidR="00AB2B33" w:rsidRDefault="009B4B18" w:rsidP="009A78B4">
            <w:pPr>
              <w:jc w:val="both"/>
              <w:rPr>
                <w:rFonts w:ascii="Times New Roman" w:hAnsi="Times New Roman" w:cs="Times New Roman"/>
              </w:rPr>
            </w:pPr>
            <w:r>
              <w:rPr>
                <w:rFonts w:ascii="Times New Roman" w:hAnsi="Times New Roman" w:cs="Times New Roman"/>
              </w:rPr>
              <w:t>21 356 451</w:t>
            </w:r>
          </w:p>
        </w:tc>
        <w:tc>
          <w:tcPr>
            <w:tcW w:w="1334" w:type="dxa"/>
          </w:tcPr>
          <w:p w:rsidR="00AB2B33" w:rsidRDefault="009B4B18" w:rsidP="009A78B4">
            <w:pPr>
              <w:jc w:val="both"/>
              <w:rPr>
                <w:rFonts w:ascii="Times New Roman" w:hAnsi="Times New Roman" w:cs="Times New Roman"/>
              </w:rPr>
            </w:pPr>
            <w:r>
              <w:rPr>
                <w:rFonts w:ascii="Times New Roman" w:hAnsi="Times New Roman" w:cs="Times New Roman"/>
              </w:rPr>
              <w:t>16 678 033</w:t>
            </w:r>
          </w:p>
        </w:tc>
      </w:tr>
      <w:tr w:rsidR="00AB2B33" w:rsidTr="00E36A38">
        <w:tc>
          <w:tcPr>
            <w:tcW w:w="427" w:type="dxa"/>
          </w:tcPr>
          <w:p w:rsidR="00AB2B33" w:rsidRDefault="009B4B18" w:rsidP="009A78B4">
            <w:pPr>
              <w:jc w:val="both"/>
              <w:rPr>
                <w:rFonts w:ascii="Times New Roman" w:hAnsi="Times New Roman" w:cs="Times New Roman"/>
              </w:rPr>
            </w:pPr>
            <w:r>
              <w:rPr>
                <w:rFonts w:ascii="Times New Roman" w:hAnsi="Times New Roman" w:cs="Times New Roman"/>
              </w:rPr>
              <w:t>3</w:t>
            </w:r>
          </w:p>
        </w:tc>
        <w:tc>
          <w:tcPr>
            <w:tcW w:w="2248" w:type="dxa"/>
          </w:tcPr>
          <w:p w:rsidR="00AB2B33" w:rsidRDefault="009B4B18" w:rsidP="009A78B4">
            <w:pPr>
              <w:jc w:val="both"/>
              <w:rPr>
                <w:rFonts w:ascii="Times New Roman" w:hAnsi="Times New Roman" w:cs="Times New Roman"/>
              </w:rPr>
            </w:pPr>
            <w:r>
              <w:rPr>
                <w:rFonts w:ascii="Times New Roman" w:hAnsi="Times New Roman" w:cs="Times New Roman"/>
              </w:rPr>
              <w:t>Количество платежных карточек в обращении, всего, тыс. единиц</w:t>
            </w:r>
          </w:p>
        </w:tc>
        <w:tc>
          <w:tcPr>
            <w:tcW w:w="1334" w:type="dxa"/>
          </w:tcPr>
          <w:p w:rsidR="00AB2B33" w:rsidRDefault="00EC39EB" w:rsidP="009A78B4">
            <w:pPr>
              <w:jc w:val="both"/>
              <w:rPr>
                <w:rFonts w:ascii="Times New Roman" w:hAnsi="Times New Roman" w:cs="Times New Roman"/>
              </w:rPr>
            </w:pPr>
            <w:r>
              <w:rPr>
                <w:rFonts w:ascii="Times New Roman" w:hAnsi="Times New Roman" w:cs="Times New Roman"/>
              </w:rPr>
              <w:t>32 048</w:t>
            </w:r>
          </w:p>
        </w:tc>
        <w:tc>
          <w:tcPr>
            <w:tcW w:w="1334" w:type="dxa"/>
          </w:tcPr>
          <w:p w:rsidR="00AB2B33" w:rsidRDefault="00EC39EB" w:rsidP="009A78B4">
            <w:pPr>
              <w:jc w:val="both"/>
              <w:rPr>
                <w:rFonts w:ascii="Times New Roman" w:hAnsi="Times New Roman" w:cs="Times New Roman"/>
              </w:rPr>
            </w:pPr>
            <w:r>
              <w:rPr>
                <w:rFonts w:ascii="Times New Roman" w:hAnsi="Times New Roman" w:cs="Times New Roman"/>
              </w:rPr>
              <w:t>47 966</w:t>
            </w:r>
          </w:p>
        </w:tc>
        <w:tc>
          <w:tcPr>
            <w:tcW w:w="1334" w:type="dxa"/>
          </w:tcPr>
          <w:p w:rsidR="00AB2B33" w:rsidRDefault="00EC39EB" w:rsidP="009A78B4">
            <w:pPr>
              <w:jc w:val="both"/>
              <w:rPr>
                <w:rFonts w:ascii="Times New Roman" w:hAnsi="Times New Roman" w:cs="Times New Roman"/>
              </w:rPr>
            </w:pPr>
            <w:r>
              <w:rPr>
                <w:rFonts w:ascii="Times New Roman" w:hAnsi="Times New Roman" w:cs="Times New Roman"/>
              </w:rPr>
              <w:t>59 258</w:t>
            </w:r>
          </w:p>
        </w:tc>
        <w:tc>
          <w:tcPr>
            <w:tcW w:w="1334" w:type="dxa"/>
          </w:tcPr>
          <w:p w:rsidR="00AB2B33" w:rsidRDefault="00EC39EB" w:rsidP="009A78B4">
            <w:pPr>
              <w:jc w:val="both"/>
              <w:rPr>
                <w:rFonts w:ascii="Times New Roman" w:hAnsi="Times New Roman" w:cs="Times New Roman"/>
              </w:rPr>
            </w:pPr>
            <w:r>
              <w:rPr>
                <w:rFonts w:ascii="Times New Roman" w:hAnsi="Times New Roman" w:cs="Times New Roman"/>
              </w:rPr>
              <w:t>65 080</w:t>
            </w:r>
          </w:p>
        </w:tc>
        <w:tc>
          <w:tcPr>
            <w:tcW w:w="1334" w:type="dxa"/>
          </w:tcPr>
          <w:p w:rsidR="00AB2B33" w:rsidRDefault="00EC39EB" w:rsidP="009A78B4">
            <w:pPr>
              <w:jc w:val="both"/>
              <w:rPr>
                <w:rFonts w:ascii="Times New Roman" w:hAnsi="Times New Roman" w:cs="Times New Roman"/>
              </w:rPr>
            </w:pPr>
            <w:r>
              <w:rPr>
                <w:rFonts w:ascii="Times New Roman" w:hAnsi="Times New Roman" w:cs="Times New Roman"/>
              </w:rPr>
              <w:t>72 680</w:t>
            </w:r>
          </w:p>
        </w:tc>
      </w:tr>
      <w:tr w:rsidR="00AB2B33" w:rsidTr="00E36A38">
        <w:tc>
          <w:tcPr>
            <w:tcW w:w="427" w:type="dxa"/>
          </w:tcPr>
          <w:p w:rsidR="00AB2B33" w:rsidRDefault="00EC39EB" w:rsidP="009A78B4">
            <w:pPr>
              <w:jc w:val="both"/>
              <w:rPr>
                <w:rFonts w:ascii="Times New Roman" w:hAnsi="Times New Roman" w:cs="Times New Roman"/>
              </w:rPr>
            </w:pPr>
            <w:r>
              <w:rPr>
                <w:rFonts w:ascii="Times New Roman" w:hAnsi="Times New Roman" w:cs="Times New Roman"/>
              </w:rPr>
              <w:t>4</w:t>
            </w:r>
          </w:p>
        </w:tc>
        <w:tc>
          <w:tcPr>
            <w:tcW w:w="2248" w:type="dxa"/>
          </w:tcPr>
          <w:p w:rsidR="00AB2B33" w:rsidRPr="00EC39EB" w:rsidRDefault="00EC39EB" w:rsidP="009A78B4">
            <w:pPr>
              <w:jc w:val="both"/>
              <w:rPr>
                <w:rFonts w:ascii="Times New Roman" w:hAnsi="Times New Roman" w:cs="Times New Roman"/>
              </w:rPr>
            </w:pPr>
            <w:r>
              <w:rPr>
                <w:rFonts w:ascii="Times New Roman" w:hAnsi="Times New Roman" w:cs="Times New Roman"/>
              </w:rPr>
              <w:t xml:space="preserve">Количество </w:t>
            </w:r>
            <w:r>
              <w:rPr>
                <w:rFonts w:ascii="Times New Roman" w:hAnsi="Times New Roman" w:cs="Times New Roman"/>
                <w:lang w:val="en-US"/>
              </w:rPr>
              <w:t>POS-терминалов</w:t>
            </w:r>
            <w:r>
              <w:rPr>
                <w:rFonts w:ascii="Times New Roman" w:hAnsi="Times New Roman" w:cs="Times New Roman"/>
              </w:rPr>
              <w:t>, единиц</w:t>
            </w:r>
          </w:p>
        </w:tc>
        <w:tc>
          <w:tcPr>
            <w:tcW w:w="1334" w:type="dxa"/>
          </w:tcPr>
          <w:p w:rsidR="00AB2B33" w:rsidRDefault="00EC39EB" w:rsidP="009A78B4">
            <w:pPr>
              <w:jc w:val="both"/>
              <w:rPr>
                <w:rFonts w:ascii="Times New Roman" w:hAnsi="Times New Roman" w:cs="Times New Roman"/>
              </w:rPr>
            </w:pPr>
            <w:r>
              <w:rPr>
                <w:rFonts w:ascii="Times New Roman" w:hAnsi="Times New Roman" w:cs="Times New Roman"/>
              </w:rPr>
              <w:t>170 410</w:t>
            </w:r>
          </w:p>
        </w:tc>
        <w:tc>
          <w:tcPr>
            <w:tcW w:w="1334" w:type="dxa"/>
          </w:tcPr>
          <w:p w:rsidR="00AB2B33" w:rsidRDefault="00EC39EB" w:rsidP="009A78B4">
            <w:pPr>
              <w:jc w:val="both"/>
              <w:rPr>
                <w:rFonts w:ascii="Times New Roman" w:hAnsi="Times New Roman" w:cs="Times New Roman"/>
              </w:rPr>
            </w:pPr>
            <w:r>
              <w:rPr>
                <w:rFonts w:ascii="Times New Roman" w:hAnsi="Times New Roman" w:cs="Times New Roman"/>
              </w:rPr>
              <w:t>211 764</w:t>
            </w:r>
          </w:p>
        </w:tc>
        <w:tc>
          <w:tcPr>
            <w:tcW w:w="1334" w:type="dxa"/>
          </w:tcPr>
          <w:p w:rsidR="00AB2B33" w:rsidRDefault="00EC39EB" w:rsidP="009A78B4">
            <w:pPr>
              <w:jc w:val="both"/>
              <w:rPr>
                <w:rFonts w:ascii="Times New Roman" w:hAnsi="Times New Roman" w:cs="Times New Roman"/>
              </w:rPr>
            </w:pPr>
            <w:r>
              <w:rPr>
                <w:rFonts w:ascii="Times New Roman" w:hAnsi="Times New Roman" w:cs="Times New Roman"/>
              </w:rPr>
              <w:t>509 194</w:t>
            </w:r>
          </w:p>
        </w:tc>
        <w:tc>
          <w:tcPr>
            <w:tcW w:w="1334" w:type="dxa"/>
          </w:tcPr>
          <w:p w:rsidR="00AB2B33" w:rsidRDefault="00EC39EB" w:rsidP="009A78B4">
            <w:pPr>
              <w:jc w:val="both"/>
              <w:rPr>
                <w:rFonts w:ascii="Times New Roman" w:hAnsi="Times New Roman" w:cs="Times New Roman"/>
              </w:rPr>
            </w:pPr>
            <w:r>
              <w:rPr>
                <w:rFonts w:ascii="Times New Roman" w:hAnsi="Times New Roman" w:cs="Times New Roman"/>
              </w:rPr>
              <w:t>831 780</w:t>
            </w:r>
          </w:p>
        </w:tc>
        <w:tc>
          <w:tcPr>
            <w:tcW w:w="1334" w:type="dxa"/>
          </w:tcPr>
          <w:p w:rsidR="00AB2B33" w:rsidRDefault="00EC39EB" w:rsidP="009A78B4">
            <w:pPr>
              <w:jc w:val="both"/>
              <w:rPr>
                <w:rFonts w:ascii="Times New Roman" w:hAnsi="Times New Roman" w:cs="Times New Roman"/>
              </w:rPr>
            </w:pPr>
            <w:r>
              <w:rPr>
                <w:rFonts w:ascii="Times New Roman" w:hAnsi="Times New Roman" w:cs="Times New Roman"/>
              </w:rPr>
              <w:t>983 419</w:t>
            </w:r>
          </w:p>
        </w:tc>
      </w:tr>
      <w:tr w:rsidR="00AB2B33" w:rsidTr="00E36A38">
        <w:tc>
          <w:tcPr>
            <w:tcW w:w="427" w:type="dxa"/>
          </w:tcPr>
          <w:p w:rsidR="00AB2B33" w:rsidRDefault="00EC39EB" w:rsidP="009A78B4">
            <w:pPr>
              <w:jc w:val="both"/>
              <w:rPr>
                <w:rFonts w:ascii="Times New Roman" w:hAnsi="Times New Roman" w:cs="Times New Roman"/>
              </w:rPr>
            </w:pPr>
            <w:r>
              <w:rPr>
                <w:rFonts w:ascii="Times New Roman" w:hAnsi="Times New Roman" w:cs="Times New Roman"/>
              </w:rPr>
              <w:t>5</w:t>
            </w:r>
          </w:p>
        </w:tc>
        <w:tc>
          <w:tcPr>
            <w:tcW w:w="2248" w:type="dxa"/>
          </w:tcPr>
          <w:p w:rsidR="00AB2B33" w:rsidRDefault="00EC39EB" w:rsidP="009A78B4">
            <w:pPr>
              <w:jc w:val="both"/>
              <w:rPr>
                <w:rFonts w:ascii="Times New Roman" w:hAnsi="Times New Roman" w:cs="Times New Roman"/>
              </w:rPr>
            </w:pPr>
            <w:r>
              <w:rPr>
                <w:rFonts w:ascii="Times New Roman" w:hAnsi="Times New Roman" w:cs="Times New Roman"/>
              </w:rPr>
              <w:t>Количество банкоматов, единиц</w:t>
            </w:r>
          </w:p>
        </w:tc>
        <w:tc>
          <w:tcPr>
            <w:tcW w:w="1334" w:type="dxa"/>
          </w:tcPr>
          <w:p w:rsidR="00AB2B33" w:rsidRDefault="00EC39EB" w:rsidP="009A78B4">
            <w:pPr>
              <w:jc w:val="both"/>
              <w:rPr>
                <w:rFonts w:ascii="Times New Roman" w:hAnsi="Times New Roman" w:cs="Times New Roman"/>
              </w:rPr>
            </w:pPr>
            <w:r>
              <w:rPr>
                <w:rFonts w:ascii="Times New Roman" w:hAnsi="Times New Roman" w:cs="Times New Roman"/>
              </w:rPr>
              <w:t>11 315</w:t>
            </w:r>
          </w:p>
        </w:tc>
        <w:tc>
          <w:tcPr>
            <w:tcW w:w="1334" w:type="dxa"/>
          </w:tcPr>
          <w:p w:rsidR="00AB2B33" w:rsidRDefault="00EC39EB" w:rsidP="009A78B4">
            <w:pPr>
              <w:jc w:val="both"/>
              <w:rPr>
                <w:rFonts w:ascii="Times New Roman" w:hAnsi="Times New Roman" w:cs="Times New Roman"/>
              </w:rPr>
            </w:pPr>
            <w:r>
              <w:rPr>
                <w:rFonts w:ascii="Times New Roman" w:hAnsi="Times New Roman" w:cs="Times New Roman"/>
              </w:rPr>
              <w:t>12 728</w:t>
            </w:r>
          </w:p>
        </w:tc>
        <w:tc>
          <w:tcPr>
            <w:tcW w:w="1334" w:type="dxa"/>
          </w:tcPr>
          <w:p w:rsidR="00AB2B33" w:rsidRDefault="00EC39EB" w:rsidP="009A78B4">
            <w:pPr>
              <w:jc w:val="both"/>
              <w:rPr>
                <w:rFonts w:ascii="Times New Roman" w:hAnsi="Times New Roman" w:cs="Times New Roman"/>
              </w:rPr>
            </w:pPr>
            <w:r>
              <w:rPr>
                <w:rFonts w:ascii="Times New Roman" w:hAnsi="Times New Roman" w:cs="Times New Roman"/>
              </w:rPr>
              <w:t>12 443</w:t>
            </w:r>
          </w:p>
        </w:tc>
        <w:tc>
          <w:tcPr>
            <w:tcW w:w="1334" w:type="dxa"/>
          </w:tcPr>
          <w:p w:rsidR="00AB2B33" w:rsidRDefault="00EC39EB" w:rsidP="009A78B4">
            <w:pPr>
              <w:jc w:val="both"/>
              <w:rPr>
                <w:rFonts w:ascii="Times New Roman" w:hAnsi="Times New Roman" w:cs="Times New Roman"/>
              </w:rPr>
            </w:pPr>
            <w:r>
              <w:rPr>
                <w:rFonts w:ascii="Times New Roman" w:hAnsi="Times New Roman" w:cs="Times New Roman"/>
              </w:rPr>
              <w:t>12 391</w:t>
            </w:r>
          </w:p>
        </w:tc>
        <w:tc>
          <w:tcPr>
            <w:tcW w:w="1334" w:type="dxa"/>
          </w:tcPr>
          <w:p w:rsidR="00AB2B33" w:rsidRDefault="00EC39EB" w:rsidP="009A78B4">
            <w:pPr>
              <w:jc w:val="both"/>
              <w:rPr>
                <w:rFonts w:ascii="Times New Roman" w:hAnsi="Times New Roman" w:cs="Times New Roman"/>
              </w:rPr>
            </w:pPr>
            <w:r>
              <w:rPr>
                <w:rFonts w:ascii="Times New Roman" w:hAnsi="Times New Roman" w:cs="Times New Roman"/>
              </w:rPr>
              <w:t>12 625</w:t>
            </w:r>
          </w:p>
        </w:tc>
      </w:tr>
    </w:tbl>
    <w:p w:rsidR="00B70A9F" w:rsidRDefault="00F440B3" w:rsidP="00963F58">
      <w:pPr>
        <w:spacing w:after="0" w:line="240" w:lineRule="auto"/>
        <w:ind w:firstLine="851"/>
        <w:jc w:val="both"/>
        <w:rPr>
          <w:rFonts w:ascii="Times New Roman" w:hAnsi="Times New Roman" w:cs="Times New Roman"/>
        </w:rPr>
      </w:pPr>
      <w:r>
        <w:rPr>
          <w:rFonts w:ascii="Times New Roman" w:hAnsi="Times New Roman" w:cs="Times New Roman"/>
        </w:rPr>
        <w:t xml:space="preserve">Талица 1. </w:t>
      </w:r>
      <w:r w:rsidR="005D753A">
        <w:rPr>
          <w:rFonts w:ascii="Times New Roman" w:hAnsi="Times New Roman" w:cs="Times New Roman"/>
        </w:rPr>
        <w:t>(Сост</w:t>
      </w:r>
      <w:r w:rsidR="009217A4">
        <w:rPr>
          <w:rFonts w:ascii="Times New Roman" w:hAnsi="Times New Roman" w:cs="Times New Roman"/>
        </w:rPr>
        <w:t>авлено автором на основании статистических данных Национального банка РК.</w:t>
      </w:r>
      <w:r w:rsidR="005D753A">
        <w:rPr>
          <w:rFonts w:ascii="Times New Roman" w:hAnsi="Times New Roman" w:cs="Times New Roman"/>
        </w:rPr>
        <w:t xml:space="preserve"> </w:t>
      </w:r>
    </w:p>
    <w:p w:rsidR="00F440B3" w:rsidRPr="00AF529E" w:rsidRDefault="00FD42E9" w:rsidP="00963F58">
      <w:pPr>
        <w:spacing w:after="0" w:line="240" w:lineRule="auto"/>
        <w:ind w:firstLine="851"/>
        <w:jc w:val="both"/>
        <w:rPr>
          <w:rFonts w:ascii="Times New Roman" w:hAnsi="Times New Roman" w:cs="Times New Roman"/>
        </w:rPr>
      </w:pPr>
      <w:r>
        <w:rPr>
          <w:rFonts w:ascii="Times New Roman" w:hAnsi="Times New Roman" w:cs="Times New Roman"/>
        </w:rPr>
        <w:t xml:space="preserve">Из приведенной выше таблицы можно сделать вполне логичный вывод, что период пандемии </w:t>
      </w:r>
      <w:r>
        <w:rPr>
          <w:rFonts w:ascii="Times New Roman" w:hAnsi="Times New Roman" w:cs="Times New Roman"/>
          <w:lang w:val="en-US"/>
        </w:rPr>
        <w:t>COVID</w:t>
      </w:r>
      <w:r w:rsidRPr="0056602B">
        <w:rPr>
          <w:rFonts w:ascii="Times New Roman" w:hAnsi="Times New Roman" w:cs="Times New Roman"/>
        </w:rPr>
        <w:t>-19</w:t>
      </w:r>
      <w:r>
        <w:rPr>
          <w:rFonts w:ascii="Times New Roman" w:hAnsi="Times New Roman" w:cs="Times New Roman"/>
        </w:rPr>
        <w:t xml:space="preserve"> (2020-2021 гг.) оказал значительное влияние на переход клиентов банковского сектора Казахстана на безналичные платежи. Как мы видим, наблюдается тенденция к сокращению </w:t>
      </w:r>
      <w:r>
        <w:rPr>
          <w:rFonts w:ascii="Times New Roman" w:hAnsi="Times New Roman" w:cs="Times New Roman"/>
        </w:rPr>
        <w:lastRenderedPageBreak/>
        <w:t xml:space="preserve">использования наличных денег. Подобный вывод исходит, из того, что с каждым годом растет количество </w:t>
      </w:r>
      <w:r w:rsidR="00416422">
        <w:rPr>
          <w:rFonts w:ascii="Times New Roman" w:hAnsi="Times New Roman" w:cs="Times New Roman"/>
        </w:rPr>
        <w:t xml:space="preserve">не только безналичных операций, но и оборудования для платежных карточек, таких как </w:t>
      </w:r>
      <w:r w:rsidR="00416422">
        <w:rPr>
          <w:rFonts w:ascii="Times New Roman" w:hAnsi="Times New Roman" w:cs="Times New Roman"/>
          <w:lang w:val="en-US"/>
        </w:rPr>
        <w:t>POS</w:t>
      </w:r>
      <w:r w:rsidR="00416422">
        <w:rPr>
          <w:rFonts w:ascii="Times New Roman" w:hAnsi="Times New Roman" w:cs="Times New Roman"/>
        </w:rPr>
        <w:t xml:space="preserve">-терминалы. Сегодня большинство предпринимателей, осуществляющих свою деятельность в сфере розничной торговли, а также услуг, пользуются </w:t>
      </w:r>
      <w:r w:rsidR="009F49F4">
        <w:rPr>
          <w:rFonts w:ascii="Times New Roman" w:hAnsi="Times New Roman" w:cs="Times New Roman"/>
          <w:lang w:val="en-US"/>
        </w:rPr>
        <w:t>POS</w:t>
      </w:r>
      <w:r w:rsidR="009F49F4">
        <w:rPr>
          <w:rFonts w:ascii="Times New Roman" w:hAnsi="Times New Roman" w:cs="Times New Roman"/>
        </w:rPr>
        <w:t xml:space="preserve">-терминалами, в связи с огромным спросом среди клиентов. </w:t>
      </w:r>
      <w:r w:rsidR="009F49F4">
        <w:rPr>
          <w:rFonts w:ascii="Times New Roman" w:hAnsi="Times New Roman" w:cs="Times New Roman"/>
          <w:lang w:val="en-US"/>
        </w:rPr>
        <w:t>POS</w:t>
      </w:r>
      <w:r w:rsidR="009F49F4">
        <w:rPr>
          <w:rFonts w:ascii="Times New Roman" w:hAnsi="Times New Roman" w:cs="Times New Roman"/>
        </w:rPr>
        <w:t xml:space="preserve">-терминал позволяет производить оплату не только посредством платежной карты, но и с помощью </w:t>
      </w:r>
      <w:r w:rsidR="009F49F4">
        <w:rPr>
          <w:rFonts w:ascii="Times New Roman" w:hAnsi="Times New Roman" w:cs="Times New Roman"/>
          <w:lang w:val="en-US"/>
        </w:rPr>
        <w:t>QR</w:t>
      </w:r>
      <w:r w:rsidR="009F49F4">
        <w:rPr>
          <w:rFonts w:ascii="Times New Roman" w:hAnsi="Times New Roman" w:cs="Times New Roman"/>
        </w:rPr>
        <w:t xml:space="preserve">-кода, который интегрирован в приложения некоторых банков. Так, по данным Ассоциации финансистов Казахстана </w:t>
      </w:r>
      <w:r w:rsidR="00B9168C">
        <w:rPr>
          <w:rFonts w:ascii="Times New Roman" w:hAnsi="Times New Roman" w:cs="Times New Roman"/>
        </w:rPr>
        <w:t xml:space="preserve">в первом полугодии 2023 года казахстанцы осуществили безналичных операций посредством </w:t>
      </w:r>
      <w:r w:rsidR="00B9168C">
        <w:rPr>
          <w:rFonts w:ascii="Times New Roman" w:hAnsi="Times New Roman" w:cs="Times New Roman"/>
          <w:lang w:val="en-US"/>
        </w:rPr>
        <w:t>QR</w:t>
      </w:r>
      <w:r w:rsidR="00B9168C">
        <w:rPr>
          <w:rFonts w:ascii="Times New Roman" w:hAnsi="Times New Roman" w:cs="Times New Roman"/>
        </w:rPr>
        <w:t xml:space="preserve"> общим объемом на 2,2 трлн. тенге.</w:t>
      </w:r>
    </w:p>
    <w:p w:rsidR="00AF529E" w:rsidRDefault="00AF529E" w:rsidP="00963F58">
      <w:pPr>
        <w:spacing w:after="0" w:line="240" w:lineRule="auto"/>
        <w:ind w:firstLine="851"/>
        <w:jc w:val="both"/>
        <w:rPr>
          <w:rFonts w:ascii="Times New Roman" w:hAnsi="Times New Roman" w:cs="Times New Roman"/>
        </w:rPr>
      </w:pPr>
      <w:r>
        <w:rPr>
          <w:rFonts w:ascii="Times New Roman" w:hAnsi="Times New Roman" w:cs="Times New Roman"/>
        </w:rPr>
        <w:t>Немаловажным фактором, влияющим на развитие безналичных платежей, является маркетинговая политика банков, которая направлена на использование клиентами данного инструмента для оплаты взамен использования наличных денег. Для большего стимулирования безналичной оплаты многие банки второго уровня используют различные бонусные программы для клиентов, начисление «кэшбека» за каждую транзакцию. За каждую произведенную клиентом безналичную транзакцию банк возвращает ему определенный процент на бонусный счет. В дальнейшем такие бонусы могут быть потрачены на оплату платежей в мобильном приложении банка, либо на оплату последующей покупки с использованием платежной карты. Некоторые банки позволяют переводить начисленные бонусы на карточный счет клиента в виде денег.</w:t>
      </w:r>
      <w:r w:rsidR="00464C7E">
        <w:rPr>
          <w:rFonts w:ascii="Times New Roman" w:hAnsi="Times New Roman" w:cs="Times New Roman"/>
        </w:rPr>
        <w:t xml:space="preserve"> Каждый банк имеет свою бонусную систему, которая позволяет стимулировать не только более частое использование платежных карт, и также остальных продуктов банковской экосистемы. Так, например, при покупке страхового полиса посредством мобильного приложения клиент может подучить бонус до 25% в зависимости от банка. Также покупка ж/д, авиабилетов и товаров на маркетплейсе банка позволяет получить повышенный бонус. </w:t>
      </w:r>
    </w:p>
    <w:p w:rsidR="00DF0CA6" w:rsidRDefault="00DF0CA6" w:rsidP="00963F58">
      <w:pPr>
        <w:spacing w:after="0" w:line="240" w:lineRule="auto"/>
        <w:ind w:firstLine="851"/>
        <w:jc w:val="both"/>
        <w:rPr>
          <w:rFonts w:ascii="Times New Roman" w:hAnsi="Times New Roman" w:cs="Times New Roman"/>
        </w:rPr>
      </w:pPr>
      <w:r>
        <w:rPr>
          <w:rFonts w:ascii="Times New Roman" w:hAnsi="Times New Roman" w:cs="Times New Roman"/>
        </w:rPr>
        <w:t xml:space="preserve">Но вместе с изложенными выше положительными характеристиками, интернет-банкинг, как и любой продукт имеет и свои слабые стороны. Подробно данный вопрос рассмотрен, в приведенном ниже </w:t>
      </w:r>
      <w:r>
        <w:rPr>
          <w:rFonts w:ascii="Times New Roman" w:hAnsi="Times New Roman" w:cs="Times New Roman"/>
          <w:lang w:val="en-US"/>
        </w:rPr>
        <w:t>SWOT</w:t>
      </w:r>
      <w:r>
        <w:rPr>
          <w:rFonts w:ascii="Times New Roman" w:hAnsi="Times New Roman" w:cs="Times New Roman"/>
        </w:rPr>
        <w:t>-анализе.</w:t>
      </w:r>
    </w:p>
    <w:tbl>
      <w:tblPr>
        <w:tblStyle w:val="a4"/>
        <w:tblW w:w="0" w:type="auto"/>
        <w:tblLook w:val="04A0" w:firstRow="1" w:lastRow="0" w:firstColumn="1" w:lastColumn="0" w:noHBand="0" w:noVBand="1"/>
      </w:tblPr>
      <w:tblGrid>
        <w:gridCol w:w="4672"/>
        <w:gridCol w:w="4673"/>
      </w:tblGrid>
      <w:tr w:rsidR="00DF0CA6" w:rsidTr="00DF0CA6">
        <w:tc>
          <w:tcPr>
            <w:tcW w:w="4672" w:type="dxa"/>
          </w:tcPr>
          <w:p w:rsidR="00DF0CA6" w:rsidRDefault="00DF0CA6" w:rsidP="00FD42E9">
            <w:pPr>
              <w:jc w:val="both"/>
              <w:rPr>
                <w:rFonts w:ascii="Times New Roman" w:hAnsi="Times New Roman" w:cs="Times New Roman"/>
              </w:rPr>
            </w:pPr>
            <w:r>
              <w:rPr>
                <w:rFonts w:ascii="Times New Roman" w:hAnsi="Times New Roman" w:cs="Times New Roman"/>
              </w:rPr>
              <w:t>Сильные стороны</w:t>
            </w:r>
          </w:p>
        </w:tc>
        <w:tc>
          <w:tcPr>
            <w:tcW w:w="4673" w:type="dxa"/>
          </w:tcPr>
          <w:p w:rsidR="00DF0CA6" w:rsidRDefault="00DF0CA6" w:rsidP="00FD42E9">
            <w:pPr>
              <w:jc w:val="both"/>
              <w:rPr>
                <w:rFonts w:ascii="Times New Roman" w:hAnsi="Times New Roman" w:cs="Times New Roman"/>
              </w:rPr>
            </w:pPr>
            <w:r>
              <w:rPr>
                <w:rFonts w:ascii="Times New Roman" w:hAnsi="Times New Roman" w:cs="Times New Roman"/>
              </w:rPr>
              <w:t>Слабые стороны</w:t>
            </w:r>
          </w:p>
        </w:tc>
      </w:tr>
      <w:tr w:rsidR="00DF0CA6" w:rsidTr="00DF0CA6">
        <w:tc>
          <w:tcPr>
            <w:tcW w:w="4672" w:type="dxa"/>
          </w:tcPr>
          <w:p w:rsidR="00DF0CA6" w:rsidRDefault="00DF0CA6" w:rsidP="00FD42E9">
            <w:pPr>
              <w:jc w:val="both"/>
              <w:rPr>
                <w:rFonts w:ascii="Times New Roman" w:hAnsi="Times New Roman" w:cs="Times New Roman"/>
              </w:rPr>
            </w:pPr>
            <w:r>
              <w:rPr>
                <w:rFonts w:ascii="Times New Roman" w:hAnsi="Times New Roman" w:cs="Times New Roman"/>
              </w:rPr>
              <w:t>- экономия времени;</w:t>
            </w:r>
          </w:p>
          <w:p w:rsidR="00DF0CA6" w:rsidRDefault="00DF0CA6" w:rsidP="00FD42E9">
            <w:pPr>
              <w:jc w:val="both"/>
              <w:rPr>
                <w:rFonts w:ascii="Times New Roman" w:hAnsi="Times New Roman" w:cs="Times New Roman"/>
              </w:rPr>
            </w:pPr>
            <w:r>
              <w:rPr>
                <w:rFonts w:ascii="Times New Roman" w:hAnsi="Times New Roman" w:cs="Times New Roman"/>
              </w:rPr>
              <w:t>- более быстрая транзакция с наименьшими затратами;</w:t>
            </w:r>
          </w:p>
          <w:p w:rsidR="00DF0CA6" w:rsidRDefault="00DF0CA6" w:rsidP="00FD42E9">
            <w:pPr>
              <w:jc w:val="both"/>
              <w:rPr>
                <w:rFonts w:ascii="Times New Roman" w:hAnsi="Times New Roman" w:cs="Times New Roman"/>
              </w:rPr>
            </w:pPr>
            <w:r>
              <w:rPr>
                <w:rFonts w:ascii="Times New Roman" w:hAnsi="Times New Roman" w:cs="Times New Roman"/>
              </w:rPr>
              <w:t>- удобство для клиентов;</w:t>
            </w:r>
          </w:p>
          <w:p w:rsidR="00DF0CA6" w:rsidRDefault="00DF0CA6" w:rsidP="00FD42E9">
            <w:pPr>
              <w:jc w:val="both"/>
              <w:rPr>
                <w:rFonts w:ascii="Times New Roman" w:hAnsi="Times New Roman" w:cs="Times New Roman"/>
              </w:rPr>
            </w:pPr>
            <w:r>
              <w:rPr>
                <w:rFonts w:ascii="Times New Roman" w:hAnsi="Times New Roman" w:cs="Times New Roman"/>
              </w:rPr>
              <w:t>- конкурентное преимущество для эффекта масштаба;</w:t>
            </w:r>
          </w:p>
          <w:p w:rsidR="008B7E73" w:rsidRDefault="008B7E73" w:rsidP="00FD42E9">
            <w:pPr>
              <w:jc w:val="both"/>
              <w:rPr>
                <w:rFonts w:ascii="Times New Roman" w:hAnsi="Times New Roman" w:cs="Times New Roman"/>
              </w:rPr>
            </w:pPr>
            <w:r>
              <w:rPr>
                <w:rFonts w:ascii="Times New Roman" w:hAnsi="Times New Roman" w:cs="Times New Roman"/>
              </w:rPr>
              <w:t>- доступ к большому спектру услуг;</w:t>
            </w:r>
          </w:p>
          <w:p w:rsidR="008B7E73" w:rsidRDefault="008B7E73" w:rsidP="00FD42E9">
            <w:pPr>
              <w:jc w:val="both"/>
              <w:rPr>
                <w:rFonts w:ascii="Times New Roman" w:hAnsi="Times New Roman" w:cs="Times New Roman"/>
              </w:rPr>
            </w:pPr>
            <w:r>
              <w:rPr>
                <w:rFonts w:ascii="Times New Roman" w:hAnsi="Times New Roman" w:cs="Times New Roman"/>
              </w:rPr>
              <w:t>- доступ к услугам в любое время.</w:t>
            </w:r>
          </w:p>
          <w:p w:rsidR="00DF0CA6" w:rsidRDefault="00DF0CA6" w:rsidP="00FD42E9">
            <w:pPr>
              <w:jc w:val="both"/>
              <w:rPr>
                <w:rFonts w:ascii="Times New Roman" w:hAnsi="Times New Roman" w:cs="Times New Roman"/>
              </w:rPr>
            </w:pPr>
          </w:p>
        </w:tc>
        <w:tc>
          <w:tcPr>
            <w:tcW w:w="4673" w:type="dxa"/>
          </w:tcPr>
          <w:p w:rsidR="00DF0CA6" w:rsidRDefault="00DF0CA6" w:rsidP="00FD42E9">
            <w:pPr>
              <w:jc w:val="both"/>
              <w:rPr>
                <w:rFonts w:ascii="Times New Roman" w:hAnsi="Times New Roman" w:cs="Times New Roman"/>
              </w:rPr>
            </w:pPr>
            <w:r>
              <w:rPr>
                <w:rFonts w:ascii="Times New Roman" w:hAnsi="Times New Roman" w:cs="Times New Roman"/>
              </w:rPr>
              <w:t>- зависимость от мировой экономики;</w:t>
            </w:r>
          </w:p>
          <w:p w:rsidR="00DF0CA6" w:rsidRDefault="00DF0CA6" w:rsidP="00FD42E9">
            <w:pPr>
              <w:jc w:val="both"/>
              <w:rPr>
                <w:rFonts w:ascii="Times New Roman" w:hAnsi="Times New Roman" w:cs="Times New Roman"/>
              </w:rPr>
            </w:pPr>
            <w:r>
              <w:rPr>
                <w:rFonts w:ascii="Times New Roman" w:hAnsi="Times New Roman" w:cs="Times New Roman"/>
              </w:rPr>
              <w:t>- использование интернет банкинга зависит от доступа в Интернет;</w:t>
            </w:r>
          </w:p>
          <w:p w:rsidR="00DF0CA6" w:rsidRDefault="00DF0CA6" w:rsidP="00FD42E9">
            <w:pPr>
              <w:jc w:val="both"/>
              <w:rPr>
                <w:rFonts w:ascii="Times New Roman" w:hAnsi="Times New Roman" w:cs="Times New Roman"/>
              </w:rPr>
            </w:pPr>
            <w:r>
              <w:rPr>
                <w:rFonts w:ascii="Times New Roman" w:hAnsi="Times New Roman" w:cs="Times New Roman"/>
              </w:rPr>
              <w:t>- ориентация только на конкретных клиентов;</w:t>
            </w:r>
          </w:p>
          <w:p w:rsidR="00DF0CA6" w:rsidRDefault="00DF0CA6" w:rsidP="00FD42E9">
            <w:pPr>
              <w:jc w:val="both"/>
              <w:rPr>
                <w:rFonts w:ascii="Times New Roman" w:hAnsi="Times New Roman" w:cs="Times New Roman"/>
              </w:rPr>
            </w:pPr>
            <w:r>
              <w:rPr>
                <w:rFonts w:ascii="Times New Roman" w:hAnsi="Times New Roman" w:cs="Times New Roman"/>
              </w:rPr>
              <w:t>- необходима прорабо</w:t>
            </w:r>
            <w:r w:rsidR="00B21BFA">
              <w:rPr>
                <w:rFonts w:ascii="Times New Roman" w:hAnsi="Times New Roman" w:cs="Times New Roman"/>
              </w:rPr>
              <w:t>тка информационной безопасности;</w:t>
            </w:r>
          </w:p>
          <w:p w:rsidR="008B7E73" w:rsidRDefault="008B7E73" w:rsidP="00FD42E9">
            <w:pPr>
              <w:jc w:val="both"/>
              <w:rPr>
                <w:rFonts w:ascii="Times New Roman" w:hAnsi="Times New Roman" w:cs="Times New Roman"/>
              </w:rPr>
            </w:pPr>
            <w:r>
              <w:rPr>
                <w:rFonts w:ascii="Times New Roman" w:hAnsi="Times New Roman" w:cs="Times New Roman"/>
              </w:rPr>
              <w:t>- необходимо привлечение большого числа квалифицированных сотрудников для разработки цифровых продуктов.</w:t>
            </w:r>
          </w:p>
        </w:tc>
      </w:tr>
      <w:tr w:rsidR="00DF0CA6" w:rsidTr="00DF0CA6">
        <w:tc>
          <w:tcPr>
            <w:tcW w:w="4672" w:type="dxa"/>
          </w:tcPr>
          <w:p w:rsidR="00DF0CA6" w:rsidRDefault="00DF0CA6" w:rsidP="00FD42E9">
            <w:pPr>
              <w:jc w:val="both"/>
              <w:rPr>
                <w:rFonts w:ascii="Times New Roman" w:hAnsi="Times New Roman" w:cs="Times New Roman"/>
              </w:rPr>
            </w:pPr>
            <w:r>
              <w:rPr>
                <w:rFonts w:ascii="Times New Roman" w:hAnsi="Times New Roman" w:cs="Times New Roman"/>
              </w:rPr>
              <w:t>Возможности</w:t>
            </w:r>
          </w:p>
        </w:tc>
        <w:tc>
          <w:tcPr>
            <w:tcW w:w="4673" w:type="dxa"/>
          </w:tcPr>
          <w:p w:rsidR="00DF0CA6" w:rsidRDefault="00DF0CA6" w:rsidP="00FD42E9">
            <w:pPr>
              <w:jc w:val="both"/>
              <w:rPr>
                <w:rFonts w:ascii="Times New Roman" w:hAnsi="Times New Roman" w:cs="Times New Roman"/>
              </w:rPr>
            </w:pPr>
            <w:r>
              <w:rPr>
                <w:rFonts w:ascii="Times New Roman" w:hAnsi="Times New Roman" w:cs="Times New Roman"/>
              </w:rPr>
              <w:t>Угрозы</w:t>
            </w:r>
          </w:p>
        </w:tc>
      </w:tr>
      <w:tr w:rsidR="00DF0CA6" w:rsidTr="00DF0CA6">
        <w:tc>
          <w:tcPr>
            <w:tcW w:w="4672" w:type="dxa"/>
          </w:tcPr>
          <w:p w:rsidR="008B7E73" w:rsidRDefault="008B7E73" w:rsidP="008B7E73">
            <w:pPr>
              <w:jc w:val="both"/>
              <w:rPr>
                <w:rFonts w:ascii="Times New Roman" w:hAnsi="Times New Roman" w:cs="Times New Roman"/>
              </w:rPr>
            </w:pPr>
            <w:r>
              <w:rPr>
                <w:rFonts w:ascii="Times New Roman" w:hAnsi="Times New Roman" w:cs="Times New Roman"/>
              </w:rPr>
              <w:t>- увеличение эффективности продукта;</w:t>
            </w:r>
          </w:p>
          <w:p w:rsidR="00DF0CA6" w:rsidRDefault="008B7E73" w:rsidP="008B7E73">
            <w:pPr>
              <w:jc w:val="both"/>
              <w:rPr>
                <w:rFonts w:ascii="Times New Roman" w:hAnsi="Times New Roman" w:cs="Times New Roman"/>
              </w:rPr>
            </w:pPr>
            <w:r>
              <w:rPr>
                <w:rFonts w:ascii="Times New Roman" w:hAnsi="Times New Roman" w:cs="Times New Roman"/>
              </w:rPr>
              <w:t>- расширение клиентской базы;</w:t>
            </w:r>
          </w:p>
          <w:p w:rsidR="008B7E73" w:rsidRDefault="008B7E73" w:rsidP="008B7E73">
            <w:pPr>
              <w:jc w:val="both"/>
              <w:rPr>
                <w:rFonts w:ascii="Times New Roman" w:hAnsi="Times New Roman" w:cs="Times New Roman"/>
              </w:rPr>
            </w:pPr>
            <w:r>
              <w:rPr>
                <w:rFonts w:ascii="Times New Roman" w:hAnsi="Times New Roman" w:cs="Times New Roman"/>
              </w:rPr>
              <w:t>- повешение уровня финансовой грамотности и информационной осведомленности среди населения;</w:t>
            </w:r>
          </w:p>
          <w:p w:rsidR="008B7E73" w:rsidRDefault="008B7E73" w:rsidP="008B7E73">
            <w:pPr>
              <w:jc w:val="both"/>
              <w:rPr>
                <w:rFonts w:ascii="Times New Roman" w:hAnsi="Times New Roman" w:cs="Times New Roman"/>
              </w:rPr>
            </w:pPr>
            <w:r>
              <w:rPr>
                <w:rFonts w:ascii="Times New Roman" w:hAnsi="Times New Roman" w:cs="Times New Roman"/>
              </w:rPr>
              <w:t>- интеграция банковских сервисов с различными компаниями и структурами;</w:t>
            </w:r>
          </w:p>
          <w:p w:rsidR="008B7E73" w:rsidRPr="008B7E73" w:rsidRDefault="008B7E73" w:rsidP="008B7E73">
            <w:pPr>
              <w:jc w:val="both"/>
              <w:rPr>
                <w:rFonts w:ascii="Times New Roman" w:hAnsi="Times New Roman" w:cs="Times New Roman"/>
              </w:rPr>
            </w:pPr>
            <w:r>
              <w:rPr>
                <w:rFonts w:ascii="Times New Roman" w:hAnsi="Times New Roman" w:cs="Times New Roman"/>
              </w:rPr>
              <w:t xml:space="preserve">- разработка собственной современной </w:t>
            </w:r>
            <w:r>
              <w:rPr>
                <w:rFonts w:ascii="Times New Roman" w:hAnsi="Times New Roman" w:cs="Times New Roman"/>
                <w:lang w:val="en-US"/>
              </w:rPr>
              <w:t>IT</w:t>
            </w:r>
            <w:r>
              <w:rPr>
                <w:rFonts w:ascii="Times New Roman" w:hAnsi="Times New Roman" w:cs="Times New Roman"/>
              </w:rPr>
              <w:t xml:space="preserve"> базы</w:t>
            </w:r>
            <w:r w:rsidRPr="008B7E73">
              <w:rPr>
                <w:rFonts w:ascii="Times New Roman" w:hAnsi="Times New Roman" w:cs="Times New Roman"/>
              </w:rPr>
              <w:t xml:space="preserve"> </w:t>
            </w:r>
          </w:p>
        </w:tc>
        <w:tc>
          <w:tcPr>
            <w:tcW w:w="4673" w:type="dxa"/>
          </w:tcPr>
          <w:p w:rsidR="00DF0CA6" w:rsidRDefault="008B7E73" w:rsidP="00FD42E9">
            <w:pPr>
              <w:jc w:val="both"/>
              <w:rPr>
                <w:rFonts w:ascii="Times New Roman" w:hAnsi="Times New Roman" w:cs="Times New Roman"/>
              </w:rPr>
            </w:pPr>
            <w:r>
              <w:rPr>
                <w:rFonts w:ascii="Times New Roman" w:hAnsi="Times New Roman" w:cs="Times New Roman"/>
              </w:rPr>
              <w:t>- экономическая нестабильность;</w:t>
            </w:r>
          </w:p>
          <w:p w:rsidR="008B7E73" w:rsidRDefault="008B7E73" w:rsidP="00FD42E9">
            <w:pPr>
              <w:jc w:val="both"/>
              <w:rPr>
                <w:rFonts w:ascii="Times New Roman" w:hAnsi="Times New Roman" w:cs="Times New Roman"/>
              </w:rPr>
            </w:pPr>
            <w:r>
              <w:rPr>
                <w:rFonts w:ascii="Times New Roman" w:hAnsi="Times New Roman" w:cs="Times New Roman"/>
              </w:rPr>
              <w:t>- высокий уровень конкуренции;</w:t>
            </w:r>
          </w:p>
          <w:p w:rsidR="008B7E73" w:rsidRDefault="008B7E73" w:rsidP="00FD42E9">
            <w:pPr>
              <w:jc w:val="both"/>
              <w:rPr>
                <w:rFonts w:ascii="Times New Roman" w:hAnsi="Times New Roman" w:cs="Times New Roman"/>
              </w:rPr>
            </w:pPr>
            <w:r>
              <w:rPr>
                <w:rFonts w:ascii="Times New Roman" w:hAnsi="Times New Roman" w:cs="Times New Roman"/>
              </w:rPr>
              <w:t>- отсутствие разработанного законодательства относительно информационной безопасности.</w:t>
            </w:r>
          </w:p>
        </w:tc>
      </w:tr>
    </w:tbl>
    <w:p w:rsidR="00DF0CA6" w:rsidRDefault="008B7E73" w:rsidP="00963F58">
      <w:pPr>
        <w:spacing w:after="0" w:line="240" w:lineRule="auto"/>
        <w:ind w:firstLine="851"/>
        <w:jc w:val="both"/>
        <w:rPr>
          <w:rFonts w:ascii="Times New Roman" w:hAnsi="Times New Roman" w:cs="Times New Roman"/>
        </w:rPr>
      </w:pPr>
      <w:r>
        <w:rPr>
          <w:rFonts w:ascii="Times New Roman" w:hAnsi="Times New Roman" w:cs="Times New Roman"/>
        </w:rPr>
        <w:t>Таблица 2.</w:t>
      </w:r>
      <w:r w:rsidR="005D753A">
        <w:rPr>
          <w:rFonts w:ascii="Times New Roman" w:hAnsi="Times New Roman" w:cs="Times New Roman"/>
        </w:rPr>
        <w:t xml:space="preserve"> (Составлено автором)</w:t>
      </w:r>
    </w:p>
    <w:p w:rsidR="008B7E73" w:rsidRDefault="00E34B52" w:rsidP="00963F58">
      <w:pPr>
        <w:spacing w:after="0" w:line="240" w:lineRule="auto"/>
        <w:ind w:firstLine="851"/>
        <w:jc w:val="both"/>
        <w:rPr>
          <w:rFonts w:ascii="Times New Roman" w:hAnsi="Times New Roman" w:cs="Times New Roman"/>
        </w:rPr>
      </w:pPr>
      <w:r>
        <w:rPr>
          <w:rFonts w:ascii="Times New Roman" w:hAnsi="Times New Roman" w:cs="Times New Roman"/>
        </w:rPr>
        <w:t xml:space="preserve">Из проведенного </w:t>
      </w:r>
      <w:r w:rsidR="00B21BFA">
        <w:rPr>
          <w:rFonts w:ascii="Times New Roman" w:hAnsi="Times New Roman" w:cs="Times New Roman"/>
          <w:lang w:val="en-US"/>
        </w:rPr>
        <w:t>SWOT</w:t>
      </w:r>
      <w:r w:rsidR="00B21BFA" w:rsidRPr="00B21BFA">
        <w:rPr>
          <w:rFonts w:ascii="Times New Roman" w:hAnsi="Times New Roman" w:cs="Times New Roman"/>
        </w:rPr>
        <w:t xml:space="preserve">-анализа </w:t>
      </w:r>
      <w:r w:rsidR="00B21BFA">
        <w:rPr>
          <w:rFonts w:ascii="Times New Roman" w:hAnsi="Times New Roman" w:cs="Times New Roman"/>
        </w:rPr>
        <w:t xml:space="preserve">следует, что для того чтобы оставаться конкурентоспособным на рынке банк обязательно должен совершенствовать и внедрять новые цифровые продукты. Также в направлении улучшения слабых сторон цифровизации некоторые банки уже предприняли ряд мероприятий. Так, например, практически каждое действие в мобильном приложении сейчас сопровождается подтверждением личности клиента с помощью биометрической идентификации, а также </w:t>
      </w:r>
      <w:r w:rsidR="00CA3140">
        <w:rPr>
          <w:rFonts w:ascii="Times New Roman" w:hAnsi="Times New Roman" w:cs="Times New Roman"/>
        </w:rPr>
        <w:t>необходимостью ввода проверочного кода, который отправляется на телефон клиента, подвязанный в банковской системе. Вход в приложение банка подтверждается либо пасс-кодом, который клиент устанавливает самостоятельно, либо с использованием функции отпечатка пальца в телефоне.</w:t>
      </w:r>
    </w:p>
    <w:p w:rsidR="00CA3140" w:rsidRDefault="00CA3140" w:rsidP="00963F58">
      <w:pPr>
        <w:spacing w:after="0" w:line="240" w:lineRule="auto"/>
        <w:ind w:firstLine="851"/>
        <w:jc w:val="both"/>
        <w:rPr>
          <w:rFonts w:ascii="Times New Roman" w:hAnsi="Times New Roman" w:cs="Times New Roman"/>
        </w:rPr>
      </w:pPr>
      <w:r>
        <w:rPr>
          <w:rFonts w:ascii="Times New Roman" w:hAnsi="Times New Roman" w:cs="Times New Roman"/>
        </w:rPr>
        <w:t>В связи</w:t>
      </w:r>
      <w:r w:rsidR="00F477C6">
        <w:rPr>
          <w:rFonts w:ascii="Times New Roman" w:hAnsi="Times New Roman" w:cs="Times New Roman"/>
        </w:rPr>
        <w:t xml:space="preserve"> с тем</w:t>
      </w:r>
      <w:r>
        <w:rPr>
          <w:rFonts w:ascii="Times New Roman" w:hAnsi="Times New Roman" w:cs="Times New Roman"/>
        </w:rPr>
        <w:t>, что у большинства клиентов пропала необходимость в физическом посещении отделения банка, многие банки сокращают число своих отделений в разных городах Казахстана, так как нагрузка на каждого менеджера значительно уменьшается</w:t>
      </w:r>
      <w:r w:rsidR="00F477C6">
        <w:rPr>
          <w:rFonts w:ascii="Times New Roman" w:hAnsi="Times New Roman" w:cs="Times New Roman"/>
        </w:rPr>
        <w:t xml:space="preserve">. Этот аспект имеет и негативные </w:t>
      </w:r>
      <w:r w:rsidR="00F477C6">
        <w:rPr>
          <w:rFonts w:ascii="Times New Roman" w:hAnsi="Times New Roman" w:cs="Times New Roman"/>
        </w:rPr>
        <w:lastRenderedPageBreak/>
        <w:t>стороны, поскольку с закрытием отделений, банкам также приходиться производить оптимизацию штата сотрудников, которые задействованы в направлении обслуживания клиентов.</w:t>
      </w:r>
    </w:p>
    <w:p w:rsidR="00F477C6" w:rsidRDefault="00012E0A" w:rsidP="00963F58">
      <w:pPr>
        <w:spacing w:after="0" w:line="240" w:lineRule="auto"/>
        <w:ind w:firstLine="851"/>
        <w:jc w:val="both"/>
        <w:rPr>
          <w:rFonts w:ascii="Times New Roman" w:hAnsi="Times New Roman" w:cs="Times New Roman"/>
        </w:rPr>
      </w:pPr>
      <w:r>
        <w:rPr>
          <w:rFonts w:ascii="Times New Roman" w:hAnsi="Times New Roman" w:cs="Times New Roman"/>
        </w:rPr>
        <w:t>Одним из главных достижений перехода банков в мобильные приложения можно назвать появление маркетплейсов, которые интегрированы в банковскую экосистему.</w:t>
      </w:r>
      <w:r w:rsidR="006973A2">
        <w:rPr>
          <w:rFonts w:ascii="Times New Roman" w:hAnsi="Times New Roman" w:cs="Times New Roman"/>
        </w:rPr>
        <w:t xml:space="preserve"> Маркетплейсы способствуют не только расширению клиентской и партнерской базы банка, но и увеличению доходности. На сегодняшний день 5 из 21 казахстанских банков имеют свои маркетплейсыы. В таблице ниже рассмотрены показатели маркетплейсов за прошедший 2022 год.</w:t>
      </w:r>
    </w:p>
    <w:tbl>
      <w:tblPr>
        <w:tblStyle w:val="a4"/>
        <w:tblpPr w:leftFromText="180" w:rightFromText="180" w:vertAnchor="text" w:horzAnchor="margin" w:tblpY="54"/>
        <w:tblW w:w="0" w:type="auto"/>
        <w:tblLook w:val="04A0" w:firstRow="1" w:lastRow="0" w:firstColumn="1" w:lastColumn="0" w:noHBand="0" w:noVBand="1"/>
      </w:tblPr>
      <w:tblGrid>
        <w:gridCol w:w="1499"/>
        <w:gridCol w:w="1513"/>
        <w:gridCol w:w="1503"/>
        <w:gridCol w:w="1557"/>
        <w:gridCol w:w="1770"/>
        <w:gridCol w:w="1503"/>
      </w:tblGrid>
      <w:tr w:rsidR="005D753A" w:rsidTr="005D753A">
        <w:tc>
          <w:tcPr>
            <w:tcW w:w="1499" w:type="dxa"/>
            <w:vMerge w:val="restart"/>
          </w:tcPr>
          <w:p w:rsidR="005D753A" w:rsidRDefault="005D753A" w:rsidP="005D753A">
            <w:pPr>
              <w:jc w:val="both"/>
              <w:rPr>
                <w:rFonts w:ascii="Times New Roman" w:hAnsi="Times New Roman" w:cs="Times New Roman"/>
              </w:rPr>
            </w:pPr>
            <w:r>
              <w:rPr>
                <w:rFonts w:ascii="Times New Roman" w:hAnsi="Times New Roman" w:cs="Times New Roman"/>
              </w:rPr>
              <w:t>Банк</w:t>
            </w:r>
          </w:p>
        </w:tc>
        <w:tc>
          <w:tcPr>
            <w:tcW w:w="1513" w:type="dxa"/>
            <w:vMerge w:val="restart"/>
          </w:tcPr>
          <w:p w:rsidR="005D753A" w:rsidRDefault="005D753A" w:rsidP="005D753A">
            <w:pPr>
              <w:jc w:val="both"/>
              <w:rPr>
                <w:rFonts w:ascii="Times New Roman" w:hAnsi="Times New Roman" w:cs="Times New Roman"/>
              </w:rPr>
            </w:pPr>
            <w:r>
              <w:rPr>
                <w:rFonts w:ascii="Times New Roman" w:hAnsi="Times New Roman" w:cs="Times New Roman"/>
              </w:rPr>
              <w:t>Год запуска интернет-магазина</w:t>
            </w:r>
          </w:p>
        </w:tc>
        <w:tc>
          <w:tcPr>
            <w:tcW w:w="6333" w:type="dxa"/>
            <w:gridSpan w:val="4"/>
          </w:tcPr>
          <w:p w:rsidR="005D753A" w:rsidRDefault="005D753A" w:rsidP="005D753A">
            <w:pPr>
              <w:jc w:val="both"/>
              <w:rPr>
                <w:rFonts w:ascii="Times New Roman" w:hAnsi="Times New Roman" w:cs="Times New Roman"/>
              </w:rPr>
            </w:pPr>
            <w:r>
              <w:rPr>
                <w:rFonts w:ascii="Times New Roman" w:hAnsi="Times New Roman" w:cs="Times New Roman"/>
              </w:rPr>
              <w:t>Показатели</w:t>
            </w:r>
          </w:p>
        </w:tc>
      </w:tr>
      <w:tr w:rsidR="005D753A" w:rsidTr="005D753A">
        <w:tc>
          <w:tcPr>
            <w:tcW w:w="1499" w:type="dxa"/>
            <w:vMerge/>
          </w:tcPr>
          <w:p w:rsidR="005D753A" w:rsidRDefault="005D753A" w:rsidP="005D753A">
            <w:pPr>
              <w:jc w:val="both"/>
              <w:rPr>
                <w:rFonts w:ascii="Times New Roman" w:hAnsi="Times New Roman" w:cs="Times New Roman"/>
              </w:rPr>
            </w:pPr>
          </w:p>
        </w:tc>
        <w:tc>
          <w:tcPr>
            <w:tcW w:w="1513" w:type="dxa"/>
            <w:vMerge/>
          </w:tcPr>
          <w:p w:rsidR="005D753A" w:rsidRDefault="005D753A" w:rsidP="005D753A">
            <w:pPr>
              <w:jc w:val="both"/>
              <w:rPr>
                <w:rFonts w:ascii="Times New Roman" w:hAnsi="Times New Roman" w:cs="Times New Roman"/>
              </w:rPr>
            </w:pPr>
          </w:p>
        </w:tc>
        <w:tc>
          <w:tcPr>
            <w:tcW w:w="1503" w:type="dxa"/>
          </w:tcPr>
          <w:p w:rsidR="005D753A" w:rsidRPr="005D753A" w:rsidRDefault="005D753A" w:rsidP="005D753A">
            <w:pPr>
              <w:jc w:val="both"/>
              <w:rPr>
                <w:rFonts w:ascii="Times New Roman" w:hAnsi="Times New Roman" w:cs="Times New Roman"/>
              </w:rPr>
            </w:pPr>
            <w:r>
              <w:rPr>
                <w:rFonts w:ascii="Times New Roman" w:hAnsi="Times New Roman" w:cs="Times New Roman"/>
              </w:rPr>
              <w:t xml:space="preserve">Выручка за 2022 год, млн. </w:t>
            </w:r>
            <w:r>
              <w:rPr>
                <w:rFonts w:ascii="Times New Roman" w:hAnsi="Times New Roman" w:cs="Times New Roman"/>
                <w:lang w:val="en-US"/>
              </w:rPr>
              <w:t>$</w:t>
            </w:r>
          </w:p>
        </w:tc>
        <w:tc>
          <w:tcPr>
            <w:tcW w:w="1557" w:type="dxa"/>
          </w:tcPr>
          <w:p w:rsidR="005D753A" w:rsidRDefault="005D753A" w:rsidP="005D753A">
            <w:pPr>
              <w:jc w:val="both"/>
              <w:rPr>
                <w:rFonts w:ascii="Times New Roman" w:hAnsi="Times New Roman" w:cs="Times New Roman"/>
              </w:rPr>
            </w:pPr>
            <w:r>
              <w:rPr>
                <w:rFonts w:ascii="Times New Roman" w:hAnsi="Times New Roman" w:cs="Times New Roman"/>
              </w:rPr>
              <w:t>Средняя посещаемость</w:t>
            </w:r>
          </w:p>
        </w:tc>
        <w:tc>
          <w:tcPr>
            <w:tcW w:w="1770" w:type="dxa"/>
          </w:tcPr>
          <w:p w:rsidR="005D753A" w:rsidRDefault="005D753A" w:rsidP="005D753A">
            <w:pPr>
              <w:jc w:val="both"/>
              <w:rPr>
                <w:rFonts w:ascii="Times New Roman" w:hAnsi="Times New Roman" w:cs="Times New Roman"/>
              </w:rPr>
            </w:pPr>
            <w:r>
              <w:rPr>
                <w:rFonts w:ascii="Times New Roman" w:hAnsi="Times New Roman" w:cs="Times New Roman"/>
              </w:rPr>
              <w:t>Среднемесячное количество выполненных заказов</w:t>
            </w:r>
          </w:p>
        </w:tc>
        <w:tc>
          <w:tcPr>
            <w:tcW w:w="1503" w:type="dxa"/>
          </w:tcPr>
          <w:p w:rsidR="005D753A" w:rsidRDefault="005D753A" w:rsidP="005D753A">
            <w:pPr>
              <w:jc w:val="both"/>
              <w:rPr>
                <w:rFonts w:ascii="Times New Roman" w:hAnsi="Times New Roman" w:cs="Times New Roman"/>
              </w:rPr>
            </w:pPr>
            <w:r>
              <w:rPr>
                <w:rFonts w:ascii="Times New Roman" w:hAnsi="Times New Roman" w:cs="Times New Roman"/>
              </w:rPr>
              <w:t>Средний чек</w:t>
            </w:r>
            <w:r w:rsidR="009217A4">
              <w:rPr>
                <w:rFonts w:ascii="Times New Roman" w:hAnsi="Times New Roman" w:cs="Times New Roman"/>
              </w:rPr>
              <w:t xml:space="preserve">, </w:t>
            </w:r>
            <w:r w:rsidR="009217A4">
              <w:rPr>
                <w:rFonts w:ascii="Times New Roman" w:hAnsi="Times New Roman" w:cs="Times New Roman"/>
                <w:lang w:val="en-US"/>
              </w:rPr>
              <w:t>$</w:t>
            </w:r>
          </w:p>
        </w:tc>
      </w:tr>
      <w:tr w:rsidR="005D753A" w:rsidTr="005D753A">
        <w:tc>
          <w:tcPr>
            <w:tcW w:w="1499" w:type="dxa"/>
          </w:tcPr>
          <w:p w:rsidR="005D753A" w:rsidRDefault="005D753A" w:rsidP="005D753A">
            <w:pPr>
              <w:jc w:val="both"/>
              <w:rPr>
                <w:rFonts w:ascii="Times New Roman" w:hAnsi="Times New Roman" w:cs="Times New Roman"/>
              </w:rPr>
            </w:pPr>
            <w:r>
              <w:rPr>
                <w:rFonts w:ascii="Times New Roman" w:hAnsi="Times New Roman" w:cs="Times New Roman"/>
                <w:lang w:val="en-US"/>
              </w:rPr>
              <w:t>Kaspi</w:t>
            </w:r>
            <w:r w:rsidRPr="005D753A">
              <w:rPr>
                <w:rFonts w:ascii="Times New Roman" w:hAnsi="Times New Roman" w:cs="Times New Roman"/>
              </w:rPr>
              <w:t xml:space="preserve"> </w:t>
            </w:r>
            <w:r>
              <w:rPr>
                <w:rFonts w:ascii="Times New Roman" w:hAnsi="Times New Roman" w:cs="Times New Roman"/>
                <w:lang w:val="en-US"/>
              </w:rPr>
              <w:t>Bank</w:t>
            </w:r>
          </w:p>
        </w:tc>
        <w:tc>
          <w:tcPr>
            <w:tcW w:w="1513" w:type="dxa"/>
          </w:tcPr>
          <w:p w:rsidR="005D753A" w:rsidRDefault="005D753A" w:rsidP="005D753A">
            <w:pPr>
              <w:jc w:val="both"/>
              <w:rPr>
                <w:rFonts w:ascii="Times New Roman" w:hAnsi="Times New Roman" w:cs="Times New Roman"/>
              </w:rPr>
            </w:pPr>
            <w:r>
              <w:rPr>
                <w:rFonts w:ascii="Times New Roman" w:hAnsi="Times New Roman" w:cs="Times New Roman"/>
              </w:rPr>
              <w:t>2014</w:t>
            </w:r>
          </w:p>
        </w:tc>
        <w:tc>
          <w:tcPr>
            <w:tcW w:w="1503" w:type="dxa"/>
          </w:tcPr>
          <w:p w:rsidR="005D753A" w:rsidRDefault="005D753A" w:rsidP="005D753A">
            <w:pPr>
              <w:jc w:val="both"/>
              <w:rPr>
                <w:rFonts w:ascii="Times New Roman" w:hAnsi="Times New Roman" w:cs="Times New Roman"/>
              </w:rPr>
            </w:pPr>
            <w:r>
              <w:rPr>
                <w:rFonts w:ascii="Times New Roman" w:hAnsi="Times New Roman" w:cs="Times New Roman"/>
              </w:rPr>
              <w:t>2 106,5</w:t>
            </w:r>
          </w:p>
        </w:tc>
        <w:tc>
          <w:tcPr>
            <w:tcW w:w="1557" w:type="dxa"/>
          </w:tcPr>
          <w:p w:rsidR="005D753A" w:rsidRDefault="005D753A" w:rsidP="005D753A">
            <w:pPr>
              <w:jc w:val="both"/>
              <w:rPr>
                <w:rFonts w:ascii="Times New Roman" w:hAnsi="Times New Roman" w:cs="Times New Roman"/>
              </w:rPr>
            </w:pPr>
            <w:r>
              <w:rPr>
                <w:rFonts w:ascii="Times New Roman" w:hAnsi="Times New Roman" w:cs="Times New Roman"/>
              </w:rPr>
              <w:t>6 900 000</w:t>
            </w:r>
          </w:p>
        </w:tc>
        <w:tc>
          <w:tcPr>
            <w:tcW w:w="1770" w:type="dxa"/>
          </w:tcPr>
          <w:p w:rsidR="005D753A" w:rsidRDefault="005D753A" w:rsidP="005D753A">
            <w:pPr>
              <w:jc w:val="both"/>
              <w:rPr>
                <w:rFonts w:ascii="Times New Roman" w:hAnsi="Times New Roman" w:cs="Times New Roman"/>
              </w:rPr>
            </w:pPr>
            <w:r>
              <w:rPr>
                <w:rFonts w:ascii="Times New Roman" w:hAnsi="Times New Roman" w:cs="Times New Roman"/>
              </w:rPr>
              <w:t>1 700 000</w:t>
            </w:r>
          </w:p>
        </w:tc>
        <w:tc>
          <w:tcPr>
            <w:tcW w:w="1503" w:type="dxa"/>
          </w:tcPr>
          <w:p w:rsidR="005D753A" w:rsidRDefault="009217A4" w:rsidP="005D753A">
            <w:pPr>
              <w:jc w:val="both"/>
              <w:rPr>
                <w:rFonts w:ascii="Times New Roman" w:hAnsi="Times New Roman" w:cs="Times New Roman"/>
              </w:rPr>
            </w:pPr>
            <w:r>
              <w:rPr>
                <w:rFonts w:ascii="Times New Roman" w:hAnsi="Times New Roman" w:cs="Times New Roman"/>
              </w:rPr>
              <w:t>103,3</w:t>
            </w:r>
          </w:p>
        </w:tc>
      </w:tr>
      <w:tr w:rsidR="005D753A" w:rsidTr="005D753A">
        <w:tc>
          <w:tcPr>
            <w:tcW w:w="1499" w:type="dxa"/>
          </w:tcPr>
          <w:p w:rsidR="005D753A" w:rsidRDefault="005D753A" w:rsidP="005D753A">
            <w:pPr>
              <w:jc w:val="both"/>
              <w:rPr>
                <w:rFonts w:ascii="Times New Roman" w:hAnsi="Times New Roman" w:cs="Times New Roman"/>
              </w:rPr>
            </w:pPr>
            <w:r>
              <w:rPr>
                <w:rFonts w:ascii="Times New Roman" w:hAnsi="Times New Roman" w:cs="Times New Roman"/>
                <w:lang w:val="en-US"/>
              </w:rPr>
              <w:t>Halyk</w:t>
            </w:r>
            <w:r w:rsidRPr="005D753A">
              <w:rPr>
                <w:rFonts w:ascii="Times New Roman" w:hAnsi="Times New Roman" w:cs="Times New Roman"/>
              </w:rPr>
              <w:t xml:space="preserve"> </w:t>
            </w:r>
            <w:r>
              <w:rPr>
                <w:rFonts w:ascii="Times New Roman" w:hAnsi="Times New Roman" w:cs="Times New Roman"/>
                <w:lang w:val="en-US"/>
              </w:rPr>
              <w:t>Bank</w:t>
            </w:r>
          </w:p>
        </w:tc>
        <w:tc>
          <w:tcPr>
            <w:tcW w:w="1513" w:type="dxa"/>
          </w:tcPr>
          <w:p w:rsidR="005D753A" w:rsidRDefault="005D753A" w:rsidP="005D753A">
            <w:pPr>
              <w:jc w:val="both"/>
              <w:rPr>
                <w:rFonts w:ascii="Times New Roman" w:hAnsi="Times New Roman" w:cs="Times New Roman"/>
              </w:rPr>
            </w:pPr>
            <w:r>
              <w:rPr>
                <w:rFonts w:ascii="Times New Roman" w:hAnsi="Times New Roman" w:cs="Times New Roman"/>
              </w:rPr>
              <w:t>2020</w:t>
            </w:r>
          </w:p>
        </w:tc>
        <w:tc>
          <w:tcPr>
            <w:tcW w:w="1503" w:type="dxa"/>
          </w:tcPr>
          <w:p w:rsidR="005D753A" w:rsidRDefault="005D753A" w:rsidP="005D753A">
            <w:pPr>
              <w:jc w:val="both"/>
              <w:rPr>
                <w:rFonts w:ascii="Times New Roman" w:hAnsi="Times New Roman" w:cs="Times New Roman"/>
              </w:rPr>
            </w:pPr>
            <w:r>
              <w:rPr>
                <w:rFonts w:ascii="Times New Roman" w:hAnsi="Times New Roman" w:cs="Times New Roman"/>
              </w:rPr>
              <w:t>51,03</w:t>
            </w:r>
          </w:p>
        </w:tc>
        <w:tc>
          <w:tcPr>
            <w:tcW w:w="1557" w:type="dxa"/>
          </w:tcPr>
          <w:p w:rsidR="005D753A" w:rsidRDefault="005D753A" w:rsidP="005D753A">
            <w:pPr>
              <w:jc w:val="both"/>
              <w:rPr>
                <w:rFonts w:ascii="Times New Roman" w:hAnsi="Times New Roman" w:cs="Times New Roman"/>
              </w:rPr>
            </w:pPr>
            <w:r>
              <w:rPr>
                <w:rFonts w:ascii="Times New Roman" w:hAnsi="Times New Roman" w:cs="Times New Roman"/>
              </w:rPr>
              <w:t>нет данных</w:t>
            </w:r>
          </w:p>
        </w:tc>
        <w:tc>
          <w:tcPr>
            <w:tcW w:w="1770" w:type="dxa"/>
          </w:tcPr>
          <w:p w:rsidR="005D753A" w:rsidRDefault="005D753A" w:rsidP="005D753A">
            <w:pPr>
              <w:jc w:val="both"/>
              <w:rPr>
                <w:rFonts w:ascii="Times New Roman" w:hAnsi="Times New Roman" w:cs="Times New Roman"/>
              </w:rPr>
            </w:pPr>
            <w:r>
              <w:rPr>
                <w:rFonts w:ascii="Times New Roman" w:hAnsi="Times New Roman" w:cs="Times New Roman"/>
              </w:rPr>
              <w:t>нет данных</w:t>
            </w:r>
          </w:p>
        </w:tc>
        <w:tc>
          <w:tcPr>
            <w:tcW w:w="1503" w:type="dxa"/>
          </w:tcPr>
          <w:p w:rsidR="005D753A" w:rsidRDefault="009217A4" w:rsidP="005D753A">
            <w:pPr>
              <w:jc w:val="both"/>
              <w:rPr>
                <w:rFonts w:ascii="Times New Roman" w:hAnsi="Times New Roman" w:cs="Times New Roman"/>
              </w:rPr>
            </w:pPr>
            <w:r>
              <w:rPr>
                <w:rFonts w:ascii="Times New Roman" w:hAnsi="Times New Roman" w:cs="Times New Roman"/>
              </w:rPr>
              <w:t>нет данных</w:t>
            </w:r>
          </w:p>
        </w:tc>
      </w:tr>
      <w:tr w:rsidR="005D753A" w:rsidTr="005D753A">
        <w:tc>
          <w:tcPr>
            <w:tcW w:w="1499" w:type="dxa"/>
          </w:tcPr>
          <w:p w:rsidR="005D753A" w:rsidRDefault="005D753A" w:rsidP="005D753A">
            <w:pPr>
              <w:jc w:val="both"/>
              <w:rPr>
                <w:rFonts w:ascii="Times New Roman" w:hAnsi="Times New Roman" w:cs="Times New Roman"/>
              </w:rPr>
            </w:pPr>
            <w:r>
              <w:rPr>
                <w:rFonts w:ascii="Times New Roman" w:hAnsi="Times New Roman" w:cs="Times New Roman"/>
                <w:lang w:val="en-US"/>
              </w:rPr>
              <w:t>Jusan Bank</w:t>
            </w:r>
          </w:p>
        </w:tc>
        <w:tc>
          <w:tcPr>
            <w:tcW w:w="1513" w:type="dxa"/>
          </w:tcPr>
          <w:p w:rsidR="005D753A" w:rsidRDefault="005D753A" w:rsidP="005D753A">
            <w:pPr>
              <w:jc w:val="both"/>
              <w:rPr>
                <w:rFonts w:ascii="Times New Roman" w:hAnsi="Times New Roman" w:cs="Times New Roman"/>
              </w:rPr>
            </w:pPr>
            <w:r>
              <w:rPr>
                <w:rFonts w:ascii="Times New Roman" w:hAnsi="Times New Roman" w:cs="Times New Roman"/>
              </w:rPr>
              <w:t>2021</w:t>
            </w:r>
          </w:p>
        </w:tc>
        <w:tc>
          <w:tcPr>
            <w:tcW w:w="1503" w:type="dxa"/>
          </w:tcPr>
          <w:p w:rsidR="005D753A" w:rsidRDefault="005D753A" w:rsidP="005D753A">
            <w:pPr>
              <w:jc w:val="both"/>
              <w:rPr>
                <w:rFonts w:ascii="Times New Roman" w:hAnsi="Times New Roman" w:cs="Times New Roman"/>
              </w:rPr>
            </w:pPr>
            <w:r>
              <w:rPr>
                <w:rFonts w:ascii="Times New Roman" w:hAnsi="Times New Roman" w:cs="Times New Roman"/>
              </w:rPr>
              <w:t>56,32</w:t>
            </w:r>
          </w:p>
        </w:tc>
        <w:tc>
          <w:tcPr>
            <w:tcW w:w="1557" w:type="dxa"/>
          </w:tcPr>
          <w:p w:rsidR="005D753A" w:rsidRDefault="005D753A" w:rsidP="005D753A">
            <w:pPr>
              <w:jc w:val="both"/>
              <w:rPr>
                <w:rFonts w:ascii="Times New Roman" w:hAnsi="Times New Roman" w:cs="Times New Roman"/>
              </w:rPr>
            </w:pPr>
            <w:r>
              <w:rPr>
                <w:rFonts w:ascii="Times New Roman" w:hAnsi="Times New Roman" w:cs="Times New Roman"/>
              </w:rPr>
              <w:t>218 776</w:t>
            </w:r>
          </w:p>
        </w:tc>
        <w:tc>
          <w:tcPr>
            <w:tcW w:w="1770" w:type="dxa"/>
          </w:tcPr>
          <w:p w:rsidR="005D753A" w:rsidRDefault="005D753A" w:rsidP="005D753A">
            <w:pPr>
              <w:jc w:val="both"/>
              <w:rPr>
                <w:rFonts w:ascii="Times New Roman" w:hAnsi="Times New Roman" w:cs="Times New Roman"/>
              </w:rPr>
            </w:pPr>
            <w:r>
              <w:rPr>
                <w:rFonts w:ascii="Times New Roman" w:hAnsi="Times New Roman" w:cs="Times New Roman"/>
              </w:rPr>
              <w:t>13 761</w:t>
            </w:r>
          </w:p>
        </w:tc>
        <w:tc>
          <w:tcPr>
            <w:tcW w:w="1503" w:type="dxa"/>
          </w:tcPr>
          <w:p w:rsidR="005D753A" w:rsidRDefault="009217A4" w:rsidP="005D753A">
            <w:pPr>
              <w:jc w:val="both"/>
              <w:rPr>
                <w:rFonts w:ascii="Times New Roman" w:hAnsi="Times New Roman" w:cs="Times New Roman"/>
              </w:rPr>
            </w:pPr>
            <w:r>
              <w:rPr>
                <w:rFonts w:ascii="Times New Roman" w:hAnsi="Times New Roman" w:cs="Times New Roman"/>
              </w:rPr>
              <w:t>735,6</w:t>
            </w:r>
          </w:p>
        </w:tc>
      </w:tr>
      <w:tr w:rsidR="005D753A" w:rsidTr="005D753A">
        <w:tc>
          <w:tcPr>
            <w:tcW w:w="1499" w:type="dxa"/>
          </w:tcPr>
          <w:p w:rsidR="005D753A" w:rsidRDefault="005D753A" w:rsidP="005D753A">
            <w:pPr>
              <w:jc w:val="both"/>
              <w:rPr>
                <w:rFonts w:ascii="Times New Roman" w:hAnsi="Times New Roman" w:cs="Times New Roman"/>
              </w:rPr>
            </w:pPr>
            <w:r>
              <w:rPr>
                <w:rFonts w:ascii="Times New Roman" w:hAnsi="Times New Roman" w:cs="Times New Roman"/>
                <w:lang w:val="en-US"/>
              </w:rPr>
              <w:t>Forte Bank</w:t>
            </w:r>
          </w:p>
        </w:tc>
        <w:tc>
          <w:tcPr>
            <w:tcW w:w="1513" w:type="dxa"/>
          </w:tcPr>
          <w:p w:rsidR="005D753A" w:rsidRDefault="005D753A" w:rsidP="005D753A">
            <w:pPr>
              <w:jc w:val="both"/>
              <w:rPr>
                <w:rFonts w:ascii="Times New Roman" w:hAnsi="Times New Roman" w:cs="Times New Roman"/>
              </w:rPr>
            </w:pPr>
            <w:r>
              <w:rPr>
                <w:rFonts w:ascii="Times New Roman" w:hAnsi="Times New Roman" w:cs="Times New Roman"/>
              </w:rPr>
              <w:t>2018</w:t>
            </w:r>
          </w:p>
        </w:tc>
        <w:tc>
          <w:tcPr>
            <w:tcW w:w="1503" w:type="dxa"/>
          </w:tcPr>
          <w:p w:rsidR="005D753A" w:rsidRDefault="005D753A" w:rsidP="005D753A">
            <w:pPr>
              <w:jc w:val="both"/>
              <w:rPr>
                <w:rFonts w:ascii="Times New Roman" w:hAnsi="Times New Roman" w:cs="Times New Roman"/>
              </w:rPr>
            </w:pPr>
            <w:r>
              <w:rPr>
                <w:rFonts w:ascii="Times New Roman" w:hAnsi="Times New Roman" w:cs="Times New Roman"/>
              </w:rPr>
              <w:t>15,81</w:t>
            </w:r>
          </w:p>
        </w:tc>
        <w:tc>
          <w:tcPr>
            <w:tcW w:w="1557" w:type="dxa"/>
          </w:tcPr>
          <w:p w:rsidR="005D753A" w:rsidRDefault="005D753A" w:rsidP="005D753A">
            <w:pPr>
              <w:jc w:val="both"/>
              <w:rPr>
                <w:rFonts w:ascii="Times New Roman" w:hAnsi="Times New Roman" w:cs="Times New Roman"/>
              </w:rPr>
            </w:pPr>
            <w:r>
              <w:rPr>
                <w:rFonts w:ascii="Times New Roman" w:hAnsi="Times New Roman" w:cs="Times New Roman"/>
              </w:rPr>
              <w:t>415 000</w:t>
            </w:r>
          </w:p>
        </w:tc>
        <w:tc>
          <w:tcPr>
            <w:tcW w:w="1770" w:type="dxa"/>
          </w:tcPr>
          <w:p w:rsidR="005D753A" w:rsidRDefault="005D753A" w:rsidP="005D753A">
            <w:pPr>
              <w:jc w:val="both"/>
              <w:rPr>
                <w:rFonts w:ascii="Times New Roman" w:hAnsi="Times New Roman" w:cs="Times New Roman"/>
              </w:rPr>
            </w:pPr>
            <w:r>
              <w:rPr>
                <w:rFonts w:ascii="Times New Roman" w:hAnsi="Times New Roman" w:cs="Times New Roman"/>
              </w:rPr>
              <w:t>2 153</w:t>
            </w:r>
          </w:p>
        </w:tc>
        <w:tc>
          <w:tcPr>
            <w:tcW w:w="1503" w:type="dxa"/>
          </w:tcPr>
          <w:p w:rsidR="005D753A" w:rsidRDefault="009217A4" w:rsidP="005D753A">
            <w:pPr>
              <w:jc w:val="both"/>
              <w:rPr>
                <w:rFonts w:ascii="Times New Roman" w:hAnsi="Times New Roman" w:cs="Times New Roman"/>
              </w:rPr>
            </w:pPr>
            <w:r>
              <w:rPr>
                <w:rFonts w:ascii="Times New Roman" w:hAnsi="Times New Roman" w:cs="Times New Roman"/>
              </w:rPr>
              <w:t>610</w:t>
            </w:r>
          </w:p>
        </w:tc>
      </w:tr>
      <w:tr w:rsidR="005D753A" w:rsidTr="005D753A">
        <w:tc>
          <w:tcPr>
            <w:tcW w:w="1499" w:type="dxa"/>
          </w:tcPr>
          <w:p w:rsidR="005D753A" w:rsidRDefault="005D753A" w:rsidP="005D753A">
            <w:pPr>
              <w:jc w:val="both"/>
              <w:rPr>
                <w:rFonts w:ascii="Times New Roman" w:hAnsi="Times New Roman" w:cs="Times New Roman"/>
              </w:rPr>
            </w:pPr>
            <w:r>
              <w:rPr>
                <w:rFonts w:ascii="Times New Roman" w:hAnsi="Times New Roman" w:cs="Times New Roman"/>
                <w:lang w:val="en-US"/>
              </w:rPr>
              <w:t>Freedom Finance Bank</w:t>
            </w:r>
          </w:p>
        </w:tc>
        <w:tc>
          <w:tcPr>
            <w:tcW w:w="1513" w:type="dxa"/>
          </w:tcPr>
          <w:p w:rsidR="005D753A" w:rsidRDefault="005D753A" w:rsidP="005D753A">
            <w:pPr>
              <w:jc w:val="both"/>
              <w:rPr>
                <w:rFonts w:ascii="Times New Roman" w:hAnsi="Times New Roman" w:cs="Times New Roman"/>
              </w:rPr>
            </w:pPr>
            <w:r>
              <w:rPr>
                <w:rFonts w:ascii="Times New Roman" w:hAnsi="Times New Roman" w:cs="Times New Roman"/>
              </w:rPr>
              <w:t>2021</w:t>
            </w:r>
          </w:p>
        </w:tc>
        <w:tc>
          <w:tcPr>
            <w:tcW w:w="1503" w:type="dxa"/>
          </w:tcPr>
          <w:p w:rsidR="005D753A" w:rsidRDefault="005D753A" w:rsidP="005D753A">
            <w:pPr>
              <w:jc w:val="both"/>
              <w:rPr>
                <w:rFonts w:ascii="Times New Roman" w:hAnsi="Times New Roman" w:cs="Times New Roman"/>
              </w:rPr>
            </w:pPr>
            <w:r>
              <w:rPr>
                <w:rFonts w:ascii="Times New Roman" w:hAnsi="Times New Roman" w:cs="Times New Roman"/>
              </w:rPr>
              <w:t>9,68</w:t>
            </w:r>
          </w:p>
        </w:tc>
        <w:tc>
          <w:tcPr>
            <w:tcW w:w="1557" w:type="dxa"/>
          </w:tcPr>
          <w:p w:rsidR="005D753A" w:rsidRDefault="005D753A" w:rsidP="005D753A">
            <w:pPr>
              <w:jc w:val="both"/>
              <w:rPr>
                <w:rFonts w:ascii="Times New Roman" w:hAnsi="Times New Roman" w:cs="Times New Roman"/>
              </w:rPr>
            </w:pPr>
            <w:r>
              <w:rPr>
                <w:rFonts w:ascii="Times New Roman" w:hAnsi="Times New Roman" w:cs="Times New Roman"/>
              </w:rPr>
              <w:t>нет данных</w:t>
            </w:r>
          </w:p>
        </w:tc>
        <w:tc>
          <w:tcPr>
            <w:tcW w:w="1770" w:type="dxa"/>
          </w:tcPr>
          <w:p w:rsidR="005D753A" w:rsidRDefault="005D753A" w:rsidP="005D753A">
            <w:pPr>
              <w:jc w:val="both"/>
              <w:rPr>
                <w:rFonts w:ascii="Times New Roman" w:hAnsi="Times New Roman" w:cs="Times New Roman"/>
              </w:rPr>
            </w:pPr>
            <w:r>
              <w:rPr>
                <w:rFonts w:ascii="Times New Roman" w:hAnsi="Times New Roman" w:cs="Times New Roman"/>
              </w:rPr>
              <w:t>нет данных</w:t>
            </w:r>
          </w:p>
        </w:tc>
        <w:tc>
          <w:tcPr>
            <w:tcW w:w="1503" w:type="dxa"/>
          </w:tcPr>
          <w:p w:rsidR="005D753A" w:rsidRDefault="009217A4" w:rsidP="005D753A">
            <w:pPr>
              <w:jc w:val="both"/>
              <w:rPr>
                <w:rFonts w:ascii="Times New Roman" w:hAnsi="Times New Roman" w:cs="Times New Roman"/>
              </w:rPr>
            </w:pPr>
            <w:r>
              <w:rPr>
                <w:rFonts w:ascii="Times New Roman" w:hAnsi="Times New Roman" w:cs="Times New Roman"/>
              </w:rPr>
              <w:t>434,3</w:t>
            </w:r>
          </w:p>
        </w:tc>
      </w:tr>
    </w:tbl>
    <w:p w:rsidR="006973A2" w:rsidRPr="00B21BFA" w:rsidRDefault="005D753A" w:rsidP="00963F58">
      <w:pPr>
        <w:spacing w:after="0" w:line="240" w:lineRule="auto"/>
        <w:ind w:firstLine="851"/>
        <w:jc w:val="both"/>
        <w:rPr>
          <w:rFonts w:ascii="Times New Roman" w:hAnsi="Times New Roman" w:cs="Times New Roman"/>
        </w:rPr>
      </w:pPr>
      <w:r>
        <w:rPr>
          <w:rFonts w:ascii="Times New Roman" w:hAnsi="Times New Roman" w:cs="Times New Roman"/>
        </w:rPr>
        <w:t>Таблица 3. (Составлено автором на основании отчетности и рейтингу маркетплейсов Казахстана).</w:t>
      </w:r>
    </w:p>
    <w:p w:rsidR="00464C7E" w:rsidRDefault="009217A4" w:rsidP="00963F58">
      <w:pPr>
        <w:spacing w:after="0" w:line="240" w:lineRule="auto"/>
        <w:ind w:firstLine="851"/>
        <w:jc w:val="both"/>
        <w:rPr>
          <w:rFonts w:ascii="Times New Roman" w:hAnsi="Times New Roman" w:cs="Times New Roman"/>
          <w:b/>
        </w:rPr>
      </w:pPr>
      <w:r w:rsidRPr="009217A4">
        <w:rPr>
          <w:rFonts w:ascii="Times New Roman" w:hAnsi="Times New Roman" w:cs="Times New Roman"/>
          <w:b/>
        </w:rPr>
        <w:t>Заключение</w:t>
      </w:r>
    </w:p>
    <w:p w:rsidR="00B45ABB" w:rsidRDefault="00B45ABB" w:rsidP="00963F58">
      <w:pPr>
        <w:spacing w:after="0" w:line="240" w:lineRule="auto"/>
        <w:ind w:firstLine="851"/>
        <w:jc w:val="both"/>
        <w:rPr>
          <w:rFonts w:ascii="Times New Roman" w:hAnsi="Times New Roman" w:cs="Times New Roman"/>
        </w:rPr>
      </w:pPr>
      <w:r>
        <w:rPr>
          <w:rFonts w:ascii="Times New Roman" w:hAnsi="Times New Roman" w:cs="Times New Roman"/>
        </w:rPr>
        <w:t xml:space="preserve">Сегодня для клиентов уже повседневным и обычным является использование </w:t>
      </w:r>
      <w:r w:rsidR="00264D73">
        <w:rPr>
          <w:rFonts w:ascii="Times New Roman" w:hAnsi="Times New Roman" w:cs="Times New Roman"/>
        </w:rPr>
        <w:t>интернет-банкинга. Это обеспечивает стабильность клиентской базы, поскольку клиент может получить доступ к банковским услугам независимо от своего местонахождения.</w:t>
      </w:r>
    </w:p>
    <w:p w:rsidR="00264D73" w:rsidRDefault="00264D73" w:rsidP="00963F58">
      <w:pPr>
        <w:spacing w:after="0" w:line="240" w:lineRule="auto"/>
        <w:ind w:firstLine="851"/>
        <w:jc w:val="both"/>
        <w:rPr>
          <w:rFonts w:ascii="Times New Roman" w:hAnsi="Times New Roman" w:cs="Times New Roman"/>
        </w:rPr>
      </w:pPr>
      <w:r>
        <w:rPr>
          <w:rFonts w:ascii="Times New Roman" w:hAnsi="Times New Roman" w:cs="Times New Roman"/>
        </w:rPr>
        <w:t xml:space="preserve">Система цифрового банкинга в некоторых аспектах все еще остается несовершенной в силу свое еще недолгой истории развития. Для улучшения процесса внедрения цифровых технологий в свою деятельность банкам необходимо провести ряд мероприятий. Но даже вместе с этим, на рынке имеются своего рода «первопроходцы» и лидеры цифровизации своих услуг, благодаря которым все остальные банки стремятся к подобному качеству своих услуг, ориентируясь на них как на эталон. </w:t>
      </w:r>
    </w:p>
    <w:p w:rsidR="00264D73" w:rsidRDefault="00264D73" w:rsidP="00C92292">
      <w:pPr>
        <w:spacing w:after="0" w:line="240" w:lineRule="auto"/>
        <w:ind w:firstLine="851"/>
        <w:jc w:val="both"/>
        <w:rPr>
          <w:rFonts w:ascii="Times New Roman" w:hAnsi="Times New Roman" w:cs="Times New Roman"/>
        </w:rPr>
      </w:pPr>
      <w:r>
        <w:rPr>
          <w:rFonts w:ascii="Times New Roman" w:hAnsi="Times New Roman" w:cs="Times New Roman"/>
        </w:rPr>
        <w:t xml:space="preserve">Если говорить о ближайших перспективах развития банков в условиях цифровизации экономики, то из сложившихся показателей банковского сектора можно сделать вывод, что </w:t>
      </w:r>
      <w:r w:rsidR="00A279F8">
        <w:rPr>
          <w:rFonts w:ascii="Times New Roman" w:hAnsi="Times New Roman" w:cs="Times New Roman"/>
        </w:rPr>
        <w:t>конкуренция на рынке цифровых банковских услуг будет только расти, так как банки будут стремиться улучшить качество своих услуг для удовлетворения потребностей клиентов.</w:t>
      </w:r>
    </w:p>
    <w:p w:rsidR="00A279F8" w:rsidRPr="00B45ABB" w:rsidRDefault="00A279F8" w:rsidP="00FD42E9">
      <w:pPr>
        <w:spacing w:after="0" w:line="240" w:lineRule="auto"/>
        <w:ind w:firstLine="567"/>
        <w:jc w:val="both"/>
        <w:rPr>
          <w:rFonts w:ascii="Times New Roman" w:hAnsi="Times New Roman" w:cs="Times New Roman"/>
        </w:rPr>
      </w:pPr>
    </w:p>
    <w:p w:rsidR="00CD1FEE" w:rsidRDefault="00CD1FEE" w:rsidP="00FD42E9">
      <w:pPr>
        <w:spacing w:after="0" w:line="240" w:lineRule="auto"/>
        <w:ind w:firstLine="567"/>
        <w:jc w:val="both"/>
        <w:rPr>
          <w:rFonts w:ascii="Times New Roman" w:hAnsi="Times New Roman" w:cs="Times New Roman"/>
        </w:rPr>
      </w:pPr>
    </w:p>
    <w:p w:rsidR="00B45ABB" w:rsidRDefault="00B45ABB" w:rsidP="00B45ABB">
      <w:pPr>
        <w:spacing w:after="0" w:line="240" w:lineRule="auto"/>
        <w:ind w:firstLine="567"/>
        <w:jc w:val="center"/>
        <w:rPr>
          <w:rFonts w:ascii="Times New Roman" w:hAnsi="Times New Roman" w:cs="Times New Roman"/>
          <w:b/>
        </w:rPr>
      </w:pPr>
      <w:r w:rsidRPr="00B45ABB">
        <w:rPr>
          <w:rFonts w:ascii="Times New Roman" w:hAnsi="Times New Roman" w:cs="Times New Roman"/>
          <w:b/>
        </w:rPr>
        <w:t>СПИСОК ИСПОЛЬЗОВАННЫХ ИСТОЧНИКОВ</w:t>
      </w:r>
    </w:p>
    <w:p w:rsidR="00A279F8" w:rsidRPr="00A279F8" w:rsidRDefault="00A279F8" w:rsidP="00C92292">
      <w:pPr>
        <w:spacing w:after="0" w:line="240" w:lineRule="auto"/>
        <w:ind w:firstLine="851"/>
        <w:jc w:val="both"/>
        <w:rPr>
          <w:rFonts w:ascii="Times New Roman" w:hAnsi="Times New Roman" w:cs="Times New Roman"/>
        </w:rPr>
      </w:pPr>
      <w:r w:rsidRPr="00A279F8">
        <w:rPr>
          <w:rFonts w:ascii="Times New Roman" w:hAnsi="Times New Roman" w:cs="Times New Roman"/>
        </w:rPr>
        <w:t>1 Статистический бюллетень Национального Банка Республики Казахстан. —</w:t>
      </w:r>
      <w:r>
        <w:rPr>
          <w:rFonts w:ascii="Times New Roman" w:hAnsi="Times New Roman" w:cs="Times New Roman"/>
        </w:rPr>
        <w:t xml:space="preserve"> 2023</w:t>
      </w:r>
      <w:r w:rsidRPr="00A279F8">
        <w:rPr>
          <w:rFonts w:ascii="Times New Roman" w:hAnsi="Times New Roman" w:cs="Times New Roman"/>
        </w:rPr>
        <w:t>. — №</w:t>
      </w:r>
      <w:r>
        <w:rPr>
          <w:rFonts w:ascii="Times New Roman" w:hAnsi="Times New Roman" w:cs="Times New Roman"/>
        </w:rPr>
        <w:t xml:space="preserve"> 9 (346</w:t>
      </w:r>
      <w:r w:rsidRPr="00A279F8">
        <w:rPr>
          <w:rFonts w:ascii="Times New Roman" w:hAnsi="Times New Roman" w:cs="Times New Roman"/>
        </w:rPr>
        <w:t xml:space="preserve">) </w:t>
      </w:r>
      <w:r>
        <w:rPr>
          <w:rFonts w:ascii="Times New Roman" w:hAnsi="Times New Roman" w:cs="Times New Roman"/>
        </w:rPr>
        <w:t>сентябрь</w:t>
      </w:r>
      <w:r w:rsidRPr="00A279F8">
        <w:rPr>
          <w:rFonts w:ascii="Times New Roman" w:hAnsi="Times New Roman" w:cs="Times New Roman"/>
        </w:rPr>
        <w:t>.</w:t>
      </w:r>
    </w:p>
    <w:p w:rsidR="00B9168C" w:rsidRDefault="00D427FC" w:rsidP="00C92292">
      <w:pPr>
        <w:spacing w:after="0" w:line="240" w:lineRule="auto"/>
        <w:ind w:firstLine="851"/>
        <w:jc w:val="both"/>
        <w:rPr>
          <w:rFonts w:ascii="Times New Roman" w:hAnsi="Times New Roman" w:cs="Times New Roman"/>
        </w:rPr>
      </w:pPr>
      <w:r w:rsidRPr="00D427FC">
        <w:rPr>
          <w:rFonts w:ascii="Times New Roman" w:hAnsi="Times New Roman" w:cs="Times New Roman"/>
        </w:rPr>
        <w:t>2 45 крупнейших торговых интернет-площадок Казахстана – 2023 (</w:t>
      </w:r>
      <w:hyperlink r:id="rId6" w:history="1">
        <w:r w:rsidRPr="00C03523">
          <w:rPr>
            <w:rStyle w:val="a5"/>
            <w:rFonts w:ascii="Times New Roman" w:hAnsi="Times New Roman" w:cs="Times New Roman"/>
          </w:rPr>
          <w:t>https://forbes.kz/leader/45_krupneyshih_torgovyih_internet-ploschadok_-_2023_1694398734/</w:t>
        </w:r>
      </w:hyperlink>
      <w:r w:rsidRPr="00D427FC">
        <w:rPr>
          <w:rFonts w:ascii="Times New Roman" w:hAnsi="Times New Roman" w:cs="Times New Roman"/>
        </w:rPr>
        <w:t>)</w:t>
      </w:r>
    </w:p>
    <w:p w:rsidR="00D427FC" w:rsidRDefault="00D427FC" w:rsidP="00C92292">
      <w:pPr>
        <w:spacing w:after="0" w:line="240" w:lineRule="auto"/>
        <w:ind w:firstLine="851"/>
        <w:jc w:val="both"/>
        <w:rPr>
          <w:rFonts w:ascii="Times New Roman" w:hAnsi="Times New Roman" w:cs="Times New Roman"/>
          <w:lang w:val="en-US"/>
        </w:rPr>
      </w:pPr>
      <w:r>
        <w:rPr>
          <w:rFonts w:ascii="Times New Roman" w:hAnsi="Times New Roman" w:cs="Times New Roman"/>
          <w:lang w:val="en-US"/>
        </w:rPr>
        <w:t xml:space="preserve">3 </w:t>
      </w:r>
      <w:r w:rsidRPr="00D427FC">
        <w:rPr>
          <w:rFonts w:ascii="Times New Roman" w:hAnsi="Times New Roman" w:cs="Times New Roman"/>
          <w:lang w:val="en-US"/>
        </w:rPr>
        <w:t xml:space="preserve"> Mobile Banking Rank Казахстан 2022 // https:// markswebb.ru/report/mobile-banking-rank-kz-2022/#2019vs2022</w:t>
      </w:r>
    </w:p>
    <w:p w:rsidR="00D427FC" w:rsidRDefault="00D427FC" w:rsidP="00C92292">
      <w:pPr>
        <w:spacing w:after="0" w:line="240" w:lineRule="auto"/>
        <w:ind w:firstLine="851"/>
        <w:jc w:val="both"/>
        <w:rPr>
          <w:rFonts w:ascii="Times New Roman" w:hAnsi="Times New Roman" w:cs="Times New Roman"/>
          <w:lang w:val="de-DE"/>
        </w:rPr>
      </w:pPr>
      <w:r w:rsidRPr="00D427FC">
        <w:rPr>
          <w:rFonts w:ascii="Times New Roman" w:hAnsi="Times New Roman" w:cs="Times New Roman"/>
          <w:lang w:val="de-DE"/>
        </w:rPr>
        <w:t xml:space="preserve">4  Statista.com, digital markets, FinTech - Kazakhstan. // </w:t>
      </w:r>
      <w:hyperlink r:id="rId7" w:history="1">
        <w:r w:rsidRPr="00C03523">
          <w:rPr>
            <w:rStyle w:val="a5"/>
            <w:rFonts w:ascii="Times New Roman" w:hAnsi="Times New Roman" w:cs="Times New Roman"/>
            <w:lang w:val="de-DE"/>
          </w:rPr>
          <w:t>https://www.statista.com/outlook/dmo/fin-tech/kazakhstan</w:t>
        </w:r>
      </w:hyperlink>
    </w:p>
    <w:p w:rsidR="00D427FC" w:rsidRDefault="00D427FC" w:rsidP="00C92292">
      <w:pPr>
        <w:spacing w:after="0" w:line="240" w:lineRule="auto"/>
        <w:ind w:firstLine="851"/>
        <w:jc w:val="both"/>
        <w:rPr>
          <w:rFonts w:ascii="Times New Roman" w:hAnsi="Times New Roman" w:cs="Times New Roman"/>
        </w:rPr>
      </w:pPr>
      <w:r w:rsidRPr="0019282B">
        <w:rPr>
          <w:rFonts w:ascii="Times New Roman" w:hAnsi="Times New Roman" w:cs="Times New Roman"/>
        </w:rPr>
        <w:t xml:space="preserve">5 </w:t>
      </w:r>
      <w:r w:rsidR="0019282B" w:rsidRPr="0019282B">
        <w:rPr>
          <w:rFonts w:ascii="Times New Roman" w:hAnsi="Times New Roman" w:cs="Times New Roman"/>
        </w:rPr>
        <w:t>Платежные карточки и электронные банковские услуги (</w:t>
      </w:r>
      <w:hyperlink r:id="rId8" w:history="1">
        <w:r w:rsidR="008C0643" w:rsidRPr="00C03523">
          <w:rPr>
            <w:rStyle w:val="a5"/>
            <w:rFonts w:ascii="Times New Roman" w:hAnsi="Times New Roman" w:cs="Times New Roman"/>
          </w:rPr>
          <w:t>https://nationalbank.kz/ru/news/elektronnye-bankovskie-uslugi</w:t>
        </w:r>
      </w:hyperlink>
      <w:r w:rsidR="0019282B" w:rsidRPr="0019282B">
        <w:rPr>
          <w:rFonts w:ascii="Times New Roman" w:hAnsi="Times New Roman" w:cs="Times New Roman"/>
        </w:rPr>
        <w:t>)</w:t>
      </w:r>
    </w:p>
    <w:p w:rsidR="008C0643" w:rsidRDefault="008C0643" w:rsidP="00C92292">
      <w:pPr>
        <w:spacing w:after="0" w:line="240" w:lineRule="auto"/>
        <w:ind w:firstLine="851"/>
        <w:jc w:val="both"/>
        <w:rPr>
          <w:rFonts w:ascii="Times New Roman" w:hAnsi="Times New Roman" w:cs="Times New Roman"/>
          <w:lang w:val="en-US"/>
        </w:rPr>
      </w:pPr>
      <w:r w:rsidRPr="008C0643">
        <w:rPr>
          <w:rFonts w:ascii="Times New Roman" w:hAnsi="Times New Roman" w:cs="Times New Roman"/>
        </w:rPr>
        <w:t xml:space="preserve">6 В Казахстане запустили систему мгновенных платежей по номеру мобильного телефона // </w:t>
      </w:r>
      <w:r w:rsidRPr="008C0643">
        <w:rPr>
          <w:rFonts w:ascii="Times New Roman" w:hAnsi="Times New Roman" w:cs="Times New Roman"/>
          <w:lang w:val="en-US"/>
        </w:rPr>
        <w:t>PROFIT</w:t>
      </w:r>
      <w:r w:rsidRPr="008C0643">
        <w:rPr>
          <w:rFonts w:ascii="Times New Roman" w:hAnsi="Times New Roman" w:cs="Times New Roman"/>
        </w:rPr>
        <w:t>.</w:t>
      </w:r>
      <w:r w:rsidRPr="008C0643">
        <w:rPr>
          <w:rFonts w:ascii="Times New Roman" w:hAnsi="Times New Roman" w:cs="Times New Roman"/>
          <w:lang w:val="en-US"/>
        </w:rPr>
        <w:t>kz</w:t>
      </w:r>
      <w:r w:rsidRPr="008C0643">
        <w:rPr>
          <w:rFonts w:ascii="Times New Roman" w:hAnsi="Times New Roman" w:cs="Times New Roman"/>
        </w:rPr>
        <w:t xml:space="preserve"> [Электронный ресурс]. </w:t>
      </w:r>
      <w:r w:rsidRPr="008C0643">
        <w:rPr>
          <w:rFonts w:ascii="Times New Roman" w:hAnsi="Times New Roman" w:cs="Times New Roman"/>
          <w:lang w:val="en-US"/>
        </w:rPr>
        <w:t xml:space="preserve">URL: </w:t>
      </w:r>
      <w:hyperlink r:id="rId9" w:history="1">
        <w:r w:rsidRPr="00C03523">
          <w:rPr>
            <w:rStyle w:val="a5"/>
            <w:rFonts w:ascii="Times New Roman" w:hAnsi="Times New Roman" w:cs="Times New Roman"/>
            <w:lang w:val="en-US"/>
          </w:rPr>
          <w:t>https://profit.kz/news/51945/V-Kazahstane-zapustili-sistemu-mgnovennih-platezhej-po-nomeru-mobilnogo-telefona/</w:t>
        </w:r>
      </w:hyperlink>
    </w:p>
    <w:p w:rsidR="008C0643" w:rsidRPr="008C0643" w:rsidRDefault="008C0643" w:rsidP="00C92292">
      <w:pPr>
        <w:spacing w:after="0" w:line="240" w:lineRule="auto"/>
        <w:ind w:firstLine="851"/>
        <w:jc w:val="both"/>
        <w:rPr>
          <w:rFonts w:ascii="Times New Roman" w:hAnsi="Times New Roman" w:cs="Times New Roman"/>
          <w:lang w:val="en-US"/>
        </w:rPr>
      </w:pPr>
      <w:r w:rsidRPr="008C0643">
        <w:rPr>
          <w:rFonts w:ascii="Times New Roman" w:hAnsi="Times New Roman" w:cs="Times New Roman"/>
        </w:rPr>
        <w:t xml:space="preserve">7 Цифровизация банковской сферы сделает получение финансовых услуг доступнее...//Курсив [Элек-тронный ресурс]. </w:t>
      </w:r>
      <w:r w:rsidRPr="008C0643">
        <w:rPr>
          <w:rFonts w:ascii="Times New Roman" w:hAnsi="Times New Roman" w:cs="Times New Roman"/>
          <w:lang w:val="en-US"/>
        </w:rPr>
        <w:t>URL: https://kursiv.kz/news/finansy/2018-11/cifrovizaciya-bankovskoy-sfery-sdelaet-poluchenie-finansovykh-uslug-dostupnee</w:t>
      </w:r>
    </w:p>
    <w:p w:rsidR="00F440B3" w:rsidRPr="00D427FC" w:rsidRDefault="00B45ABB" w:rsidP="00B45ABB">
      <w:pPr>
        <w:spacing w:after="0" w:line="240" w:lineRule="auto"/>
        <w:ind w:firstLine="567"/>
        <w:jc w:val="center"/>
        <w:rPr>
          <w:rFonts w:ascii="Times New Roman" w:hAnsi="Times New Roman" w:cs="Times New Roman"/>
          <w:b/>
          <w:lang w:val="en-US"/>
        </w:rPr>
      </w:pPr>
      <w:r w:rsidRPr="00D427FC">
        <w:rPr>
          <w:rFonts w:ascii="Times New Roman" w:hAnsi="Times New Roman" w:cs="Times New Roman"/>
          <w:b/>
          <w:lang w:val="en-US"/>
        </w:rPr>
        <w:t>REFERENCES</w:t>
      </w:r>
    </w:p>
    <w:p w:rsidR="00A279F8" w:rsidRPr="00B6262C" w:rsidRDefault="00A279F8" w:rsidP="00C92292">
      <w:pPr>
        <w:spacing w:after="0" w:line="240" w:lineRule="auto"/>
        <w:ind w:firstLine="851"/>
        <w:jc w:val="both"/>
        <w:rPr>
          <w:rFonts w:ascii="Times New Roman" w:hAnsi="Times New Roman" w:cs="Times New Roman"/>
          <w:b/>
          <w:lang w:val="en-US"/>
        </w:rPr>
      </w:pPr>
      <w:r w:rsidRPr="00B6262C">
        <w:rPr>
          <w:rFonts w:ascii="Times New Roman" w:hAnsi="Times New Roman" w:cs="Times New Roman"/>
          <w:lang w:val="en-US"/>
        </w:rPr>
        <w:t xml:space="preserve">1 Statisticheskiy byulleten’ Natsional’nogo Banka Respubliki Kazakhstan. — 2023. — № 9 (346) </w:t>
      </w:r>
      <w:r>
        <w:rPr>
          <w:rFonts w:ascii="Times New Roman" w:hAnsi="Times New Roman" w:cs="Times New Roman"/>
          <w:lang w:val="en-US"/>
        </w:rPr>
        <w:t>sentyabr</w:t>
      </w:r>
      <w:r w:rsidRPr="00B6262C">
        <w:rPr>
          <w:rFonts w:ascii="Times New Roman" w:hAnsi="Times New Roman" w:cs="Times New Roman"/>
          <w:lang w:val="en-US"/>
        </w:rPr>
        <w:t>’</w:t>
      </w:r>
      <w:r w:rsidRPr="00B6262C">
        <w:rPr>
          <w:rFonts w:ascii="Times New Roman" w:hAnsi="Times New Roman" w:cs="Times New Roman"/>
          <w:sz w:val="20"/>
          <w:szCs w:val="20"/>
          <w:lang w:val="en-US"/>
        </w:rPr>
        <w:t>.</w:t>
      </w:r>
    </w:p>
    <w:p w:rsidR="00F440B3" w:rsidRPr="00CB4EDB" w:rsidRDefault="00D427FC" w:rsidP="00C92292">
      <w:pPr>
        <w:spacing w:after="0" w:line="240" w:lineRule="auto"/>
        <w:ind w:firstLine="851"/>
        <w:jc w:val="both"/>
        <w:rPr>
          <w:rFonts w:ascii="Times New Roman" w:hAnsi="Times New Roman" w:cs="Times New Roman"/>
          <w:lang w:val="en-US"/>
        </w:rPr>
      </w:pPr>
      <w:r>
        <w:rPr>
          <w:rFonts w:ascii="Times New Roman" w:hAnsi="Times New Roman" w:cs="Times New Roman"/>
          <w:lang w:val="en-US"/>
        </w:rPr>
        <w:t>2</w:t>
      </w:r>
      <w:r w:rsidR="007A20F7" w:rsidRPr="007A20F7">
        <w:rPr>
          <w:rFonts w:ascii="Times New Roman" w:hAnsi="Times New Roman" w:cs="Times New Roman"/>
          <w:lang w:val="en-US"/>
        </w:rPr>
        <w:t xml:space="preserve"> 45 largest online trading platforms in Kazakhstan– 2023 (</w:t>
      </w:r>
      <w:hyperlink r:id="rId10" w:history="1">
        <w:r w:rsidR="007A20F7" w:rsidRPr="007A20F7">
          <w:rPr>
            <w:rStyle w:val="a5"/>
            <w:rFonts w:ascii="Times New Roman" w:hAnsi="Times New Roman" w:cs="Times New Roman"/>
            <w:lang w:val="en-US"/>
          </w:rPr>
          <w:t>https://forbes.kz/leader/45_krupneyshih_torgovyih_internet-ploschadok_-_2023_1694398734/</w:t>
        </w:r>
      </w:hyperlink>
      <w:r w:rsidR="007A20F7" w:rsidRPr="007A20F7">
        <w:rPr>
          <w:rFonts w:ascii="Times New Roman" w:hAnsi="Times New Roman" w:cs="Times New Roman"/>
          <w:lang w:val="en-US"/>
        </w:rPr>
        <w:t>)</w:t>
      </w:r>
      <w:r w:rsidR="00CB4EDB" w:rsidRPr="00CB4EDB">
        <w:rPr>
          <w:rFonts w:ascii="Times New Roman" w:hAnsi="Times New Roman" w:cs="Times New Roman"/>
          <w:lang w:val="en-US"/>
        </w:rPr>
        <w:t>=</w:t>
      </w:r>
    </w:p>
    <w:p w:rsidR="00D427FC" w:rsidRDefault="00D427FC" w:rsidP="00C92292">
      <w:pPr>
        <w:spacing w:after="0" w:line="240" w:lineRule="auto"/>
        <w:ind w:firstLine="851"/>
        <w:jc w:val="both"/>
        <w:rPr>
          <w:rFonts w:ascii="Times New Roman" w:hAnsi="Times New Roman" w:cs="Times New Roman"/>
          <w:lang w:val="en-US"/>
        </w:rPr>
      </w:pPr>
      <w:r>
        <w:rPr>
          <w:rFonts w:ascii="Times New Roman" w:hAnsi="Times New Roman" w:cs="Times New Roman"/>
          <w:lang w:val="en-US"/>
        </w:rPr>
        <w:lastRenderedPageBreak/>
        <w:t xml:space="preserve">3 </w:t>
      </w:r>
      <w:r w:rsidRPr="00D427FC">
        <w:rPr>
          <w:rFonts w:ascii="Times New Roman" w:hAnsi="Times New Roman" w:cs="Times New Roman"/>
          <w:lang w:val="en-US"/>
        </w:rPr>
        <w:t>Mobile Banking Rank Kazakhstan 2022 // https://markswebb.ru/ report/mobile-banking-rank-kz-2022/#2019vs2022</w:t>
      </w:r>
    </w:p>
    <w:p w:rsidR="00D427FC" w:rsidRDefault="00D427FC" w:rsidP="00C92292">
      <w:pPr>
        <w:spacing w:after="0" w:line="240" w:lineRule="auto"/>
        <w:ind w:firstLine="851"/>
        <w:jc w:val="both"/>
        <w:rPr>
          <w:rFonts w:ascii="Times New Roman" w:hAnsi="Times New Roman" w:cs="Times New Roman"/>
          <w:lang w:val="de-DE"/>
        </w:rPr>
      </w:pPr>
      <w:r w:rsidRPr="00D427FC">
        <w:rPr>
          <w:rFonts w:ascii="Times New Roman" w:hAnsi="Times New Roman" w:cs="Times New Roman"/>
          <w:lang w:val="de-DE"/>
        </w:rPr>
        <w:t xml:space="preserve">4 Statista.com, digital markets, FinTech - Kazakhstan. // https:// </w:t>
      </w:r>
      <w:hyperlink r:id="rId11" w:history="1">
        <w:r w:rsidR="008C0643" w:rsidRPr="00C03523">
          <w:rPr>
            <w:rStyle w:val="a5"/>
            <w:rFonts w:ascii="Times New Roman" w:hAnsi="Times New Roman" w:cs="Times New Roman"/>
            <w:lang w:val="de-DE"/>
          </w:rPr>
          <w:t>www.statista.com/outlook/dmo/fintech/kazakhstan</w:t>
        </w:r>
      </w:hyperlink>
    </w:p>
    <w:p w:rsidR="008C0643" w:rsidRPr="007A20F7" w:rsidRDefault="008C0643" w:rsidP="00C92292">
      <w:pPr>
        <w:spacing w:after="0" w:line="240" w:lineRule="auto"/>
        <w:ind w:firstLine="851"/>
        <w:jc w:val="both"/>
        <w:rPr>
          <w:rFonts w:ascii="Times New Roman" w:hAnsi="Times New Roman" w:cs="Times New Roman"/>
          <w:lang w:val="en-US"/>
        </w:rPr>
      </w:pPr>
      <w:r w:rsidRPr="008C0643">
        <w:rPr>
          <w:rFonts w:ascii="Times New Roman" w:hAnsi="Times New Roman" w:cs="Times New Roman"/>
          <w:lang w:val="en-US"/>
        </w:rPr>
        <w:t>5</w:t>
      </w:r>
      <w:r w:rsidR="007A20F7" w:rsidRPr="007A20F7">
        <w:rPr>
          <w:rFonts w:ascii="Times New Roman" w:hAnsi="Times New Roman" w:cs="Times New Roman"/>
          <w:lang w:val="en-US"/>
        </w:rPr>
        <w:t xml:space="preserve"> Payment cards and electronic banking services (</w:t>
      </w:r>
      <w:hyperlink r:id="rId12" w:history="1">
        <w:r w:rsidR="007A20F7" w:rsidRPr="007A20F7">
          <w:rPr>
            <w:rStyle w:val="a5"/>
            <w:rFonts w:ascii="Times New Roman" w:hAnsi="Times New Roman" w:cs="Times New Roman"/>
            <w:lang w:val="en-US"/>
          </w:rPr>
          <w:t>https://nationalbank.kz/ru/news/elektronnye-bankovskie-uslugi</w:t>
        </w:r>
      </w:hyperlink>
      <w:r w:rsidR="007A20F7" w:rsidRPr="007A20F7">
        <w:rPr>
          <w:rFonts w:ascii="Times New Roman" w:hAnsi="Times New Roman" w:cs="Times New Roman"/>
          <w:lang w:val="en-US"/>
        </w:rPr>
        <w:t>)</w:t>
      </w:r>
    </w:p>
    <w:p w:rsidR="008C0643" w:rsidRDefault="008C0643" w:rsidP="00C92292">
      <w:pPr>
        <w:spacing w:after="0" w:line="240" w:lineRule="auto"/>
        <w:ind w:firstLine="851"/>
        <w:jc w:val="both"/>
        <w:rPr>
          <w:rFonts w:ascii="Times New Roman" w:hAnsi="Times New Roman" w:cs="Times New Roman"/>
          <w:lang w:val="en-US"/>
        </w:rPr>
      </w:pPr>
      <w:r w:rsidRPr="008C0643">
        <w:rPr>
          <w:rFonts w:ascii="Times New Roman" w:hAnsi="Times New Roman" w:cs="Times New Roman"/>
          <w:lang w:val="en-US"/>
        </w:rPr>
        <w:t xml:space="preserve">6 PROFIT.kz. Available at: </w:t>
      </w:r>
      <w:hyperlink r:id="rId13" w:history="1">
        <w:r w:rsidRPr="00C03523">
          <w:rPr>
            <w:rStyle w:val="a5"/>
            <w:rFonts w:ascii="Times New Roman" w:hAnsi="Times New Roman" w:cs="Times New Roman"/>
            <w:lang w:val="en-US"/>
          </w:rPr>
          <w:t>https://profit.kz/news/51945/V-Kazahstane-zapustili-sistemu-mgnovennih-platezhej-po-nomeru-mobilnogo-telefona/</w:t>
        </w:r>
      </w:hyperlink>
    </w:p>
    <w:p w:rsidR="008C0643" w:rsidRPr="008C0643" w:rsidRDefault="008C0643" w:rsidP="00C92292">
      <w:pPr>
        <w:spacing w:after="0" w:line="240" w:lineRule="auto"/>
        <w:ind w:firstLine="851"/>
        <w:jc w:val="both"/>
        <w:rPr>
          <w:rFonts w:ascii="Times New Roman" w:hAnsi="Times New Roman" w:cs="Times New Roman"/>
          <w:lang w:val="en-US"/>
        </w:rPr>
      </w:pPr>
      <w:r>
        <w:rPr>
          <w:rFonts w:ascii="Times New Roman" w:hAnsi="Times New Roman" w:cs="Times New Roman"/>
          <w:lang w:val="en-US"/>
        </w:rPr>
        <w:t xml:space="preserve">7 </w:t>
      </w:r>
      <w:r w:rsidRPr="008C0643">
        <w:rPr>
          <w:rFonts w:ascii="Times New Roman" w:hAnsi="Times New Roman" w:cs="Times New Roman"/>
          <w:lang w:val="en-US"/>
        </w:rPr>
        <w:t>Digitalization of the banking sector will make obtaining financial services more affordable. Kursiv Available at: https://kursiv.kz/news/finansy/2018-11/cifrovizaciya-bankovskoy-sfery-sdelaet-poluchenie-finansovykh-uslug-dostupnee</w:t>
      </w:r>
    </w:p>
    <w:p w:rsidR="008C0643" w:rsidRDefault="008C0643" w:rsidP="009A78B4">
      <w:pPr>
        <w:spacing w:after="0" w:line="240" w:lineRule="auto"/>
        <w:ind w:firstLine="567"/>
        <w:jc w:val="both"/>
        <w:rPr>
          <w:rFonts w:ascii="Times New Roman" w:hAnsi="Times New Roman" w:cs="Times New Roman"/>
          <w:lang w:val="en-US"/>
        </w:rPr>
      </w:pPr>
    </w:p>
    <w:p w:rsidR="004A4EF5" w:rsidRDefault="004A4EF5" w:rsidP="009A78B4">
      <w:pPr>
        <w:spacing w:after="0" w:line="240" w:lineRule="auto"/>
        <w:ind w:firstLine="567"/>
        <w:jc w:val="both"/>
        <w:rPr>
          <w:rFonts w:ascii="Times New Roman" w:hAnsi="Times New Roman" w:cs="Times New Roman"/>
          <w:lang w:val="en-US"/>
        </w:rPr>
      </w:pPr>
    </w:p>
    <w:p w:rsidR="00333A51" w:rsidRPr="00333A51" w:rsidRDefault="00333A51" w:rsidP="00333A51">
      <w:pPr>
        <w:spacing w:after="0" w:line="240" w:lineRule="auto"/>
        <w:ind w:firstLine="567"/>
        <w:jc w:val="center"/>
        <w:rPr>
          <w:rFonts w:ascii="Times New Roman" w:hAnsi="Times New Roman" w:cs="Times New Roman"/>
          <w:b/>
        </w:rPr>
      </w:pPr>
      <w:r w:rsidRPr="00333A51">
        <w:rPr>
          <w:rFonts w:ascii="Times New Roman" w:hAnsi="Times New Roman" w:cs="Times New Roman"/>
          <w:b/>
        </w:rPr>
        <w:t>З.А. Арынова</w:t>
      </w:r>
      <w:r w:rsidRPr="00333A51">
        <w:rPr>
          <w:rFonts w:ascii="Times New Roman" w:hAnsi="Times New Roman" w:cs="Times New Roman"/>
          <w:b/>
          <w:vertAlign w:val="superscript"/>
        </w:rPr>
        <w:t>1</w:t>
      </w:r>
      <w:r>
        <w:rPr>
          <w:rFonts w:ascii="Times New Roman" w:hAnsi="Times New Roman" w:cs="Times New Roman"/>
          <w:b/>
        </w:rPr>
        <w:t>, А.В. Недугова</w:t>
      </w:r>
      <w:r w:rsidRPr="00333A51">
        <w:rPr>
          <w:rFonts w:ascii="Times New Roman" w:hAnsi="Times New Roman" w:cs="Times New Roman"/>
          <w:b/>
          <w:vertAlign w:val="superscript"/>
        </w:rPr>
        <w:t xml:space="preserve"> 2</w:t>
      </w:r>
      <w:r w:rsidRPr="00333A51">
        <w:rPr>
          <w:rFonts w:ascii="Times New Roman" w:hAnsi="Times New Roman" w:cs="Times New Roman"/>
          <w:b/>
        </w:rPr>
        <w:t xml:space="preserve"> </w:t>
      </w:r>
    </w:p>
    <w:p w:rsidR="00333A51" w:rsidRDefault="00333A51" w:rsidP="00333A51">
      <w:pPr>
        <w:spacing w:after="0" w:line="240" w:lineRule="auto"/>
        <w:ind w:firstLine="567"/>
        <w:jc w:val="center"/>
        <w:rPr>
          <w:rFonts w:ascii="Times New Roman" w:hAnsi="Times New Roman" w:cs="Times New Roman"/>
        </w:rPr>
      </w:pPr>
      <w:r w:rsidRPr="00333A51">
        <w:rPr>
          <w:rFonts w:ascii="Times New Roman" w:hAnsi="Times New Roman" w:cs="Times New Roman"/>
          <w:vertAlign w:val="superscript"/>
        </w:rPr>
        <w:t>1</w:t>
      </w:r>
      <w:r w:rsidRPr="00333A51">
        <w:rPr>
          <w:rFonts w:ascii="Times New Roman" w:hAnsi="Times New Roman" w:cs="Times New Roman"/>
        </w:rPr>
        <w:t xml:space="preserve">Торайғыров университет, Қазақстан </w:t>
      </w:r>
    </w:p>
    <w:p w:rsidR="00333A51" w:rsidRDefault="00333A51" w:rsidP="00333A51">
      <w:pPr>
        <w:spacing w:after="0" w:line="240" w:lineRule="auto"/>
        <w:ind w:firstLine="567"/>
        <w:jc w:val="center"/>
        <w:rPr>
          <w:rFonts w:ascii="Times New Roman" w:hAnsi="Times New Roman" w:cs="Times New Roman"/>
        </w:rPr>
      </w:pPr>
      <w:r w:rsidRPr="00333A51">
        <w:rPr>
          <w:rFonts w:ascii="Times New Roman" w:hAnsi="Times New Roman" w:cs="Times New Roman"/>
          <w:vertAlign w:val="superscript"/>
        </w:rPr>
        <w:t>2</w:t>
      </w:r>
      <w:r w:rsidRPr="00333A51">
        <w:rPr>
          <w:rFonts w:ascii="Times New Roman" w:hAnsi="Times New Roman" w:cs="Times New Roman"/>
        </w:rPr>
        <w:t>Инновациялық Еуразия университеті, Қазақстан</w:t>
      </w:r>
    </w:p>
    <w:p w:rsidR="004A4EF5" w:rsidRPr="00333A51" w:rsidRDefault="004A4EF5" w:rsidP="00333A51">
      <w:pPr>
        <w:spacing w:after="0" w:line="240" w:lineRule="auto"/>
        <w:ind w:firstLine="567"/>
        <w:jc w:val="center"/>
        <w:rPr>
          <w:rFonts w:ascii="Times New Roman" w:hAnsi="Times New Roman" w:cs="Times New Roman"/>
        </w:rPr>
      </w:pPr>
    </w:p>
    <w:p w:rsidR="00F440B3" w:rsidRDefault="004A4EF5" w:rsidP="004A4EF5">
      <w:pPr>
        <w:spacing w:after="0" w:line="240" w:lineRule="auto"/>
        <w:ind w:firstLine="567"/>
        <w:jc w:val="center"/>
        <w:rPr>
          <w:rFonts w:ascii="Times New Roman" w:hAnsi="Times New Roman" w:cs="Times New Roman"/>
          <w:b/>
        </w:rPr>
      </w:pPr>
      <w:r w:rsidRPr="004A4EF5">
        <w:rPr>
          <w:rFonts w:ascii="Times New Roman" w:hAnsi="Times New Roman" w:cs="Times New Roman"/>
          <w:b/>
        </w:rPr>
        <w:t>Цифрландырудың қазақстандық банк қызметтері нарығына әсері</w:t>
      </w:r>
    </w:p>
    <w:p w:rsidR="004A4EF5" w:rsidRPr="004A4EF5" w:rsidRDefault="004A4EF5" w:rsidP="004A4EF5">
      <w:pPr>
        <w:spacing w:after="0" w:line="240" w:lineRule="auto"/>
        <w:ind w:firstLine="567"/>
        <w:jc w:val="center"/>
        <w:rPr>
          <w:rFonts w:ascii="Times New Roman" w:hAnsi="Times New Roman" w:cs="Times New Roman"/>
          <w:b/>
        </w:rPr>
      </w:pPr>
    </w:p>
    <w:p w:rsidR="00B70A9F" w:rsidRDefault="004A4EF5" w:rsidP="004A4EF5">
      <w:pPr>
        <w:spacing w:after="0" w:line="240" w:lineRule="auto"/>
        <w:ind w:firstLine="851"/>
        <w:jc w:val="both"/>
        <w:rPr>
          <w:rFonts w:ascii="Times New Roman" w:hAnsi="Times New Roman" w:cs="Times New Roman"/>
        </w:rPr>
      </w:pPr>
      <w:r w:rsidRPr="004A4EF5">
        <w:rPr>
          <w:rFonts w:ascii="Times New Roman" w:hAnsi="Times New Roman" w:cs="Times New Roman"/>
        </w:rPr>
        <w:t>Соңғы жылдары әлемде қызметтің барлық салаларында цифрландырудың кең тараған әсері мен жүзеге асырылуы байқалады. Қаржы секторы бұл үрдістің әсерін көбірек сезінуде. Бүгінгі таңда банктер цифрлық инновацияларды қолдануда осы секторда көшбасшы болып табылады. Әлемдегі болып жатқан оқиғаларға байланысты банктер өз өнімдерін трансформациялауға мәжбүр болды. Интернет-банкинг, чат-боттар, контактісіз төлем жүйелері, биометриялық сәйкестендіру технологиялары және т.б. сияқты өнімдер мен қызметтер пайда болады және үнемі жаңартылып отырады.Мақалада цифрлық банкинг өнімдерінің дамуының негізгі тенденциялары және олардың банктердің қызметіне әсері талқыланады.</w:t>
      </w:r>
    </w:p>
    <w:p w:rsidR="004A4EF5" w:rsidRDefault="004A4EF5" w:rsidP="004A4EF5">
      <w:pPr>
        <w:spacing w:after="0" w:line="240" w:lineRule="auto"/>
        <w:ind w:firstLine="851"/>
        <w:jc w:val="both"/>
        <w:rPr>
          <w:rFonts w:ascii="Times New Roman" w:hAnsi="Times New Roman" w:cs="Times New Roman"/>
        </w:rPr>
      </w:pPr>
      <w:r w:rsidRPr="004A4EF5">
        <w:rPr>
          <w:rFonts w:ascii="Times New Roman" w:hAnsi="Times New Roman" w:cs="Times New Roman"/>
        </w:rPr>
        <w:t>Жаңа цифрлық банктік өнімдерді дамытудың бағыттары мен тенденциялары зерделеніп, Қазақстан Республикасының банк секторының тиімділік көрсеткіштері салыстырылды.</w:t>
      </w:r>
    </w:p>
    <w:p w:rsidR="004A4EF5" w:rsidRDefault="009C70CD" w:rsidP="004A4EF5">
      <w:pPr>
        <w:spacing w:after="0" w:line="240" w:lineRule="auto"/>
        <w:ind w:firstLine="851"/>
        <w:jc w:val="both"/>
        <w:rPr>
          <w:rFonts w:ascii="Times New Roman" w:hAnsi="Times New Roman" w:cs="Times New Roman"/>
        </w:rPr>
      </w:pPr>
      <w:r w:rsidRPr="009C70CD">
        <w:rPr>
          <w:rFonts w:ascii="Times New Roman" w:hAnsi="Times New Roman" w:cs="Times New Roman"/>
        </w:rPr>
        <w:t>Түйінді сөздер</w:t>
      </w:r>
      <w:r>
        <w:rPr>
          <w:rFonts w:ascii="Times New Roman" w:hAnsi="Times New Roman" w:cs="Times New Roman"/>
        </w:rPr>
        <w:t xml:space="preserve">: </w:t>
      </w:r>
      <w:r w:rsidRPr="009C70CD">
        <w:rPr>
          <w:rFonts w:ascii="Times New Roman" w:hAnsi="Times New Roman" w:cs="Times New Roman"/>
        </w:rPr>
        <w:t>банк, банк секторы, цифрландыру, цифрлық технологиялар, интернет-банкинг.</w:t>
      </w:r>
    </w:p>
    <w:p w:rsidR="009C70CD" w:rsidRDefault="009C70CD" w:rsidP="004A4EF5">
      <w:pPr>
        <w:spacing w:after="0" w:line="240" w:lineRule="auto"/>
        <w:ind w:firstLine="851"/>
        <w:jc w:val="both"/>
        <w:rPr>
          <w:rFonts w:ascii="Times New Roman" w:hAnsi="Times New Roman" w:cs="Times New Roman"/>
        </w:rPr>
      </w:pPr>
    </w:p>
    <w:p w:rsidR="009C70CD" w:rsidRDefault="009C70CD" w:rsidP="004A4EF5">
      <w:pPr>
        <w:spacing w:after="0" w:line="240" w:lineRule="auto"/>
        <w:ind w:firstLine="851"/>
        <w:jc w:val="both"/>
        <w:rPr>
          <w:rFonts w:ascii="Times New Roman" w:hAnsi="Times New Roman" w:cs="Times New Roman"/>
        </w:rPr>
      </w:pPr>
    </w:p>
    <w:p w:rsidR="009C70CD" w:rsidRPr="009C70CD" w:rsidRDefault="009C70CD" w:rsidP="009C70CD">
      <w:pPr>
        <w:spacing w:after="0" w:line="240" w:lineRule="auto"/>
        <w:ind w:firstLine="851"/>
        <w:jc w:val="center"/>
        <w:rPr>
          <w:rFonts w:ascii="Times New Roman" w:hAnsi="Times New Roman" w:cs="Times New Roman"/>
          <w:b/>
          <w:lang w:val="en-US"/>
        </w:rPr>
      </w:pPr>
      <w:r w:rsidRPr="009C70CD">
        <w:rPr>
          <w:rFonts w:ascii="Times New Roman" w:hAnsi="Times New Roman" w:cs="Times New Roman"/>
          <w:b/>
          <w:lang w:val="en-US"/>
        </w:rPr>
        <w:t>Z.</w:t>
      </w:r>
      <w:r w:rsidRPr="009C70CD">
        <w:rPr>
          <w:rFonts w:ascii="Times New Roman" w:hAnsi="Times New Roman" w:cs="Times New Roman"/>
          <w:b/>
        </w:rPr>
        <w:t>А</w:t>
      </w:r>
      <w:r w:rsidRPr="009C70CD">
        <w:rPr>
          <w:rFonts w:ascii="Times New Roman" w:hAnsi="Times New Roman" w:cs="Times New Roman"/>
          <w:b/>
          <w:lang w:val="en-US"/>
        </w:rPr>
        <w:t>. Arynova</w:t>
      </w:r>
      <w:r w:rsidRPr="009C70CD">
        <w:rPr>
          <w:rFonts w:ascii="Times New Roman" w:hAnsi="Times New Roman" w:cs="Times New Roman"/>
          <w:b/>
          <w:vertAlign w:val="superscript"/>
          <w:lang w:val="en-US"/>
        </w:rPr>
        <w:t>1</w:t>
      </w:r>
      <w:r w:rsidRPr="009C70CD">
        <w:rPr>
          <w:rFonts w:ascii="Times New Roman" w:hAnsi="Times New Roman" w:cs="Times New Roman"/>
          <w:b/>
          <w:lang w:val="en-US"/>
        </w:rPr>
        <w:t>,  A.V. Nedugova</w:t>
      </w:r>
      <w:r w:rsidRPr="009C70CD">
        <w:rPr>
          <w:rFonts w:ascii="Times New Roman" w:hAnsi="Times New Roman" w:cs="Times New Roman"/>
          <w:b/>
          <w:vertAlign w:val="superscript"/>
          <w:lang w:val="en-US"/>
        </w:rPr>
        <w:t>2</w:t>
      </w:r>
    </w:p>
    <w:p w:rsidR="009C70CD" w:rsidRPr="009C70CD" w:rsidRDefault="009C70CD" w:rsidP="009C70CD">
      <w:pPr>
        <w:spacing w:after="0" w:line="240" w:lineRule="auto"/>
        <w:ind w:firstLine="851"/>
        <w:jc w:val="center"/>
        <w:rPr>
          <w:rFonts w:ascii="Times New Roman" w:hAnsi="Times New Roman" w:cs="Times New Roman"/>
          <w:lang w:val="en-US"/>
        </w:rPr>
      </w:pPr>
      <w:r w:rsidRPr="009C70CD">
        <w:rPr>
          <w:rFonts w:ascii="Times New Roman" w:hAnsi="Times New Roman" w:cs="Times New Roman"/>
          <w:vertAlign w:val="superscript"/>
          <w:lang w:val="en-US"/>
        </w:rPr>
        <w:t>1</w:t>
      </w:r>
      <w:r w:rsidRPr="009C70CD">
        <w:rPr>
          <w:rFonts w:ascii="Times New Roman" w:hAnsi="Times New Roman" w:cs="Times New Roman"/>
          <w:lang w:val="en-US"/>
        </w:rPr>
        <w:t>Toraighyrov University, Kazakhstan</w:t>
      </w:r>
    </w:p>
    <w:p w:rsidR="009C70CD" w:rsidRDefault="009C70CD" w:rsidP="009C70CD">
      <w:pPr>
        <w:spacing w:after="0" w:line="240" w:lineRule="auto"/>
        <w:ind w:firstLine="851"/>
        <w:jc w:val="center"/>
        <w:rPr>
          <w:rFonts w:ascii="Times New Roman" w:hAnsi="Times New Roman" w:cs="Times New Roman"/>
          <w:lang w:val="en-US"/>
        </w:rPr>
      </w:pPr>
      <w:r w:rsidRPr="009C70CD">
        <w:rPr>
          <w:rFonts w:ascii="Times New Roman" w:hAnsi="Times New Roman" w:cs="Times New Roman"/>
          <w:vertAlign w:val="superscript"/>
          <w:lang w:val="en-US"/>
        </w:rPr>
        <w:t>2</w:t>
      </w:r>
      <w:r w:rsidRPr="009C70CD">
        <w:rPr>
          <w:rFonts w:ascii="Times New Roman" w:hAnsi="Times New Roman" w:cs="Times New Roman"/>
          <w:lang w:val="en-US"/>
        </w:rPr>
        <w:t>Innovative University of Eurasia, Kazakhstan</w:t>
      </w:r>
      <w:r w:rsidRPr="009C70CD">
        <w:rPr>
          <w:rFonts w:ascii="Times New Roman" w:hAnsi="Times New Roman" w:cs="Times New Roman"/>
          <w:lang w:val="en-US"/>
        </w:rPr>
        <w:cr/>
      </w:r>
    </w:p>
    <w:p w:rsidR="009C70CD" w:rsidRDefault="009C70CD" w:rsidP="009C70CD">
      <w:pPr>
        <w:spacing w:after="0" w:line="240" w:lineRule="auto"/>
        <w:ind w:firstLine="851"/>
        <w:jc w:val="center"/>
        <w:rPr>
          <w:rFonts w:ascii="Times New Roman" w:hAnsi="Times New Roman" w:cs="Times New Roman"/>
          <w:b/>
          <w:lang w:val="en-US"/>
        </w:rPr>
      </w:pPr>
      <w:r w:rsidRPr="009C70CD">
        <w:rPr>
          <w:rFonts w:ascii="Times New Roman" w:hAnsi="Times New Roman" w:cs="Times New Roman"/>
          <w:b/>
          <w:lang w:val="en-US"/>
        </w:rPr>
        <w:t>The impact of digitalization on the Kazakhstan banking services market</w:t>
      </w:r>
    </w:p>
    <w:p w:rsidR="009C70CD" w:rsidRPr="009C70CD" w:rsidRDefault="009C70CD" w:rsidP="009C70CD">
      <w:pPr>
        <w:spacing w:after="0" w:line="240" w:lineRule="auto"/>
        <w:jc w:val="both"/>
        <w:rPr>
          <w:rFonts w:ascii="Times New Roman" w:hAnsi="Times New Roman" w:cs="Times New Roman"/>
          <w:b/>
          <w:lang w:val="en-US"/>
        </w:rPr>
      </w:pPr>
    </w:p>
    <w:p w:rsidR="00DB023C" w:rsidRPr="009C70CD" w:rsidRDefault="009C70CD" w:rsidP="000608BC">
      <w:pPr>
        <w:spacing w:after="0" w:line="240" w:lineRule="auto"/>
        <w:ind w:firstLine="851"/>
        <w:jc w:val="both"/>
        <w:rPr>
          <w:rFonts w:ascii="Times New Roman" w:hAnsi="Times New Roman" w:cs="Times New Roman"/>
          <w:lang w:val="en-US"/>
        </w:rPr>
      </w:pPr>
      <w:r w:rsidRPr="009C70CD">
        <w:rPr>
          <w:rFonts w:ascii="Times New Roman" w:hAnsi="Times New Roman" w:cs="Times New Roman"/>
          <w:lang w:val="en-US"/>
        </w:rPr>
        <w:t>In recent years, the world has seen the widespread impact and implementation of digitalization in all areas of activity. The financial sector is increasingly feeling the impact of this trend. Today, banks are the leaders in this sector in the use of digital innovations. In connection with current events in the world, banks needed to resort to transformation of their products. Products and services such as Internet banking, chat bots, contactless payment systems, biometric identification technologies, etc. appear and are constantly updated. The article discusses the main trends in the development of digital banking products and their impact on the performance of banks.</w:t>
      </w:r>
    </w:p>
    <w:p w:rsidR="004620C5" w:rsidRDefault="009C70CD" w:rsidP="000608BC">
      <w:pPr>
        <w:spacing w:after="0" w:line="240" w:lineRule="auto"/>
        <w:ind w:firstLine="851"/>
        <w:rPr>
          <w:rFonts w:ascii="Times New Roman" w:hAnsi="Times New Roman" w:cs="Times New Roman"/>
          <w:lang w:val="en-US"/>
        </w:rPr>
      </w:pPr>
      <w:r w:rsidRPr="009C70CD">
        <w:rPr>
          <w:rFonts w:ascii="Times New Roman" w:hAnsi="Times New Roman" w:cs="Times New Roman"/>
          <w:lang w:val="en-US"/>
        </w:rPr>
        <w:t>The directions and trends in the development of new digital banking products were studied and the performance indicators of the banking sector of the Republic of Kazakhstan were compared.</w:t>
      </w:r>
    </w:p>
    <w:p w:rsidR="009C70CD" w:rsidRDefault="009C70CD" w:rsidP="000608BC">
      <w:pPr>
        <w:spacing w:after="0" w:line="240" w:lineRule="auto"/>
        <w:ind w:firstLine="851"/>
        <w:rPr>
          <w:rFonts w:ascii="Times New Roman" w:hAnsi="Times New Roman" w:cs="Times New Roman"/>
          <w:lang w:val="en-US"/>
        </w:rPr>
      </w:pPr>
      <w:r w:rsidRPr="009C70CD">
        <w:rPr>
          <w:rFonts w:ascii="Times New Roman" w:hAnsi="Times New Roman" w:cs="Times New Roman"/>
          <w:lang w:val="en-US"/>
        </w:rPr>
        <w:t>Keywords:</w:t>
      </w:r>
      <w:r>
        <w:rPr>
          <w:rFonts w:ascii="Times New Roman" w:hAnsi="Times New Roman" w:cs="Times New Roman"/>
          <w:lang w:val="en-US"/>
        </w:rPr>
        <w:t xml:space="preserve"> </w:t>
      </w:r>
      <w:r w:rsidRPr="009C70CD">
        <w:rPr>
          <w:rFonts w:ascii="Times New Roman" w:hAnsi="Times New Roman" w:cs="Times New Roman"/>
          <w:lang w:val="en-US"/>
        </w:rPr>
        <w:t>bank, banking sector, digitalization, digital technologies, Internet banking.</w:t>
      </w:r>
    </w:p>
    <w:p w:rsidR="000608BC" w:rsidRDefault="000608BC" w:rsidP="00E60375">
      <w:pPr>
        <w:spacing w:after="0" w:line="240" w:lineRule="auto"/>
        <w:ind w:firstLine="567"/>
        <w:rPr>
          <w:rFonts w:ascii="Times New Roman" w:hAnsi="Times New Roman" w:cs="Times New Roman"/>
          <w:lang w:val="en-US"/>
        </w:rPr>
      </w:pPr>
    </w:p>
    <w:p w:rsidR="000608BC" w:rsidRDefault="000608BC" w:rsidP="000608BC">
      <w:pPr>
        <w:spacing w:after="0" w:line="240" w:lineRule="auto"/>
        <w:ind w:firstLine="851"/>
        <w:rPr>
          <w:rFonts w:ascii="Times New Roman" w:hAnsi="Times New Roman" w:cs="Times New Roman"/>
          <w:lang w:val="en-US"/>
        </w:rPr>
      </w:pPr>
    </w:p>
    <w:p w:rsidR="000608BC" w:rsidRPr="0058582A" w:rsidRDefault="000608BC" w:rsidP="000608BC">
      <w:pPr>
        <w:spacing w:after="0" w:line="240" w:lineRule="auto"/>
        <w:ind w:firstLine="851"/>
        <w:rPr>
          <w:rFonts w:ascii="Times New Roman" w:hAnsi="Times New Roman" w:cs="Times New Roman"/>
          <w:b/>
        </w:rPr>
      </w:pPr>
      <w:r w:rsidRPr="0058582A">
        <w:rPr>
          <w:rFonts w:ascii="Times New Roman" w:hAnsi="Times New Roman" w:cs="Times New Roman"/>
          <w:b/>
        </w:rPr>
        <w:t>Мақала авторлары туралы ақпарат</w:t>
      </w:r>
    </w:p>
    <w:p w:rsidR="000608BC" w:rsidRPr="0058582A" w:rsidRDefault="000608BC" w:rsidP="000608BC">
      <w:pPr>
        <w:spacing w:after="0" w:line="240" w:lineRule="auto"/>
        <w:ind w:firstLine="851"/>
        <w:rPr>
          <w:rFonts w:ascii="Times New Roman" w:hAnsi="Times New Roman" w:cs="Times New Roman"/>
          <w:b/>
        </w:rPr>
      </w:pPr>
      <w:r w:rsidRPr="0058582A">
        <w:rPr>
          <w:rFonts w:ascii="Times New Roman" w:hAnsi="Times New Roman" w:cs="Times New Roman"/>
          <w:b/>
        </w:rPr>
        <w:t>Сведения об авторах статей</w:t>
      </w:r>
    </w:p>
    <w:p w:rsidR="000608BC" w:rsidRDefault="000608BC" w:rsidP="000608BC">
      <w:pPr>
        <w:spacing w:after="0" w:line="240" w:lineRule="auto"/>
        <w:ind w:firstLine="851"/>
        <w:rPr>
          <w:rFonts w:ascii="Times New Roman" w:hAnsi="Times New Roman" w:cs="Times New Roman"/>
          <w:b/>
          <w:lang w:val="en-US"/>
        </w:rPr>
      </w:pPr>
      <w:r w:rsidRPr="0058582A">
        <w:rPr>
          <w:rFonts w:ascii="Times New Roman" w:hAnsi="Times New Roman" w:cs="Times New Roman"/>
          <w:b/>
          <w:lang w:val="en-US"/>
        </w:rPr>
        <w:t>Information</w:t>
      </w:r>
      <w:r w:rsidRPr="0058582A">
        <w:rPr>
          <w:rFonts w:ascii="Times New Roman" w:hAnsi="Times New Roman" w:cs="Times New Roman"/>
          <w:b/>
        </w:rPr>
        <w:t xml:space="preserve"> </w:t>
      </w:r>
      <w:r w:rsidRPr="0058582A">
        <w:rPr>
          <w:rFonts w:ascii="Times New Roman" w:hAnsi="Times New Roman" w:cs="Times New Roman"/>
          <w:b/>
          <w:lang w:val="en-US"/>
        </w:rPr>
        <w:t>about</w:t>
      </w:r>
      <w:r w:rsidRPr="0058582A">
        <w:rPr>
          <w:rFonts w:ascii="Times New Roman" w:hAnsi="Times New Roman" w:cs="Times New Roman"/>
          <w:b/>
        </w:rPr>
        <w:t xml:space="preserve"> </w:t>
      </w:r>
      <w:r w:rsidRPr="0058582A">
        <w:rPr>
          <w:rFonts w:ascii="Times New Roman" w:hAnsi="Times New Roman" w:cs="Times New Roman"/>
          <w:b/>
          <w:lang w:val="en-US"/>
        </w:rPr>
        <w:t>authors</w:t>
      </w:r>
      <w:r w:rsidRPr="0058582A">
        <w:rPr>
          <w:rFonts w:ascii="Times New Roman" w:hAnsi="Times New Roman" w:cs="Times New Roman"/>
          <w:b/>
        </w:rPr>
        <w:t xml:space="preserve"> </w:t>
      </w:r>
      <w:r w:rsidRPr="0058582A">
        <w:rPr>
          <w:rFonts w:ascii="Times New Roman" w:hAnsi="Times New Roman" w:cs="Times New Roman"/>
          <w:b/>
          <w:lang w:val="en-US"/>
        </w:rPr>
        <w:t>of</w:t>
      </w:r>
      <w:r w:rsidRPr="0058582A">
        <w:rPr>
          <w:rFonts w:ascii="Times New Roman" w:hAnsi="Times New Roman" w:cs="Times New Roman"/>
          <w:b/>
        </w:rPr>
        <w:t xml:space="preserve"> </w:t>
      </w:r>
      <w:r w:rsidRPr="0058582A">
        <w:rPr>
          <w:rFonts w:ascii="Times New Roman" w:hAnsi="Times New Roman" w:cs="Times New Roman"/>
          <w:b/>
          <w:lang w:val="en-US"/>
        </w:rPr>
        <w:t>articles</w:t>
      </w:r>
    </w:p>
    <w:p w:rsidR="0058582A" w:rsidRPr="0058582A" w:rsidRDefault="0058582A" w:rsidP="000608BC">
      <w:pPr>
        <w:spacing w:after="0" w:line="240" w:lineRule="auto"/>
        <w:ind w:firstLine="851"/>
        <w:rPr>
          <w:rFonts w:ascii="Times New Roman" w:hAnsi="Times New Roman" w:cs="Times New Roman"/>
          <w:b/>
        </w:rPr>
      </w:pPr>
    </w:p>
    <w:p w:rsidR="0058582A" w:rsidRDefault="000608BC" w:rsidP="0058582A">
      <w:pPr>
        <w:spacing w:after="0" w:line="240" w:lineRule="auto"/>
        <w:jc w:val="both"/>
        <w:rPr>
          <w:rFonts w:ascii="Times New Roman" w:hAnsi="Times New Roman" w:cs="Times New Roman"/>
          <w:lang w:val="en-US"/>
        </w:rPr>
      </w:pPr>
      <w:r w:rsidRPr="0058582A">
        <w:rPr>
          <w:rFonts w:ascii="Times New Roman" w:hAnsi="Times New Roman" w:cs="Times New Roman"/>
          <w:b/>
        </w:rPr>
        <w:t>Арынова З.А</w:t>
      </w:r>
      <w:r w:rsidRPr="000608BC">
        <w:rPr>
          <w:rFonts w:ascii="Times New Roman" w:hAnsi="Times New Roman" w:cs="Times New Roman"/>
        </w:rPr>
        <w:t>. – экономика ғылымдарының кандид</w:t>
      </w:r>
      <w:r>
        <w:rPr>
          <w:rFonts w:ascii="Times New Roman" w:hAnsi="Times New Roman" w:cs="Times New Roman"/>
        </w:rPr>
        <w:t>аты, Торайғыров университетінің</w:t>
      </w:r>
      <w:r w:rsidRPr="000608BC">
        <w:rPr>
          <w:rFonts w:ascii="Times New Roman" w:hAnsi="Times New Roman" w:cs="Times New Roman"/>
        </w:rPr>
        <w:t xml:space="preserve"> профессоры, Павлодар қ., Қазақстан Республикасы. Арынова З.А. – кандидат экономических наук, профессор </w:t>
      </w:r>
      <w:r w:rsidRPr="000608BC">
        <w:rPr>
          <w:rFonts w:ascii="Times New Roman" w:hAnsi="Times New Roman" w:cs="Times New Roman"/>
        </w:rPr>
        <w:lastRenderedPageBreak/>
        <w:t xml:space="preserve">Торайгыров университета, г. Павлодар, Республика Казахстан. </w:t>
      </w:r>
      <w:r>
        <w:rPr>
          <w:rFonts w:ascii="Times New Roman" w:hAnsi="Times New Roman" w:cs="Times New Roman"/>
          <w:lang w:val="en-US"/>
        </w:rPr>
        <w:t xml:space="preserve">Arynova, Z. - </w:t>
      </w:r>
      <w:r w:rsidRPr="000608BC">
        <w:rPr>
          <w:rFonts w:ascii="Times New Roman" w:hAnsi="Times New Roman" w:cs="Times New Roman"/>
          <w:lang w:val="en-US"/>
        </w:rPr>
        <w:t>Candidate of Economic Sciences, Professor of Toraighyrov Unive</w:t>
      </w:r>
      <w:r>
        <w:rPr>
          <w:rFonts w:ascii="Times New Roman" w:hAnsi="Times New Roman" w:cs="Times New Roman"/>
          <w:lang w:val="en-US"/>
        </w:rPr>
        <w:t xml:space="preserve">rsity, Pavlodar c., Republic of </w:t>
      </w:r>
      <w:r w:rsidRPr="000608BC">
        <w:rPr>
          <w:rFonts w:ascii="Times New Roman" w:hAnsi="Times New Roman" w:cs="Times New Roman"/>
          <w:lang w:val="en-US"/>
        </w:rPr>
        <w:t xml:space="preserve">Kazakhstan. </w:t>
      </w:r>
    </w:p>
    <w:p w:rsidR="000608BC" w:rsidRPr="0058582A" w:rsidRDefault="000608BC" w:rsidP="0058582A">
      <w:pPr>
        <w:spacing w:after="0" w:line="240" w:lineRule="auto"/>
        <w:jc w:val="both"/>
        <w:rPr>
          <w:rFonts w:ascii="Times New Roman" w:hAnsi="Times New Roman" w:cs="Times New Roman"/>
        </w:rPr>
      </w:pPr>
      <w:r w:rsidRPr="000608BC">
        <w:rPr>
          <w:rFonts w:ascii="Times New Roman" w:hAnsi="Times New Roman" w:cs="Times New Roman"/>
          <w:lang w:val="de-DE"/>
        </w:rPr>
        <w:t>E</w:t>
      </w:r>
      <w:r w:rsidRPr="0058582A">
        <w:rPr>
          <w:rFonts w:ascii="Times New Roman" w:hAnsi="Times New Roman" w:cs="Times New Roman"/>
        </w:rPr>
        <w:t>-</w:t>
      </w:r>
      <w:r w:rsidRPr="000608BC">
        <w:rPr>
          <w:rFonts w:ascii="Times New Roman" w:hAnsi="Times New Roman" w:cs="Times New Roman"/>
          <w:lang w:val="de-DE"/>
        </w:rPr>
        <w:t>mail</w:t>
      </w:r>
      <w:r w:rsidRPr="0058582A">
        <w:rPr>
          <w:rFonts w:ascii="Times New Roman" w:hAnsi="Times New Roman" w:cs="Times New Roman"/>
        </w:rPr>
        <w:t xml:space="preserve">: </w:t>
      </w:r>
      <w:hyperlink r:id="rId14" w:history="1">
        <w:r w:rsidR="0058582A" w:rsidRPr="003646A0">
          <w:rPr>
            <w:rStyle w:val="a5"/>
            <w:rFonts w:ascii="Times New Roman" w:hAnsi="Times New Roman" w:cs="Times New Roman"/>
            <w:lang w:val="de-DE"/>
          </w:rPr>
          <w:t>zaryn</w:t>
        </w:r>
        <w:r w:rsidR="0058582A" w:rsidRPr="0058582A">
          <w:rPr>
            <w:rStyle w:val="a5"/>
            <w:rFonts w:ascii="Times New Roman" w:hAnsi="Times New Roman" w:cs="Times New Roman"/>
          </w:rPr>
          <w:t>24@</w:t>
        </w:r>
        <w:r w:rsidR="0058582A" w:rsidRPr="003646A0">
          <w:rPr>
            <w:rStyle w:val="a5"/>
            <w:rFonts w:ascii="Times New Roman" w:hAnsi="Times New Roman" w:cs="Times New Roman"/>
            <w:lang w:val="de-DE"/>
          </w:rPr>
          <w:t>mail</w:t>
        </w:r>
        <w:r w:rsidR="0058582A" w:rsidRPr="0058582A">
          <w:rPr>
            <w:rStyle w:val="a5"/>
            <w:rFonts w:ascii="Times New Roman" w:hAnsi="Times New Roman" w:cs="Times New Roman"/>
          </w:rPr>
          <w:t>.</w:t>
        </w:r>
        <w:r w:rsidR="0058582A" w:rsidRPr="003646A0">
          <w:rPr>
            <w:rStyle w:val="a5"/>
            <w:rFonts w:ascii="Times New Roman" w:hAnsi="Times New Roman" w:cs="Times New Roman"/>
            <w:lang w:val="de-DE"/>
          </w:rPr>
          <w:t>ru</w:t>
        </w:r>
      </w:hyperlink>
    </w:p>
    <w:p w:rsidR="0058582A" w:rsidRPr="0058582A" w:rsidRDefault="0058582A" w:rsidP="0058582A">
      <w:pPr>
        <w:spacing w:after="0" w:line="240" w:lineRule="auto"/>
        <w:jc w:val="both"/>
        <w:rPr>
          <w:rFonts w:ascii="Times New Roman" w:hAnsi="Times New Roman" w:cs="Times New Roman"/>
          <w:lang w:val="en-US"/>
        </w:rPr>
      </w:pPr>
      <w:r w:rsidRPr="0058582A">
        <w:rPr>
          <w:rFonts w:ascii="Times New Roman" w:hAnsi="Times New Roman" w:cs="Times New Roman"/>
          <w:b/>
        </w:rPr>
        <w:t>Недугова А. В</w:t>
      </w:r>
      <w:r>
        <w:rPr>
          <w:rFonts w:ascii="Times New Roman" w:hAnsi="Times New Roman" w:cs="Times New Roman"/>
        </w:rPr>
        <w:t>.</w:t>
      </w:r>
      <w:r w:rsidRPr="0058582A">
        <w:rPr>
          <w:rFonts w:ascii="Times New Roman" w:hAnsi="Times New Roman" w:cs="Times New Roman"/>
        </w:rPr>
        <w:t>. – магистрант, Инновациялық Еуразия университеті, Павлодар қ., Қазақстан</w:t>
      </w:r>
      <w:r>
        <w:rPr>
          <w:rFonts w:ascii="Times New Roman" w:hAnsi="Times New Roman" w:cs="Times New Roman"/>
        </w:rPr>
        <w:t xml:space="preserve"> </w:t>
      </w:r>
      <w:r w:rsidRPr="0058582A">
        <w:rPr>
          <w:rFonts w:ascii="Times New Roman" w:hAnsi="Times New Roman" w:cs="Times New Roman"/>
        </w:rPr>
        <w:t xml:space="preserve">Республикасы. </w:t>
      </w:r>
      <w:r>
        <w:rPr>
          <w:rFonts w:ascii="Times New Roman" w:hAnsi="Times New Roman" w:cs="Times New Roman"/>
        </w:rPr>
        <w:t>Недугова А. В.</w:t>
      </w:r>
      <w:r w:rsidRPr="0058582A">
        <w:rPr>
          <w:rFonts w:ascii="Times New Roman" w:hAnsi="Times New Roman" w:cs="Times New Roman"/>
        </w:rPr>
        <w:t>. – магистрант Инновацион</w:t>
      </w:r>
      <w:r>
        <w:rPr>
          <w:rFonts w:ascii="Times New Roman" w:hAnsi="Times New Roman" w:cs="Times New Roman"/>
        </w:rPr>
        <w:t xml:space="preserve">ного Евразийского университета, </w:t>
      </w:r>
      <w:r w:rsidRPr="0058582A">
        <w:rPr>
          <w:rFonts w:ascii="Times New Roman" w:hAnsi="Times New Roman" w:cs="Times New Roman"/>
        </w:rPr>
        <w:t>г</w:t>
      </w:r>
      <w:r>
        <w:rPr>
          <w:rFonts w:ascii="Times New Roman" w:hAnsi="Times New Roman" w:cs="Times New Roman"/>
        </w:rPr>
        <w:t xml:space="preserve">. </w:t>
      </w:r>
      <w:r w:rsidRPr="0058582A">
        <w:rPr>
          <w:rFonts w:ascii="Times New Roman" w:hAnsi="Times New Roman" w:cs="Times New Roman"/>
        </w:rPr>
        <w:t xml:space="preserve">Павлодар, Республика Казахстан. </w:t>
      </w:r>
      <w:r>
        <w:rPr>
          <w:rFonts w:ascii="Times New Roman" w:hAnsi="Times New Roman" w:cs="Times New Roman"/>
          <w:lang w:val="en-US"/>
        </w:rPr>
        <w:t>Nedugova</w:t>
      </w:r>
      <w:r w:rsidRPr="0058582A">
        <w:rPr>
          <w:rFonts w:ascii="Times New Roman" w:hAnsi="Times New Roman" w:cs="Times New Roman"/>
        </w:rPr>
        <w:t xml:space="preserve"> </w:t>
      </w:r>
      <w:r>
        <w:rPr>
          <w:rFonts w:ascii="Times New Roman" w:hAnsi="Times New Roman" w:cs="Times New Roman"/>
          <w:lang w:val="en-US"/>
        </w:rPr>
        <w:t>A</w:t>
      </w:r>
      <w:r w:rsidRPr="0058582A">
        <w:rPr>
          <w:rFonts w:ascii="Times New Roman" w:hAnsi="Times New Roman" w:cs="Times New Roman"/>
        </w:rPr>
        <w:t xml:space="preserve">.. </w:t>
      </w:r>
      <w:r w:rsidRPr="0058582A">
        <w:rPr>
          <w:rFonts w:ascii="Times New Roman" w:hAnsi="Times New Roman" w:cs="Times New Roman"/>
          <w:lang w:val="en-US"/>
        </w:rPr>
        <w:t>– Master’s student, Innovative University of</w:t>
      </w:r>
      <w:r>
        <w:rPr>
          <w:rFonts w:ascii="Times New Roman" w:hAnsi="Times New Roman" w:cs="Times New Roman"/>
          <w:lang w:val="en-US"/>
        </w:rPr>
        <w:t xml:space="preserve"> </w:t>
      </w:r>
      <w:r w:rsidRPr="0058582A">
        <w:rPr>
          <w:rFonts w:ascii="Times New Roman" w:hAnsi="Times New Roman" w:cs="Times New Roman"/>
          <w:lang w:val="en-US"/>
        </w:rPr>
        <w:t xml:space="preserve">Eurasia, Pavlodar c., Republic of Kazakhstan. E-mail: </w:t>
      </w:r>
      <w:r>
        <w:rPr>
          <w:rFonts w:ascii="Times New Roman" w:hAnsi="Times New Roman" w:cs="Times New Roman"/>
          <w:lang w:val="en-US"/>
        </w:rPr>
        <w:t>nedugovanastasia@gmail.com</w:t>
      </w:r>
    </w:p>
    <w:sectPr w:rsidR="0058582A" w:rsidRPr="0058582A" w:rsidSect="00C9229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0446EB"/>
    <w:multiLevelType w:val="hybridMultilevel"/>
    <w:tmpl w:val="E7B4A0A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CD6"/>
    <w:rsid w:val="00012E0A"/>
    <w:rsid w:val="000608BC"/>
    <w:rsid w:val="000757FB"/>
    <w:rsid w:val="00085F0B"/>
    <w:rsid w:val="00122CD6"/>
    <w:rsid w:val="00143533"/>
    <w:rsid w:val="00185C63"/>
    <w:rsid w:val="0019282B"/>
    <w:rsid w:val="001C0721"/>
    <w:rsid w:val="001D7D07"/>
    <w:rsid w:val="00264D73"/>
    <w:rsid w:val="002E6AF5"/>
    <w:rsid w:val="00320916"/>
    <w:rsid w:val="00333A51"/>
    <w:rsid w:val="00397C9F"/>
    <w:rsid w:val="003F004D"/>
    <w:rsid w:val="00416422"/>
    <w:rsid w:val="00421D9C"/>
    <w:rsid w:val="004620C5"/>
    <w:rsid w:val="00464C7E"/>
    <w:rsid w:val="004A4EF5"/>
    <w:rsid w:val="004B50CD"/>
    <w:rsid w:val="00536B3F"/>
    <w:rsid w:val="0056602B"/>
    <w:rsid w:val="0058582A"/>
    <w:rsid w:val="005D753A"/>
    <w:rsid w:val="00656867"/>
    <w:rsid w:val="006973A2"/>
    <w:rsid w:val="006A551D"/>
    <w:rsid w:val="006C7BB3"/>
    <w:rsid w:val="00782AC8"/>
    <w:rsid w:val="007A20F7"/>
    <w:rsid w:val="007E406B"/>
    <w:rsid w:val="0080788A"/>
    <w:rsid w:val="0081141B"/>
    <w:rsid w:val="008B7E73"/>
    <w:rsid w:val="008C0643"/>
    <w:rsid w:val="008E56A6"/>
    <w:rsid w:val="009217A4"/>
    <w:rsid w:val="00963F58"/>
    <w:rsid w:val="0096668F"/>
    <w:rsid w:val="0099046F"/>
    <w:rsid w:val="009A78B4"/>
    <w:rsid w:val="009B4B18"/>
    <w:rsid w:val="009C70CD"/>
    <w:rsid w:val="009F00ED"/>
    <w:rsid w:val="009F49F4"/>
    <w:rsid w:val="009F4E58"/>
    <w:rsid w:val="00A027D1"/>
    <w:rsid w:val="00A27921"/>
    <w:rsid w:val="00A279F8"/>
    <w:rsid w:val="00A43F39"/>
    <w:rsid w:val="00A841A8"/>
    <w:rsid w:val="00AB2B33"/>
    <w:rsid w:val="00AE7124"/>
    <w:rsid w:val="00AF2993"/>
    <w:rsid w:val="00AF529E"/>
    <w:rsid w:val="00B21BFA"/>
    <w:rsid w:val="00B45ABB"/>
    <w:rsid w:val="00B53733"/>
    <w:rsid w:val="00B6262C"/>
    <w:rsid w:val="00B64AF2"/>
    <w:rsid w:val="00B70A9F"/>
    <w:rsid w:val="00B9168C"/>
    <w:rsid w:val="00BC5E09"/>
    <w:rsid w:val="00C4157F"/>
    <w:rsid w:val="00C4680D"/>
    <w:rsid w:val="00C731C9"/>
    <w:rsid w:val="00C92292"/>
    <w:rsid w:val="00CA3140"/>
    <w:rsid w:val="00CB4EDB"/>
    <w:rsid w:val="00CD1FEE"/>
    <w:rsid w:val="00CE2472"/>
    <w:rsid w:val="00D427FC"/>
    <w:rsid w:val="00D80672"/>
    <w:rsid w:val="00D965D1"/>
    <w:rsid w:val="00DB023C"/>
    <w:rsid w:val="00DF0CA6"/>
    <w:rsid w:val="00E34B52"/>
    <w:rsid w:val="00E36A38"/>
    <w:rsid w:val="00E60375"/>
    <w:rsid w:val="00EC39EB"/>
    <w:rsid w:val="00ED160D"/>
    <w:rsid w:val="00EE62AA"/>
    <w:rsid w:val="00F23168"/>
    <w:rsid w:val="00F440B3"/>
    <w:rsid w:val="00F477C6"/>
    <w:rsid w:val="00F91112"/>
    <w:rsid w:val="00FB0E3C"/>
    <w:rsid w:val="00FD42E9"/>
    <w:rsid w:val="00FD751B"/>
    <w:rsid w:val="00FE6847"/>
    <w:rsid w:val="00FF2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021BE8-F68E-426C-8189-9835EA675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626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4680D"/>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4B50CD"/>
    <w:pPr>
      <w:ind w:left="720"/>
      <w:contextualSpacing/>
    </w:pPr>
  </w:style>
  <w:style w:type="table" w:styleId="a4">
    <w:name w:val="Table Grid"/>
    <w:basedOn w:val="a1"/>
    <w:uiPriority w:val="39"/>
    <w:rsid w:val="00E36A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D427FC"/>
    <w:rPr>
      <w:color w:val="0563C1" w:themeColor="hyperlink"/>
      <w:u w:val="single"/>
    </w:rPr>
  </w:style>
  <w:style w:type="character" w:customStyle="1" w:styleId="10">
    <w:name w:val="Заголовок 1 Знак"/>
    <w:basedOn w:val="a0"/>
    <w:link w:val="1"/>
    <w:uiPriority w:val="9"/>
    <w:rsid w:val="00B6262C"/>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16138">
      <w:bodyDiv w:val="1"/>
      <w:marLeft w:val="0"/>
      <w:marRight w:val="0"/>
      <w:marTop w:val="0"/>
      <w:marBottom w:val="0"/>
      <w:divBdr>
        <w:top w:val="none" w:sz="0" w:space="0" w:color="auto"/>
        <w:left w:val="none" w:sz="0" w:space="0" w:color="auto"/>
        <w:bottom w:val="none" w:sz="0" w:space="0" w:color="auto"/>
        <w:right w:val="none" w:sz="0" w:space="0" w:color="auto"/>
      </w:divBdr>
    </w:div>
    <w:div w:id="482435460">
      <w:bodyDiv w:val="1"/>
      <w:marLeft w:val="0"/>
      <w:marRight w:val="0"/>
      <w:marTop w:val="0"/>
      <w:marBottom w:val="0"/>
      <w:divBdr>
        <w:top w:val="none" w:sz="0" w:space="0" w:color="auto"/>
        <w:left w:val="none" w:sz="0" w:space="0" w:color="auto"/>
        <w:bottom w:val="none" w:sz="0" w:space="0" w:color="auto"/>
        <w:right w:val="none" w:sz="0" w:space="0" w:color="auto"/>
      </w:divBdr>
    </w:div>
    <w:div w:id="512651161">
      <w:bodyDiv w:val="1"/>
      <w:marLeft w:val="0"/>
      <w:marRight w:val="0"/>
      <w:marTop w:val="0"/>
      <w:marBottom w:val="0"/>
      <w:divBdr>
        <w:top w:val="none" w:sz="0" w:space="0" w:color="auto"/>
        <w:left w:val="none" w:sz="0" w:space="0" w:color="auto"/>
        <w:bottom w:val="none" w:sz="0" w:space="0" w:color="auto"/>
        <w:right w:val="none" w:sz="0" w:space="0" w:color="auto"/>
      </w:divBdr>
    </w:div>
    <w:div w:id="1464538026">
      <w:bodyDiv w:val="1"/>
      <w:marLeft w:val="0"/>
      <w:marRight w:val="0"/>
      <w:marTop w:val="0"/>
      <w:marBottom w:val="0"/>
      <w:divBdr>
        <w:top w:val="none" w:sz="0" w:space="0" w:color="auto"/>
        <w:left w:val="none" w:sz="0" w:space="0" w:color="auto"/>
        <w:bottom w:val="none" w:sz="0" w:space="0" w:color="auto"/>
        <w:right w:val="none" w:sz="0" w:space="0" w:color="auto"/>
      </w:divBdr>
    </w:div>
    <w:div w:id="205202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tionalbank.kz/ru/news/elektronnye-bankovskie-uslugi" TargetMode="External"/><Relationship Id="rId13" Type="http://schemas.openxmlformats.org/officeDocument/2006/relationships/hyperlink" Target="https://profit.kz/news/51945/V-Kazahstane-zapustili-sistemu-mgnovennih-platezhej-po-nomeru-mobilnogo-telefona/" TargetMode="External"/><Relationship Id="rId3" Type="http://schemas.openxmlformats.org/officeDocument/2006/relationships/styles" Target="styles.xml"/><Relationship Id="rId7" Type="http://schemas.openxmlformats.org/officeDocument/2006/relationships/hyperlink" Target="https://www.statista.com/outlook/dmo/fin-tech/kazakhstan" TargetMode="External"/><Relationship Id="rId12" Type="http://schemas.openxmlformats.org/officeDocument/2006/relationships/hyperlink" Target="https://nationalbank.kz/ru/news/elektronnye-bankovskie-uslug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forbes.kz/leader/45_krupneyshih_torgovyih_internet-ploschadok_-_2023_1694398734/" TargetMode="External"/><Relationship Id="rId11" Type="http://schemas.openxmlformats.org/officeDocument/2006/relationships/hyperlink" Target="http://www.statista.com/outlook/dmo/fintech/kazakhsta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orbes.kz/leader/45_krupneyshih_torgovyih_internet-ploschadok_-_2023_1694398734/" TargetMode="External"/><Relationship Id="rId4" Type="http://schemas.openxmlformats.org/officeDocument/2006/relationships/settings" Target="settings.xml"/><Relationship Id="rId9" Type="http://schemas.openxmlformats.org/officeDocument/2006/relationships/hyperlink" Target="https://profit.kz/news/51945/V-Kazahstane-zapustili-sistemu-mgnovennih-platezhej-po-nomeru-mobilnogo-telefona/" TargetMode="External"/><Relationship Id="rId14" Type="http://schemas.openxmlformats.org/officeDocument/2006/relationships/hyperlink" Target="mailto:zaryn24@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32154-6A10-4D8B-94C8-8B53B597B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3558</Words>
  <Characters>20281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2023-11-28T07:46:00Z</dcterms:created>
  <dcterms:modified xsi:type="dcterms:W3CDTF">2023-11-28T07:46:00Z</dcterms:modified>
</cp:coreProperties>
</file>