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7C" w:rsidRDefault="00F53B7C" w:rsidP="00105DF7">
      <w:pPr>
        <w:autoSpaceDE w:val="0"/>
        <w:autoSpaceDN w:val="0"/>
        <w:adjustRightInd w:val="0"/>
        <w:spacing w:after="0" w:line="240" w:lineRule="auto"/>
        <w:jc w:val="both"/>
        <w:rPr>
          <w:rFonts w:ascii="Times New Roman" w:hAnsi="Times New Roman"/>
          <w:b/>
          <w:bCs/>
          <w:sz w:val="20"/>
          <w:szCs w:val="20"/>
          <w:lang w:val="kk-KZ"/>
        </w:rPr>
      </w:pPr>
      <w:r w:rsidRPr="00F53B7C">
        <w:rPr>
          <w:rFonts w:ascii="Times New Roman" w:hAnsi="Times New Roman"/>
          <w:b/>
          <w:bCs/>
          <w:sz w:val="20"/>
          <w:szCs w:val="20"/>
          <w:lang w:val="kk-KZ"/>
        </w:rPr>
        <w:t>УДК 376.1-058.</w:t>
      </w:r>
    </w:p>
    <w:p w:rsidR="00105DF7" w:rsidRPr="00C20AE8" w:rsidRDefault="00F53B7C" w:rsidP="00105DF7">
      <w:pPr>
        <w:autoSpaceDE w:val="0"/>
        <w:autoSpaceDN w:val="0"/>
        <w:adjustRightInd w:val="0"/>
        <w:spacing w:after="0" w:line="240" w:lineRule="auto"/>
        <w:jc w:val="both"/>
        <w:rPr>
          <w:rFonts w:ascii="Times New Roman" w:hAnsi="Times New Roman"/>
          <w:b/>
          <w:bCs/>
          <w:i/>
          <w:sz w:val="20"/>
          <w:szCs w:val="20"/>
        </w:rPr>
      </w:pPr>
      <w:r>
        <w:rPr>
          <w:rFonts w:ascii="Times New Roman" w:hAnsi="Times New Roman"/>
          <w:b/>
          <w:bCs/>
          <w:sz w:val="20"/>
          <w:szCs w:val="20"/>
          <w:lang w:val="kk-KZ"/>
        </w:rPr>
        <w:t>З.А.Арынова</w:t>
      </w:r>
      <w:r w:rsidR="00105DF7" w:rsidRPr="00E43659">
        <w:rPr>
          <w:rFonts w:ascii="Times New Roman" w:hAnsi="Times New Roman"/>
          <w:b/>
          <w:bCs/>
          <w:sz w:val="20"/>
          <w:szCs w:val="20"/>
        </w:rPr>
        <w:t xml:space="preserve">, </w:t>
      </w:r>
      <w:r w:rsidR="009230B7" w:rsidRPr="00C20AE8">
        <w:rPr>
          <w:rFonts w:ascii="Times New Roman" w:hAnsi="Times New Roman"/>
          <w:bCs/>
          <w:i/>
          <w:sz w:val="20"/>
          <w:szCs w:val="20"/>
          <w:lang w:val="kk-KZ"/>
        </w:rPr>
        <w:t>экономика ғылымдарының кандидаты</w:t>
      </w:r>
      <w:r w:rsidR="00105DF7" w:rsidRPr="00C20AE8">
        <w:rPr>
          <w:rFonts w:ascii="Times New Roman" w:hAnsi="Times New Roman"/>
          <w:bCs/>
          <w:i/>
          <w:sz w:val="20"/>
          <w:szCs w:val="20"/>
        </w:rPr>
        <w:t>, доцент</w:t>
      </w:r>
    </w:p>
    <w:p w:rsidR="00105DF7" w:rsidRPr="00C20AE8" w:rsidRDefault="009230B7" w:rsidP="00105DF7">
      <w:pPr>
        <w:autoSpaceDE w:val="0"/>
        <w:autoSpaceDN w:val="0"/>
        <w:adjustRightInd w:val="0"/>
        <w:spacing w:after="0" w:line="240" w:lineRule="auto"/>
        <w:jc w:val="both"/>
        <w:rPr>
          <w:rFonts w:ascii="Times New Roman" w:hAnsi="Times New Roman"/>
          <w:i/>
          <w:sz w:val="20"/>
          <w:szCs w:val="20"/>
        </w:rPr>
      </w:pPr>
      <w:proofErr w:type="spellStart"/>
      <w:r w:rsidRPr="00C20AE8">
        <w:rPr>
          <w:rFonts w:ascii="Times New Roman" w:hAnsi="Times New Roman"/>
          <w:i/>
          <w:sz w:val="20"/>
          <w:szCs w:val="20"/>
        </w:rPr>
        <w:t>Инноваци</w:t>
      </w:r>
      <w:proofErr w:type="spellEnd"/>
      <w:r w:rsidRPr="00C20AE8">
        <w:rPr>
          <w:rFonts w:ascii="Times New Roman" w:hAnsi="Times New Roman"/>
          <w:i/>
          <w:sz w:val="20"/>
          <w:szCs w:val="20"/>
          <w:lang w:val="kk-KZ"/>
        </w:rPr>
        <w:t xml:space="preserve">ялық </w:t>
      </w:r>
      <w:r w:rsidRPr="00C20AE8">
        <w:rPr>
          <w:rFonts w:ascii="Times New Roman" w:hAnsi="Times New Roman"/>
          <w:i/>
          <w:sz w:val="20"/>
          <w:szCs w:val="20"/>
        </w:rPr>
        <w:t xml:space="preserve"> </w:t>
      </w:r>
      <w:proofErr w:type="spellStart"/>
      <w:r w:rsidRPr="00C20AE8">
        <w:rPr>
          <w:rFonts w:ascii="Times New Roman" w:hAnsi="Times New Roman"/>
          <w:i/>
          <w:sz w:val="20"/>
          <w:szCs w:val="20"/>
        </w:rPr>
        <w:t>Еврази</w:t>
      </w:r>
      <w:proofErr w:type="spellEnd"/>
      <w:r w:rsidRPr="00C20AE8">
        <w:rPr>
          <w:rFonts w:ascii="Times New Roman" w:hAnsi="Times New Roman"/>
          <w:i/>
          <w:sz w:val="20"/>
          <w:szCs w:val="20"/>
          <w:lang w:val="kk-KZ"/>
        </w:rPr>
        <w:t>ялық</w:t>
      </w:r>
      <w:r w:rsidR="00105DF7" w:rsidRPr="00C20AE8">
        <w:rPr>
          <w:rFonts w:ascii="Times New Roman" w:hAnsi="Times New Roman"/>
          <w:i/>
          <w:sz w:val="20"/>
          <w:szCs w:val="20"/>
        </w:rPr>
        <w:t xml:space="preserve"> университет</w:t>
      </w:r>
      <w:r w:rsidRPr="00C20AE8">
        <w:rPr>
          <w:rFonts w:ascii="Times New Roman" w:hAnsi="Times New Roman"/>
          <w:i/>
          <w:sz w:val="20"/>
          <w:szCs w:val="20"/>
          <w:lang w:val="kk-KZ"/>
        </w:rPr>
        <w:t>і</w:t>
      </w:r>
      <w:r w:rsidRPr="00C20AE8">
        <w:rPr>
          <w:rFonts w:ascii="Times New Roman" w:hAnsi="Times New Roman"/>
          <w:i/>
          <w:sz w:val="20"/>
          <w:szCs w:val="20"/>
        </w:rPr>
        <w:t xml:space="preserve"> (</w:t>
      </w:r>
      <w:r w:rsidR="00105DF7" w:rsidRPr="00C20AE8">
        <w:rPr>
          <w:rFonts w:ascii="Times New Roman" w:hAnsi="Times New Roman"/>
          <w:i/>
          <w:sz w:val="20"/>
          <w:szCs w:val="20"/>
        </w:rPr>
        <w:t>Павлодар</w:t>
      </w:r>
      <w:r w:rsidRPr="00C20AE8">
        <w:rPr>
          <w:rFonts w:ascii="Times New Roman" w:hAnsi="Times New Roman"/>
          <w:i/>
          <w:sz w:val="20"/>
          <w:szCs w:val="20"/>
          <w:lang w:val="kk-KZ"/>
        </w:rPr>
        <w:t xml:space="preserve"> қ</w:t>
      </w:r>
      <w:r w:rsidR="00105DF7" w:rsidRPr="00C20AE8">
        <w:rPr>
          <w:rFonts w:ascii="Times New Roman" w:hAnsi="Times New Roman"/>
          <w:i/>
          <w:sz w:val="20"/>
          <w:szCs w:val="20"/>
        </w:rPr>
        <w:t xml:space="preserve">, </w:t>
      </w:r>
      <w:r w:rsidRPr="00C20AE8">
        <w:rPr>
          <w:rFonts w:ascii="Times New Roman" w:hAnsi="Times New Roman"/>
          <w:i/>
          <w:sz w:val="20"/>
          <w:szCs w:val="20"/>
          <w:lang w:val="kk-KZ"/>
        </w:rPr>
        <w:t>Қазақстан Республикасы</w:t>
      </w:r>
      <w:r w:rsidR="00105DF7" w:rsidRPr="00C20AE8">
        <w:rPr>
          <w:rFonts w:ascii="Times New Roman" w:hAnsi="Times New Roman"/>
          <w:i/>
          <w:sz w:val="20"/>
          <w:szCs w:val="20"/>
        </w:rPr>
        <w:t>)</w:t>
      </w:r>
    </w:p>
    <w:p w:rsidR="00105DF7" w:rsidRPr="00C20AE8" w:rsidRDefault="00105DF7" w:rsidP="00105DF7">
      <w:pPr>
        <w:autoSpaceDE w:val="0"/>
        <w:autoSpaceDN w:val="0"/>
        <w:adjustRightInd w:val="0"/>
        <w:spacing w:after="0" w:line="240" w:lineRule="auto"/>
        <w:jc w:val="both"/>
        <w:rPr>
          <w:rFonts w:ascii="Times New Roman" w:hAnsi="Times New Roman"/>
          <w:i/>
          <w:sz w:val="20"/>
          <w:szCs w:val="20"/>
        </w:rPr>
      </w:pPr>
      <w:proofErr w:type="gramStart"/>
      <w:r w:rsidRPr="00C20AE8">
        <w:rPr>
          <w:rFonts w:ascii="Times New Roman" w:hAnsi="Times New Roman"/>
          <w:i/>
          <w:sz w:val="20"/>
          <w:szCs w:val="20"/>
        </w:rPr>
        <w:t>Е</w:t>
      </w:r>
      <w:proofErr w:type="gramEnd"/>
      <w:r w:rsidRPr="00C20AE8">
        <w:rPr>
          <w:rFonts w:ascii="Times New Roman" w:hAnsi="Times New Roman"/>
          <w:i/>
          <w:sz w:val="20"/>
          <w:szCs w:val="20"/>
        </w:rPr>
        <w:t>-</w:t>
      </w:r>
      <w:r w:rsidRPr="00C20AE8">
        <w:rPr>
          <w:rFonts w:ascii="Times New Roman" w:hAnsi="Times New Roman"/>
          <w:i/>
          <w:sz w:val="20"/>
          <w:szCs w:val="20"/>
          <w:lang w:val="en-US"/>
        </w:rPr>
        <w:t>mail</w:t>
      </w:r>
      <w:r w:rsidRPr="00C20AE8">
        <w:rPr>
          <w:rFonts w:ascii="Times New Roman" w:hAnsi="Times New Roman"/>
          <w:i/>
          <w:sz w:val="20"/>
          <w:szCs w:val="20"/>
        </w:rPr>
        <w:t xml:space="preserve">:  </w:t>
      </w:r>
      <w:proofErr w:type="spellStart"/>
      <w:r w:rsidR="00F53B7C" w:rsidRPr="00C20AE8">
        <w:rPr>
          <w:rFonts w:ascii="Times New Roman" w:hAnsi="Times New Roman"/>
          <w:bCs/>
          <w:i/>
          <w:iCs/>
          <w:sz w:val="20"/>
          <w:szCs w:val="20"/>
          <w:lang w:val="en-US"/>
        </w:rPr>
        <w:t>zaryn</w:t>
      </w:r>
      <w:proofErr w:type="spellEnd"/>
      <w:r w:rsidR="00F53B7C" w:rsidRPr="00C20AE8">
        <w:rPr>
          <w:rFonts w:ascii="Times New Roman" w:hAnsi="Times New Roman"/>
          <w:bCs/>
          <w:i/>
          <w:iCs/>
          <w:sz w:val="20"/>
          <w:szCs w:val="20"/>
        </w:rPr>
        <w:t>24</w:t>
      </w:r>
      <w:r w:rsidRPr="00C20AE8">
        <w:rPr>
          <w:rFonts w:ascii="Times New Roman" w:hAnsi="Times New Roman"/>
          <w:i/>
          <w:sz w:val="20"/>
          <w:szCs w:val="20"/>
        </w:rPr>
        <w:t>@</w:t>
      </w:r>
      <w:r w:rsidRPr="00C20AE8">
        <w:rPr>
          <w:rFonts w:ascii="Times New Roman" w:hAnsi="Times New Roman"/>
          <w:i/>
          <w:sz w:val="20"/>
          <w:szCs w:val="20"/>
          <w:lang w:val="en-US"/>
        </w:rPr>
        <w:t>mail</w:t>
      </w:r>
      <w:r w:rsidRPr="00C20AE8">
        <w:rPr>
          <w:rFonts w:ascii="Times New Roman" w:hAnsi="Times New Roman"/>
          <w:i/>
          <w:sz w:val="20"/>
          <w:szCs w:val="20"/>
        </w:rPr>
        <w:t>.</w:t>
      </w:r>
      <w:proofErr w:type="spellStart"/>
      <w:r w:rsidRPr="00C20AE8">
        <w:rPr>
          <w:rFonts w:ascii="Times New Roman" w:hAnsi="Times New Roman"/>
          <w:i/>
          <w:sz w:val="20"/>
          <w:szCs w:val="20"/>
          <w:lang w:val="en-US"/>
        </w:rPr>
        <w:t>ru</w:t>
      </w:r>
      <w:proofErr w:type="spellEnd"/>
    </w:p>
    <w:p w:rsidR="00105DF7" w:rsidRPr="00C20AE8" w:rsidRDefault="00F53B7C" w:rsidP="00105DF7">
      <w:pPr>
        <w:spacing w:after="0" w:line="240" w:lineRule="auto"/>
        <w:jc w:val="both"/>
        <w:rPr>
          <w:rFonts w:ascii="Times New Roman" w:hAnsi="Times New Roman"/>
          <w:i/>
          <w:sz w:val="20"/>
          <w:szCs w:val="20"/>
        </w:rPr>
      </w:pPr>
      <w:r>
        <w:rPr>
          <w:rFonts w:ascii="Times New Roman" w:hAnsi="Times New Roman"/>
          <w:b/>
          <w:sz w:val="20"/>
          <w:szCs w:val="20"/>
          <w:lang w:val="kk-KZ"/>
        </w:rPr>
        <w:t>Н.Т.Дюсембаева</w:t>
      </w:r>
      <w:r w:rsidR="00105DF7">
        <w:rPr>
          <w:rFonts w:ascii="Times New Roman" w:hAnsi="Times New Roman"/>
          <w:sz w:val="20"/>
          <w:szCs w:val="20"/>
        </w:rPr>
        <w:t xml:space="preserve">, </w:t>
      </w:r>
      <w:r w:rsidR="00105DF7" w:rsidRPr="00C20AE8">
        <w:rPr>
          <w:rFonts w:ascii="Times New Roman" w:hAnsi="Times New Roman"/>
          <w:i/>
          <w:sz w:val="20"/>
          <w:szCs w:val="20"/>
        </w:rPr>
        <w:t>магистрант</w:t>
      </w:r>
    </w:p>
    <w:p w:rsidR="00105DF7" w:rsidRPr="00C20AE8" w:rsidRDefault="00105DF7" w:rsidP="00105DF7">
      <w:pPr>
        <w:autoSpaceDE w:val="0"/>
        <w:autoSpaceDN w:val="0"/>
        <w:adjustRightInd w:val="0"/>
        <w:spacing w:after="0" w:line="240" w:lineRule="auto"/>
        <w:jc w:val="both"/>
        <w:rPr>
          <w:rFonts w:ascii="Times New Roman" w:hAnsi="Times New Roman"/>
          <w:i/>
          <w:sz w:val="20"/>
          <w:szCs w:val="20"/>
        </w:rPr>
      </w:pPr>
      <w:r w:rsidRPr="00C20AE8">
        <w:rPr>
          <w:rFonts w:ascii="Times New Roman" w:hAnsi="Times New Roman"/>
          <w:i/>
          <w:sz w:val="20"/>
          <w:szCs w:val="20"/>
        </w:rPr>
        <w:t>Инновацио</w:t>
      </w:r>
      <w:r w:rsidR="009230B7" w:rsidRPr="00C20AE8">
        <w:rPr>
          <w:rFonts w:ascii="Times New Roman" w:hAnsi="Times New Roman"/>
          <w:i/>
          <w:sz w:val="20"/>
          <w:szCs w:val="20"/>
        </w:rPr>
        <w:t xml:space="preserve">нный Евразийский университет </w:t>
      </w:r>
      <w:proofErr w:type="gramStart"/>
      <w:r w:rsidR="009230B7" w:rsidRPr="00C20AE8">
        <w:rPr>
          <w:rFonts w:ascii="Times New Roman" w:hAnsi="Times New Roman"/>
          <w:i/>
          <w:sz w:val="20"/>
          <w:szCs w:val="20"/>
        </w:rPr>
        <w:t>(</w:t>
      </w:r>
      <w:r w:rsidRPr="00C20AE8">
        <w:rPr>
          <w:rFonts w:ascii="Times New Roman" w:hAnsi="Times New Roman"/>
          <w:i/>
          <w:sz w:val="20"/>
          <w:szCs w:val="20"/>
        </w:rPr>
        <w:t xml:space="preserve"> </w:t>
      </w:r>
      <w:proofErr w:type="gramEnd"/>
      <w:r w:rsidRPr="00C20AE8">
        <w:rPr>
          <w:rFonts w:ascii="Times New Roman" w:hAnsi="Times New Roman"/>
          <w:i/>
          <w:sz w:val="20"/>
          <w:szCs w:val="20"/>
        </w:rPr>
        <w:t>Павлодар</w:t>
      </w:r>
      <w:r w:rsidR="009230B7" w:rsidRPr="00C20AE8">
        <w:rPr>
          <w:rFonts w:ascii="Times New Roman" w:hAnsi="Times New Roman"/>
          <w:i/>
          <w:sz w:val="20"/>
          <w:szCs w:val="20"/>
          <w:lang w:val="kk-KZ"/>
        </w:rPr>
        <w:t xml:space="preserve"> қ</w:t>
      </w:r>
      <w:r w:rsidRPr="00C20AE8">
        <w:rPr>
          <w:rFonts w:ascii="Times New Roman" w:hAnsi="Times New Roman"/>
          <w:i/>
          <w:sz w:val="20"/>
          <w:szCs w:val="20"/>
        </w:rPr>
        <w:t xml:space="preserve">, </w:t>
      </w:r>
      <w:r w:rsidR="009230B7" w:rsidRPr="00C20AE8">
        <w:rPr>
          <w:rFonts w:ascii="Times New Roman" w:hAnsi="Times New Roman"/>
          <w:i/>
          <w:sz w:val="20"/>
          <w:szCs w:val="20"/>
          <w:lang w:val="kk-KZ"/>
        </w:rPr>
        <w:t>Қазақстан Республикасы</w:t>
      </w:r>
      <w:r w:rsidRPr="00C20AE8">
        <w:rPr>
          <w:rFonts w:ascii="Times New Roman" w:hAnsi="Times New Roman"/>
          <w:i/>
          <w:sz w:val="20"/>
          <w:szCs w:val="20"/>
        </w:rPr>
        <w:t>)</w:t>
      </w:r>
    </w:p>
    <w:p w:rsidR="00105DF7" w:rsidRPr="00C20AE8" w:rsidRDefault="00105DF7" w:rsidP="00105DF7">
      <w:pPr>
        <w:spacing w:after="0" w:line="240" w:lineRule="auto"/>
        <w:jc w:val="both"/>
        <w:rPr>
          <w:rFonts w:ascii="Times New Roman" w:hAnsi="Times New Roman"/>
          <w:i/>
          <w:sz w:val="20"/>
          <w:szCs w:val="20"/>
          <w:lang w:val="en-US"/>
        </w:rPr>
      </w:pPr>
      <w:proofErr w:type="gramStart"/>
      <w:r w:rsidRPr="00C20AE8">
        <w:rPr>
          <w:rFonts w:ascii="Times New Roman" w:hAnsi="Times New Roman"/>
          <w:i/>
          <w:sz w:val="20"/>
          <w:szCs w:val="20"/>
        </w:rPr>
        <w:t>Е</w:t>
      </w:r>
      <w:proofErr w:type="gramEnd"/>
      <w:r w:rsidRPr="00C20AE8">
        <w:rPr>
          <w:rFonts w:ascii="Times New Roman" w:hAnsi="Times New Roman"/>
          <w:i/>
          <w:sz w:val="20"/>
          <w:szCs w:val="20"/>
          <w:lang w:val="en-US"/>
        </w:rPr>
        <w:t xml:space="preserve">-mail: </w:t>
      </w:r>
      <w:r w:rsidR="00F53B7C" w:rsidRPr="00C20AE8">
        <w:rPr>
          <w:rFonts w:ascii="Times New Roman" w:hAnsi="Times New Roman"/>
          <w:i/>
          <w:sz w:val="20"/>
          <w:szCs w:val="20"/>
          <w:lang w:val="en-US"/>
        </w:rPr>
        <w:t>angel_nazerke94</w:t>
      </w:r>
      <w:r w:rsidRPr="00C20AE8">
        <w:rPr>
          <w:rFonts w:ascii="Times New Roman" w:hAnsi="Times New Roman"/>
          <w:i/>
          <w:sz w:val="20"/>
          <w:szCs w:val="20"/>
          <w:lang w:val="en-US"/>
        </w:rPr>
        <w:t>@mail.ru</w:t>
      </w:r>
    </w:p>
    <w:p w:rsidR="00105DF7" w:rsidRDefault="00105DF7" w:rsidP="00105DF7">
      <w:pPr>
        <w:autoSpaceDE w:val="0"/>
        <w:autoSpaceDN w:val="0"/>
        <w:adjustRightInd w:val="0"/>
        <w:spacing w:after="0" w:line="240" w:lineRule="auto"/>
        <w:jc w:val="both"/>
        <w:rPr>
          <w:rFonts w:ascii="Times New Roman" w:hAnsi="Times New Roman"/>
          <w:i/>
          <w:sz w:val="20"/>
          <w:szCs w:val="20"/>
          <w:lang w:val="kk-KZ"/>
        </w:rPr>
      </w:pPr>
    </w:p>
    <w:p w:rsidR="00F53B7C" w:rsidRPr="00F53B7C" w:rsidRDefault="00F53B7C" w:rsidP="00105DF7">
      <w:pPr>
        <w:autoSpaceDE w:val="0"/>
        <w:autoSpaceDN w:val="0"/>
        <w:adjustRightInd w:val="0"/>
        <w:spacing w:after="0" w:line="240" w:lineRule="auto"/>
        <w:jc w:val="both"/>
        <w:rPr>
          <w:rFonts w:ascii="Times New Roman" w:hAnsi="Times New Roman"/>
          <w:b/>
          <w:bCs/>
          <w:sz w:val="24"/>
          <w:szCs w:val="24"/>
          <w:lang w:val="kk-KZ"/>
        </w:rPr>
      </w:pPr>
    </w:p>
    <w:p w:rsidR="00105DF7" w:rsidRPr="00F53B7C" w:rsidRDefault="00844924" w:rsidP="00105DF7">
      <w:pPr>
        <w:autoSpaceDE w:val="0"/>
        <w:autoSpaceDN w:val="0"/>
        <w:adjustRightInd w:val="0"/>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Басқару нысаны ретіндегі ауыл мектебі</w:t>
      </w:r>
    </w:p>
    <w:p w:rsidR="00105DF7" w:rsidRPr="009230B7" w:rsidRDefault="00105DF7" w:rsidP="00105DF7">
      <w:pPr>
        <w:autoSpaceDE w:val="0"/>
        <w:autoSpaceDN w:val="0"/>
        <w:adjustRightInd w:val="0"/>
        <w:spacing w:after="0" w:line="240" w:lineRule="auto"/>
        <w:jc w:val="both"/>
        <w:rPr>
          <w:rFonts w:ascii="Times New Roman" w:hAnsi="Times New Roman"/>
          <w:b/>
          <w:bCs/>
          <w:color w:val="7030A0"/>
          <w:sz w:val="20"/>
          <w:szCs w:val="20"/>
          <w:lang w:val="kk-KZ"/>
        </w:rPr>
      </w:pPr>
      <w:r w:rsidRPr="009230B7">
        <w:rPr>
          <w:rFonts w:ascii="Times New Roman" w:hAnsi="Times New Roman"/>
          <w:b/>
          <w:bCs/>
          <w:color w:val="7030A0"/>
          <w:sz w:val="20"/>
          <w:szCs w:val="20"/>
          <w:lang w:val="kk-KZ"/>
        </w:rPr>
        <w:t xml:space="preserve"> </w:t>
      </w:r>
    </w:p>
    <w:p w:rsidR="009230B7" w:rsidRDefault="009230B7" w:rsidP="009230B7">
      <w:pPr>
        <w:spacing w:after="0" w:line="240" w:lineRule="auto"/>
        <w:ind w:firstLine="735"/>
        <w:jc w:val="both"/>
        <w:rPr>
          <w:rFonts w:ascii="Times New Roman" w:eastAsia="Times New Roman" w:hAnsi="Times New Roman" w:cs="Times New Roman"/>
          <w:i/>
          <w:color w:val="000000"/>
          <w:sz w:val="24"/>
          <w:szCs w:val="24"/>
          <w:lang w:val="kk-KZ"/>
        </w:rPr>
      </w:pPr>
      <w:r w:rsidRPr="009230B7">
        <w:rPr>
          <w:rFonts w:ascii="Times New Roman" w:eastAsia="Times New Roman" w:hAnsi="Times New Roman" w:cs="Times New Roman"/>
          <w:i/>
          <w:color w:val="000000"/>
          <w:sz w:val="24"/>
          <w:szCs w:val="24"/>
          <w:lang w:val="kk-KZ"/>
        </w:rPr>
        <w:t>Мақаланың өзектілігі</w:t>
      </w:r>
      <w:r>
        <w:rPr>
          <w:rFonts w:ascii="Times New Roman" w:eastAsia="Times New Roman" w:hAnsi="Times New Roman" w:cs="Times New Roman"/>
          <w:i/>
          <w:color w:val="000000"/>
          <w:sz w:val="24"/>
          <w:szCs w:val="24"/>
          <w:lang w:val="kk-KZ"/>
        </w:rPr>
        <w:t xml:space="preserve">: </w:t>
      </w:r>
      <w:r w:rsidRPr="009230B7">
        <w:rPr>
          <w:rFonts w:ascii="Times New Roman" w:eastAsia="Times New Roman" w:hAnsi="Times New Roman" w:cs="Times New Roman"/>
          <w:i/>
          <w:color w:val="000000"/>
          <w:sz w:val="24"/>
          <w:szCs w:val="24"/>
          <w:lang w:val="kk-KZ"/>
        </w:rPr>
        <w:t xml:space="preserve"> елдегі білім беру жүйесін модернизациялау саласындағы жаңа міндеттерді шешу біршама мөлшерде жалпы білім берудің дамуын басқаруды жетілдірумен байланысты екендігіне негізделеді, бұл өз алдына мектептерді басқарудың мазмұнындағы тыңғылықты өзгерістерді талап етеді. Мақалада басқару нысаны ретіндегі бірегей әлеуметтік-педагогикалық құбылыс болып табылатын ауылдық мектеп өзгешелігі қарастырылады. Ауылдық мектептің сипаттамалары, негізгі бағыттамалары және оның тұрақты дамуын басқарудың қағидалары қарастырылады.</w:t>
      </w: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i/>
          <w:color w:val="000000"/>
          <w:sz w:val="24"/>
          <w:szCs w:val="24"/>
          <w:lang w:val="kk-KZ"/>
        </w:rPr>
        <w:t xml:space="preserve">Актуальность статьи обусловлена тем, что </w:t>
      </w:r>
      <w:r w:rsidRPr="00C20AE8">
        <w:rPr>
          <w:rFonts w:ascii="Times New Roman" w:eastAsia="Times New Roman" w:hAnsi="Times New Roman" w:cs="Times New Roman"/>
          <w:i/>
          <w:color w:val="000000"/>
          <w:sz w:val="24"/>
          <w:szCs w:val="24"/>
          <w:highlight w:val="white"/>
          <w:lang w:val="kk-KZ"/>
        </w:rPr>
        <w:t xml:space="preserve">решение новых задач в области модернизации системы образования страны в значительной мере связано с совершенствованием управления развитием общего образования, что требуют коренных изменений в содержании управления школами. </w:t>
      </w:r>
      <w:r w:rsidRPr="00C20AE8">
        <w:rPr>
          <w:rFonts w:ascii="Times New Roman" w:eastAsia="Times New Roman" w:hAnsi="Times New Roman" w:cs="Times New Roman"/>
          <w:i/>
          <w:color w:val="000000"/>
          <w:sz w:val="24"/>
          <w:szCs w:val="24"/>
          <w:lang w:val="kk-KZ"/>
        </w:rPr>
        <w:t xml:space="preserve">В статье рассматривается специфика сельской школы, представляющей собой </w:t>
      </w:r>
      <w:r w:rsidRPr="00C20AE8">
        <w:rPr>
          <w:rFonts w:ascii="Times New Roman" w:eastAsia="Times New Roman" w:hAnsi="Times New Roman" w:cs="Times New Roman"/>
          <w:i/>
          <w:color w:val="000000"/>
          <w:sz w:val="24"/>
          <w:szCs w:val="24"/>
          <w:highlight w:val="white"/>
          <w:lang w:val="kk-KZ"/>
        </w:rPr>
        <w:t>уникальное социально-педагогическое явление,</w:t>
      </w:r>
      <w:r w:rsidRPr="00C20AE8">
        <w:rPr>
          <w:rFonts w:ascii="Times New Roman" w:eastAsia="Times New Roman" w:hAnsi="Times New Roman" w:cs="Times New Roman"/>
          <w:i/>
          <w:color w:val="000000"/>
          <w:sz w:val="24"/>
          <w:szCs w:val="24"/>
          <w:lang w:val="kk-KZ"/>
        </w:rPr>
        <w:t xml:space="preserve"> как объекта управления. Рассмотрены характеристики сельской школы, основные направления и принципы управления ее устойчивым развитием.</w:t>
      </w: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i/>
          <w:color w:val="000000"/>
          <w:sz w:val="24"/>
          <w:szCs w:val="24"/>
          <w:highlight w:val="white"/>
          <w:lang w:val="kk-KZ"/>
        </w:rPr>
        <w:t>Relevance of article is caused by the fact that the solution of new tasks in the field of modernization of an education system of the country is considerably connected with improvement of management of development of the general education that demand basic changes in the content of management of schools. In article specifics of the rural school representing the unique social and pedagogical phenomenon as object of management are considered. Characteristics of rural school, the main directions and the principles of management of her sustainable development are considered.</w:t>
      </w:r>
    </w:p>
    <w:p w:rsidR="009230B7" w:rsidRDefault="00EB7C19" w:rsidP="00C20AE8">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p w:rsidR="00270BE9" w:rsidRPr="00270BE9" w:rsidRDefault="00EB7C19" w:rsidP="00270BE9">
      <w:pPr>
        <w:jc w:val="both"/>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 xml:space="preserve">            </w:t>
      </w:r>
      <w:r w:rsidRPr="00EB7C19">
        <w:rPr>
          <w:rFonts w:ascii="Times New Roman" w:eastAsia="Times New Roman" w:hAnsi="Times New Roman" w:cs="Times New Roman"/>
          <w:b/>
          <w:i/>
          <w:color w:val="000000"/>
          <w:sz w:val="24"/>
          <w:szCs w:val="24"/>
          <w:lang w:val="kk-KZ"/>
        </w:rPr>
        <w:t>Түйін сөздер:</w:t>
      </w:r>
      <w:r>
        <w:rPr>
          <w:rFonts w:ascii="Times New Roman" w:eastAsia="Times New Roman" w:hAnsi="Times New Roman" w:cs="Times New Roman"/>
          <w:b/>
          <w:i/>
          <w:color w:val="000000"/>
          <w:sz w:val="24"/>
          <w:szCs w:val="24"/>
          <w:lang w:val="kk-KZ"/>
        </w:rPr>
        <w:t xml:space="preserve">  </w:t>
      </w:r>
      <w:r w:rsidR="0067148C">
        <w:rPr>
          <w:rFonts w:ascii="Times New Roman" w:eastAsia="Times New Roman" w:hAnsi="Times New Roman" w:cs="Times New Roman"/>
          <w:b/>
          <w:i/>
          <w:color w:val="000000"/>
          <w:sz w:val="24"/>
          <w:szCs w:val="24"/>
          <w:lang w:val="kk-KZ"/>
        </w:rPr>
        <w:t>басқару,  модернизация, мектеп,  тұрақты даму, әкімшілік басқару</w:t>
      </w:r>
    </w:p>
    <w:p w:rsidR="00270BE9" w:rsidRPr="00270BE9" w:rsidRDefault="00270BE9" w:rsidP="00C20AE8">
      <w:pPr>
        <w:spacing w:after="0" w:line="240" w:lineRule="auto"/>
        <w:ind w:firstLine="735"/>
        <w:jc w:val="both"/>
        <w:rPr>
          <w:rFonts w:ascii="Times New Roman" w:eastAsia="Times New Roman" w:hAnsi="Times New Roman" w:cs="Times New Roman"/>
          <w:b/>
          <w:i/>
          <w:color w:val="000000"/>
          <w:sz w:val="24"/>
          <w:szCs w:val="24"/>
          <w:highlight w:val="white"/>
          <w:lang w:val="kk-KZ"/>
        </w:rPr>
      </w:pPr>
      <w:r w:rsidRPr="00270BE9">
        <w:rPr>
          <w:rFonts w:ascii="Times New Roman" w:eastAsia="Times New Roman" w:hAnsi="Times New Roman" w:cs="Times New Roman"/>
          <w:b/>
          <w:i/>
          <w:color w:val="000000"/>
          <w:sz w:val="24"/>
          <w:szCs w:val="24"/>
          <w:highlight w:val="white"/>
          <w:lang w:val="kk-KZ"/>
        </w:rPr>
        <w:t xml:space="preserve">Кіріспе </w:t>
      </w: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Ауылдық мектеп – бұл ерекше әлеуметтік-педагогикалық құбылыс. Заманауи ауылдық мектебі дамуының ерекшеліктері мен тенденциялары өзінің көрінісін ауылдық мектептің келесі сипаттамаларынан тапты, олар келесі ретте қарастырылады:</w:t>
      </w:r>
    </w:p>
    <w:p w:rsidR="00C20AE8" w:rsidRPr="00C20AE8" w:rsidRDefault="00C20AE8" w:rsidP="00C20AE8">
      <w:pPr>
        <w:numPr>
          <w:ilvl w:val="0"/>
          <w:numId w:val="5"/>
        </w:numPr>
        <w:spacing w:after="0" w:line="240" w:lineRule="auto"/>
        <w:ind w:left="0"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ауылдық аймақтың білім бері әлеуметтік-мәдени кеңістігінің органикалық бөлігі;</w:t>
      </w:r>
    </w:p>
    <w:p w:rsidR="00C20AE8" w:rsidRPr="00C20AE8" w:rsidRDefault="00C20AE8" w:rsidP="00C20AE8">
      <w:pPr>
        <w:numPr>
          <w:ilvl w:val="0"/>
          <w:numId w:val="5"/>
        </w:numPr>
        <w:spacing w:after="0" w:line="240" w:lineRule="auto"/>
        <w:ind w:left="0"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ауылдық аймақтардың тіршілік әрекетінің әлеуметтік-экономикалық, табиғи, мәдени шарттарының ықпал ету нысаны, оның жағдайы көбінесе аймақтық, білім беру, әлеуметтік, отбасылық, жастар саясатының нәтижесі болып табылады;</w:t>
      </w: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«Ауылдық мектеп» ұғымы астарында ауылдық жерлерде орналасқан, толымдылығы, аймақтық орналасуы, әлеуметтік ортасы, ұлттық құрамы бойынша әр түрлі болып келетін жалпы білім беру ұйымдарының түрлері мен типтерінің, ауылдық балалардың қажеттіліктерін қанағаттандыру үшін қызмет етушілер және мектеп оқушыларының еңбекке даярлығының ерекше міндетін орындаушылар, сонымен қатар, әлеуметтік-мәдени және әлеуметтік-педагогикалық қызметтер арасындағы өзара жиынтығы қарастырылады [1].</w:t>
      </w: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lastRenderedPageBreak/>
        <w:t>1 кестеде заманауи ауылдық мектептің шарттары және олармен байланысты ерекшеліктер келтірілген.</w:t>
      </w: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highlight w:val="white"/>
          <w:lang w:val="kk-KZ"/>
        </w:rPr>
      </w:pPr>
    </w:p>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1 кесте – Ауылдық мектептің шарттары мен ерекшеліктері</w:t>
      </w: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4"/>
        <w:gridCol w:w="5276"/>
      </w:tblGrid>
      <w:tr w:rsidR="00C20AE8" w:rsidRPr="00C20AE8" w:rsidTr="00C20AE8">
        <w:tc>
          <w:tcPr>
            <w:tcW w:w="429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center"/>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Шарттары</w:t>
            </w:r>
          </w:p>
        </w:tc>
        <w:tc>
          <w:tcPr>
            <w:tcW w:w="5278"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center"/>
              <w:rPr>
                <w:rFonts w:ascii="Times New Roman" w:eastAsia="Times New Roman" w:hAnsi="Times New Roman" w:cs="Times New Roman"/>
                <w:color w:val="000000"/>
                <w:sz w:val="24"/>
                <w:szCs w:val="24"/>
                <w:highlight w:val="yellow"/>
                <w:lang w:val="kk-KZ"/>
              </w:rPr>
            </w:pPr>
            <w:r w:rsidRPr="00C20AE8">
              <w:rPr>
                <w:rFonts w:ascii="Times New Roman" w:eastAsia="Times New Roman" w:hAnsi="Times New Roman" w:cs="Times New Roman"/>
                <w:color w:val="000000"/>
                <w:sz w:val="24"/>
                <w:szCs w:val="24"/>
                <w:highlight w:val="white"/>
                <w:lang w:val="kk-KZ"/>
              </w:rPr>
              <w:t>Ерекшеліктері</w:t>
            </w:r>
          </w:p>
        </w:tc>
      </w:tr>
      <w:tr w:rsidR="00C20AE8" w:rsidRPr="00844924" w:rsidTr="00C20AE8">
        <w:tc>
          <w:tcPr>
            <w:tcW w:w="429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 xml:space="preserve">Ауыл  шаруашылығы дамуының экономикалық қиындықтары </w:t>
            </w:r>
          </w:p>
        </w:tc>
        <w:tc>
          <w:tcPr>
            <w:tcW w:w="5278"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 мектебінің төмен деңгейлі материалды-техникалық қамтамасыздандырылуы, мектеп тіршілік деңгейінің төмендігі</w:t>
            </w:r>
          </w:p>
        </w:tc>
      </w:tr>
      <w:tr w:rsidR="00C20AE8" w:rsidRPr="00844924" w:rsidTr="00C20AE8">
        <w:tc>
          <w:tcPr>
            <w:tcW w:w="429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 тұрғындарының өмір сүру деңгейінің төмендеуі</w:t>
            </w:r>
          </w:p>
        </w:tc>
        <w:tc>
          <w:tcPr>
            <w:tcW w:w="5278" w:type="dxa"/>
            <w:vMerge w:val="restart"/>
            <w:tcBorders>
              <w:top w:val="single" w:sz="4" w:space="0" w:color="000000"/>
              <w:left w:val="single" w:sz="4" w:space="0" w:color="000000"/>
              <w:bottom w:val="single" w:sz="4" w:space="0" w:color="000000"/>
              <w:right w:val="single" w:sz="4" w:space="0" w:color="000000"/>
            </w:tcBorders>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 тұрғындары мәдениетінің төмен деңгейі, бейәлеуметтік мінез-құлықтың ашық көрінісі</w:t>
            </w:r>
          </w:p>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p>
        </w:tc>
      </w:tr>
      <w:tr w:rsidR="00C20AE8" w:rsidRPr="00844924" w:rsidTr="00C20AE8">
        <w:tc>
          <w:tcPr>
            <w:tcW w:w="4295" w:type="dxa"/>
            <w:tcBorders>
              <w:top w:val="single" w:sz="4" w:space="0" w:color="000000"/>
              <w:left w:val="single" w:sz="4" w:space="0" w:color="000000"/>
              <w:bottom w:val="nil"/>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 тұрғындарының бос уақыты қамтылуы шектелуінің өсуі</w:t>
            </w:r>
          </w:p>
        </w:tc>
        <w:tc>
          <w:tcPr>
            <w:tcW w:w="5278" w:type="dxa"/>
            <w:vMerge/>
            <w:tcBorders>
              <w:top w:val="single" w:sz="4" w:space="0" w:color="000000"/>
              <w:left w:val="single" w:sz="4" w:space="0" w:color="000000"/>
              <w:bottom w:val="single" w:sz="4" w:space="0" w:color="000000"/>
              <w:right w:val="single" w:sz="4" w:space="0" w:color="000000"/>
            </w:tcBorders>
            <w:vAlign w:val="center"/>
            <w:hideMark/>
          </w:tcPr>
          <w:p w:rsidR="00C20AE8" w:rsidRPr="00C20AE8" w:rsidRDefault="00C20AE8" w:rsidP="00C20AE8">
            <w:pPr>
              <w:spacing w:after="0" w:line="240" w:lineRule="auto"/>
              <w:rPr>
                <w:rFonts w:ascii="Times New Roman" w:eastAsia="Times New Roman" w:hAnsi="Times New Roman" w:cs="Times New Roman"/>
                <w:color w:val="000000"/>
                <w:sz w:val="24"/>
                <w:szCs w:val="24"/>
                <w:highlight w:val="white"/>
                <w:lang w:val="kk-KZ"/>
              </w:rPr>
            </w:pPr>
          </w:p>
        </w:tc>
      </w:tr>
      <w:tr w:rsidR="00C20AE8" w:rsidRPr="00844924" w:rsidTr="00C20AE8">
        <w:tc>
          <w:tcPr>
            <w:tcW w:w="4295" w:type="dxa"/>
            <w:tcBorders>
              <w:top w:val="single" w:sz="4" w:space="0" w:color="000000"/>
              <w:left w:val="single" w:sz="4" w:space="0" w:color="000000"/>
              <w:bottom w:val="single" w:sz="4" w:space="0" w:color="000000"/>
              <w:right w:val="single" w:sz="4" w:space="0" w:color="000000"/>
            </w:tcBorders>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Білім беру мекемелеріндегі білім алушылардың санының азаюы</w:t>
            </w:r>
          </w:p>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p>
        </w:tc>
        <w:tc>
          <w:tcPr>
            <w:tcW w:w="5278"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yellow"/>
                <w:lang w:val="kk-KZ"/>
              </w:rPr>
            </w:pPr>
            <w:r w:rsidRPr="00C20AE8">
              <w:rPr>
                <w:rFonts w:ascii="Times New Roman" w:eastAsia="Times New Roman" w:hAnsi="Times New Roman" w:cs="Times New Roman"/>
                <w:color w:val="000000"/>
                <w:sz w:val="24"/>
                <w:szCs w:val="24"/>
                <w:highlight w:val="white"/>
                <w:lang w:val="kk-KZ"/>
              </w:rPr>
              <w:t>Шағын жинақты мектептерді қайта ұйымдастыру және жабу, оқушылардың бір оқу орнынан екінші оқу орнына ауысу кезінде қақтығысатын қиындықтары, оқушыларды даярлау деңгейіндегі өзгешеліктер, интернаттарда тұру, көлік мәселелері</w:t>
            </w:r>
          </w:p>
        </w:tc>
      </w:tr>
      <w:tr w:rsidR="00C20AE8" w:rsidRPr="00844924" w:rsidTr="00C20AE8">
        <w:tc>
          <w:tcPr>
            <w:tcW w:w="429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 аймағы тұрғындарының жаңа топтарының пайда болу масштабтарының кеңеюі</w:t>
            </w:r>
          </w:p>
        </w:tc>
        <w:tc>
          <w:tcPr>
            <w:tcW w:w="5278"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Оқушылар арасындағы материалдық қамтамасыздандырылуы бойынша жіктелуінің күшеюі</w:t>
            </w:r>
          </w:p>
        </w:tc>
      </w:tr>
      <w:tr w:rsidR="00C20AE8" w:rsidRPr="00C20AE8" w:rsidTr="00C20AE8">
        <w:tc>
          <w:tcPr>
            <w:tcW w:w="4295" w:type="dxa"/>
            <w:tcBorders>
              <w:top w:val="single" w:sz="4" w:space="0" w:color="000000"/>
              <w:left w:val="single" w:sz="4" w:space="0" w:color="000000"/>
              <w:bottom w:val="single" w:sz="4" w:space="0" w:color="000000"/>
              <w:right w:val="single" w:sz="4" w:space="0" w:color="000000"/>
            </w:tcBorders>
            <w:hideMark/>
          </w:tcPr>
          <w:p w:rsidR="00C20AE8" w:rsidRPr="00C20AE8" w:rsidRDefault="00CE2080" w:rsidP="00C20AE8">
            <w:pPr>
              <w:spacing w:after="0" w:line="240" w:lineRule="auto"/>
              <w:jc w:val="both"/>
              <w:rPr>
                <w:rFonts w:ascii="Times New Roman" w:eastAsia="Times New Roman" w:hAnsi="Times New Roman" w:cs="Times New Roman"/>
                <w:color w:val="000000"/>
                <w:sz w:val="24"/>
                <w:szCs w:val="24"/>
                <w:highlight w:val="white"/>
                <w:lang w:val="kk-KZ"/>
              </w:rPr>
            </w:pPr>
            <w:r>
              <w:rPr>
                <w:rFonts w:ascii="Times New Roman" w:eastAsia="Times New Roman" w:hAnsi="Times New Roman" w:cs="Times New Roman"/>
                <w:color w:val="000000"/>
                <w:sz w:val="24"/>
                <w:szCs w:val="24"/>
                <w:highlight w:val="white"/>
                <w:lang w:val="kk-KZ"/>
              </w:rPr>
              <w:t>Ғылыми-әдіс</w:t>
            </w:r>
            <w:r w:rsidR="00C20AE8" w:rsidRPr="00C20AE8">
              <w:rPr>
                <w:rFonts w:ascii="Times New Roman" w:eastAsia="Times New Roman" w:hAnsi="Times New Roman" w:cs="Times New Roman"/>
                <w:color w:val="000000"/>
                <w:sz w:val="24"/>
                <w:szCs w:val="24"/>
                <w:highlight w:val="white"/>
                <w:lang w:val="kk-KZ"/>
              </w:rPr>
              <w:t>тем</w:t>
            </w:r>
            <w:r>
              <w:rPr>
                <w:rFonts w:ascii="Times New Roman" w:eastAsia="Times New Roman" w:hAnsi="Times New Roman" w:cs="Times New Roman"/>
                <w:color w:val="000000"/>
                <w:sz w:val="24"/>
                <w:szCs w:val="24"/>
                <w:highlight w:val="white"/>
                <w:lang w:val="kk-KZ"/>
              </w:rPr>
              <w:t>елік, ұйымдастырушылық және қарж</w:t>
            </w:r>
            <w:r w:rsidR="00C20AE8" w:rsidRPr="00C20AE8">
              <w:rPr>
                <w:rFonts w:ascii="Times New Roman" w:eastAsia="Times New Roman" w:hAnsi="Times New Roman" w:cs="Times New Roman"/>
                <w:color w:val="000000"/>
                <w:sz w:val="24"/>
                <w:szCs w:val="24"/>
                <w:highlight w:val="white"/>
                <w:lang w:val="kk-KZ"/>
              </w:rPr>
              <w:t>ылық базаның жеткіліксіз әзірленуі</w:t>
            </w:r>
          </w:p>
        </w:tc>
        <w:tc>
          <w:tcPr>
            <w:tcW w:w="5278" w:type="dxa"/>
            <w:vMerge w:val="restart"/>
            <w:tcBorders>
              <w:top w:val="single" w:sz="4" w:space="0" w:color="000000"/>
              <w:left w:val="single" w:sz="4" w:space="0" w:color="000000"/>
              <w:bottom w:val="single" w:sz="4" w:space="0" w:color="000000"/>
              <w:right w:val="single" w:sz="4" w:space="0" w:color="000000"/>
            </w:tcBorders>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 мектептері түлектерінің бәсекеге қабілеттілігінің төмендеуі. Перспективасы бар оқушылардың қала мектептеріне кетуі.</w:t>
            </w:r>
          </w:p>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p>
        </w:tc>
      </w:tr>
      <w:tr w:rsidR="00C20AE8" w:rsidRPr="00C20AE8" w:rsidTr="00C20AE8">
        <w:tc>
          <w:tcPr>
            <w:tcW w:w="429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Кәсіптік даярлау профильдерінің бір мамандықпен шектеулі болуы</w:t>
            </w:r>
          </w:p>
        </w:tc>
        <w:tc>
          <w:tcPr>
            <w:tcW w:w="5278" w:type="dxa"/>
            <w:vMerge/>
            <w:tcBorders>
              <w:top w:val="single" w:sz="4" w:space="0" w:color="000000"/>
              <w:left w:val="single" w:sz="4" w:space="0" w:color="000000"/>
              <w:bottom w:val="single" w:sz="4" w:space="0" w:color="000000"/>
              <w:right w:val="single" w:sz="4" w:space="0" w:color="000000"/>
            </w:tcBorders>
            <w:vAlign w:val="center"/>
            <w:hideMark/>
          </w:tcPr>
          <w:p w:rsidR="00C20AE8" w:rsidRPr="00C20AE8" w:rsidRDefault="00C20AE8" w:rsidP="00C20AE8">
            <w:pPr>
              <w:spacing w:after="0" w:line="240" w:lineRule="auto"/>
              <w:rPr>
                <w:rFonts w:ascii="Times New Roman" w:eastAsia="Times New Roman" w:hAnsi="Times New Roman" w:cs="Times New Roman"/>
                <w:color w:val="000000"/>
                <w:sz w:val="24"/>
                <w:szCs w:val="24"/>
                <w:highlight w:val="white"/>
                <w:lang w:val="kk-KZ"/>
              </w:rPr>
            </w:pPr>
          </w:p>
        </w:tc>
      </w:tr>
      <w:tr w:rsidR="00C20AE8" w:rsidRPr="00844924" w:rsidTr="00C20AE8">
        <w:tc>
          <w:tcPr>
            <w:tcW w:w="4295" w:type="dxa"/>
            <w:tcBorders>
              <w:top w:val="single" w:sz="4" w:space="0" w:color="000000"/>
              <w:left w:val="single" w:sz="4" w:space="0" w:color="000000"/>
              <w:bottom w:val="single" w:sz="4" w:space="0" w:color="000000"/>
              <w:right w:val="single" w:sz="4" w:space="0" w:color="000000"/>
            </w:tcBorders>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Психологиялық-педагогикалық мәселелер кешені</w:t>
            </w:r>
          </w:p>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p>
        </w:tc>
        <w:tc>
          <w:tcPr>
            <w:tcW w:w="5278"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Білім алуға деген қызығушылығынң төмендеуі, оқу әрекетінің ынталандырылуы деңгейінің төмен болуы.</w:t>
            </w:r>
          </w:p>
        </w:tc>
      </w:tr>
      <w:tr w:rsidR="00C20AE8" w:rsidRPr="00C20AE8" w:rsidTr="00C20AE8">
        <w:tc>
          <w:tcPr>
            <w:tcW w:w="429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Педагогикалық оқу орындары түлектерінің оқу-тәрбие үрдісін ұйымдастыру қиындықтарымен қақтығысуы</w:t>
            </w:r>
          </w:p>
        </w:tc>
        <w:tc>
          <w:tcPr>
            <w:tcW w:w="5278"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Кейбір жағдайларда білім беру мен тәрбиелеудің дәстүрлі емес әдістерін қолдана білмеу және қолданудан бас тарту. Кадрлық жетіспеушілік</w:t>
            </w:r>
          </w:p>
        </w:tc>
      </w:tr>
      <w:tr w:rsidR="00C20AE8" w:rsidRPr="00844924" w:rsidTr="00C20AE8">
        <w:tc>
          <w:tcPr>
            <w:tcW w:w="429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Табиғатқа, ұлттық салт-дәстүрлерге, әдет-ғұрыптарға жақын болу</w:t>
            </w:r>
          </w:p>
        </w:tc>
        <w:tc>
          <w:tcPr>
            <w:tcW w:w="5278"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yellow"/>
                <w:lang w:val="kk-KZ"/>
              </w:rPr>
            </w:pPr>
            <w:r w:rsidRPr="00C20AE8">
              <w:rPr>
                <w:rFonts w:ascii="Times New Roman" w:eastAsia="Times New Roman" w:hAnsi="Times New Roman" w:cs="Times New Roman"/>
                <w:color w:val="000000"/>
                <w:sz w:val="24"/>
                <w:szCs w:val="24"/>
                <w:highlight w:val="white"/>
                <w:lang w:val="kk-KZ"/>
              </w:rPr>
              <w:t>Мектептің бірыңғай тәрбие берудің жүйесін құру мүмкіндігі</w:t>
            </w:r>
          </w:p>
        </w:tc>
      </w:tr>
      <w:tr w:rsidR="00C20AE8" w:rsidRPr="00844924" w:rsidTr="00C20AE8">
        <w:tc>
          <w:tcPr>
            <w:tcW w:w="4295" w:type="dxa"/>
            <w:tcBorders>
              <w:top w:val="single" w:sz="4" w:space="0" w:color="000000"/>
              <w:left w:val="single" w:sz="4" w:space="0" w:color="000000"/>
              <w:bottom w:val="nil"/>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Көптеген ата-аналардың бір еңбек ұжымына тиесілі болуы</w:t>
            </w:r>
          </w:p>
        </w:tc>
        <w:tc>
          <w:tcPr>
            <w:tcW w:w="5278" w:type="dxa"/>
            <w:tcBorders>
              <w:top w:val="single" w:sz="4" w:space="0" w:color="000000"/>
              <w:left w:val="single" w:sz="4" w:space="0" w:color="000000"/>
              <w:bottom w:val="nil"/>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Мектеп пен ата-аналар арасындағы тығыз қарым-қатынасты жүзеге асыру мүмкіндігі, сонымен қатар, қоғамдық ұйымдар қызметінің белсендірілуі</w:t>
            </w:r>
          </w:p>
        </w:tc>
      </w:tr>
      <w:tr w:rsidR="00C20AE8" w:rsidRPr="00844924" w:rsidTr="00C20AE8">
        <w:tc>
          <w:tcPr>
            <w:tcW w:w="429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Оқушылардың ауылдағы өмірге даярлауға арналған оңтайлы шарттары</w:t>
            </w:r>
          </w:p>
        </w:tc>
        <w:tc>
          <w:tcPr>
            <w:tcW w:w="5278"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Мектеп оқушыларында дербестілік, өмірге деген бейімділік, қиындықтарға төтеп бере алу сияқты жеке тұлғалық қасиеттердің дамуы</w:t>
            </w:r>
          </w:p>
        </w:tc>
      </w:tr>
    </w:tbl>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yellow"/>
          <w:lang w:val="kk-KZ"/>
        </w:rPr>
      </w:pP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Ауылдық өмір сүрудің ерекшеліктері, әлеуметтік кеңістіктің тұйықтылығы, ауылдық мекендердің автономдылығы, көптеген мектептерден және мәдени орталықтардан шалғай болуы сабақтан тыс қызметті ұйымдастыру кезіндегі кейбір қиындықтарға әкеліп соғады, олар келесі жағдайлармен байланысты:</w:t>
      </w:r>
    </w:p>
    <w:p w:rsidR="00C20AE8" w:rsidRPr="00C20AE8" w:rsidRDefault="00C20AE8" w:rsidP="00C20AE8">
      <w:pPr>
        <w:numPr>
          <w:ilvl w:val="0"/>
          <w:numId w:val="5"/>
        </w:numPr>
        <w:spacing w:after="0" w:line="240" w:lineRule="auto"/>
        <w:ind w:left="0"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ауыл жасөспірімдерінің тұрмыстық шаруадан қолдарының босамауы, бұл өздігімен білім жетілдіру және сабақтан тыс уақытта даму мүмкіндігін төмендетеді;</w:t>
      </w:r>
    </w:p>
    <w:p w:rsidR="00C20AE8" w:rsidRPr="00C20AE8" w:rsidRDefault="00C20AE8" w:rsidP="00C20AE8">
      <w:pPr>
        <w:numPr>
          <w:ilvl w:val="0"/>
          <w:numId w:val="5"/>
        </w:numPr>
        <w:spacing w:after="0" w:line="240" w:lineRule="auto"/>
        <w:ind w:left="0"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lastRenderedPageBreak/>
        <w:t>дарынды жасөспірімдер айналасында жоғары деңгейлі өмірлік үлгілерді аз көреді, сондықтан көп жағдайларда олардың өздерінің дамуы мен білім алуына деген талаптары төмендеуі байқалады;</w:t>
      </w:r>
    </w:p>
    <w:p w:rsidR="00C20AE8" w:rsidRPr="00C20AE8" w:rsidRDefault="00C20AE8" w:rsidP="00C20AE8">
      <w:pPr>
        <w:numPr>
          <w:ilvl w:val="0"/>
          <w:numId w:val="5"/>
        </w:numPr>
        <w:spacing w:after="0" w:line="240" w:lineRule="auto"/>
        <w:ind w:left="0"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әлеуметтік-психологиялық көмектің және көптеген мектептерде мамандардың жетіспеушілігіне байланысты дарынды балаларды қолдаудың, әлеуметтік-психологиялық қызметі деңгейінің төмендігі және мұғалімдердің көп мөлшерде жұмысбастылығы;</w:t>
      </w:r>
    </w:p>
    <w:p w:rsidR="00C20AE8" w:rsidRPr="00C20AE8" w:rsidRDefault="00C20AE8" w:rsidP="00C20AE8">
      <w:pPr>
        <w:numPr>
          <w:ilvl w:val="0"/>
          <w:numId w:val="5"/>
        </w:numPr>
        <w:spacing w:after="0" w:line="240" w:lineRule="auto"/>
        <w:ind w:left="0"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қосалқы білім беру мекемелері мамандарының көптеген ауылдық мекендерде жетіспеушілігі, бұл дарынды жасөспірімдер және олардың ата-аналарының білім алу талаптарының қанағаттандырылуын қиындатады;</w:t>
      </w:r>
    </w:p>
    <w:p w:rsidR="00C20AE8" w:rsidRPr="00C20AE8" w:rsidRDefault="00C20AE8" w:rsidP="00C20AE8">
      <w:pPr>
        <w:numPr>
          <w:ilvl w:val="0"/>
          <w:numId w:val="5"/>
        </w:numPr>
        <w:spacing w:after="0" w:line="240" w:lineRule="auto"/>
        <w:ind w:left="0"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дарынды жасөспірімдердің әлеуметтік байланыстарының шектілігі, бұл олардың әлеуметтендірілуін қиындатады; ауылдық мектептің жасөспірімдердің жазғы демалысын ұйымдастырудағы, демалыс уақытын жоспарлаудағы жауапкершілігінің жоғары сатысы; дарынды жасөспірімдер мен педагогтердің кейбір ақпарат көздеріне деген қолжетімділігінің болмауы, аймақтың мәдени және білім беру орталықтарына бару қиындығы.</w:t>
      </w:r>
    </w:p>
    <w:p w:rsidR="00270BE9" w:rsidRPr="00270BE9" w:rsidRDefault="00270BE9" w:rsidP="00C20AE8">
      <w:pPr>
        <w:spacing w:after="0" w:line="240" w:lineRule="auto"/>
        <w:ind w:firstLine="735"/>
        <w:jc w:val="both"/>
        <w:rPr>
          <w:rFonts w:ascii="Times New Roman" w:eastAsia="Times New Roman" w:hAnsi="Times New Roman" w:cs="Times New Roman"/>
          <w:b/>
          <w:i/>
          <w:color w:val="000000"/>
          <w:sz w:val="24"/>
          <w:szCs w:val="24"/>
          <w:highlight w:val="white"/>
          <w:lang w:val="kk-KZ"/>
        </w:rPr>
      </w:pPr>
      <w:r w:rsidRPr="00270BE9">
        <w:rPr>
          <w:rFonts w:ascii="Times New Roman" w:eastAsia="Times New Roman" w:hAnsi="Times New Roman" w:cs="Times New Roman"/>
          <w:b/>
          <w:i/>
          <w:color w:val="000000"/>
          <w:sz w:val="24"/>
          <w:szCs w:val="24"/>
          <w:highlight w:val="white"/>
          <w:lang w:val="kk-KZ"/>
        </w:rPr>
        <w:t>Нәтижелері:</w:t>
      </w: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Көптеген ауыл мектептерінің ерекшеліктерінің бірі оқушылар контингенті санының аз болуы және сәйкесінше педагоги</w:t>
      </w:r>
      <w:r w:rsidR="00CE2080">
        <w:rPr>
          <w:rFonts w:ascii="Times New Roman" w:eastAsia="Times New Roman" w:hAnsi="Times New Roman" w:cs="Times New Roman"/>
          <w:color w:val="000000"/>
          <w:sz w:val="24"/>
          <w:szCs w:val="24"/>
          <w:highlight w:val="white"/>
          <w:lang w:val="kk-KZ"/>
        </w:rPr>
        <w:t xml:space="preserve">калық ұжымның аз болуы жағымды </w:t>
      </w:r>
      <w:r w:rsidRPr="00C20AE8">
        <w:rPr>
          <w:rFonts w:ascii="Times New Roman" w:eastAsia="Times New Roman" w:hAnsi="Times New Roman" w:cs="Times New Roman"/>
          <w:color w:val="000000"/>
          <w:sz w:val="24"/>
          <w:szCs w:val="24"/>
          <w:highlight w:val="white"/>
          <w:lang w:val="kk-KZ"/>
        </w:rPr>
        <w:t>да, сонымен қатар, жағымсыз да тұстары бар, олар 2 кестеде көрсетілген.</w:t>
      </w:r>
    </w:p>
    <w:p w:rsidR="00C20AE8" w:rsidRPr="00C20AE8" w:rsidRDefault="00C20AE8" w:rsidP="00C20AE8">
      <w:pPr>
        <w:spacing w:after="0" w:line="240" w:lineRule="auto"/>
        <w:ind w:firstLine="735"/>
        <w:jc w:val="both"/>
        <w:rPr>
          <w:rFonts w:ascii="Times New Roman" w:eastAsia="Times New Roman" w:hAnsi="Times New Roman" w:cs="Times New Roman"/>
          <w:color w:val="000000"/>
          <w:sz w:val="24"/>
          <w:szCs w:val="24"/>
          <w:highlight w:val="white"/>
          <w:lang w:val="kk-KZ"/>
        </w:rPr>
      </w:pPr>
    </w:p>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2 кесте – Ауылдық мектеп оқушылары контингенті санының аз болуының жағымды және жағымсыз тұстары</w:t>
      </w:r>
    </w:p>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yellow"/>
          <w:lang w:val="kk-KZ"/>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784"/>
      </w:tblGrid>
      <w:tr w:rsidR="00C20AE8" w:rsidRPr="00C20AE8" w:rsidTr="00C20AE8">
        <w:tc>
          <w:tcPr>
            <w:tcW w:w="4787"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center"/>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Жағымды тұстары</w:t>
            </w:r>
          </w:p>
        </w:tc>
        <w:tc>
          <w:tcPr>
            <w:tcW w:w="478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center"/>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Жағымсыз тұстары</w:t>
            </w:r>
          </w:p>
        </w:tc>
      </w:tr>
      <w:tr w:rsidR="00C20AE8" w:rsidRPr="00844924" w:rsidTr="00C20AE8">
        <w:tc>
          <w:tcPr>
            <w:tcW w:w="4787"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білім беру үрдісін дараландырудың шынайы мүмкіндіктері, дараландырылған білім беру бағытын, бағдарламасын, жоспарын жобалау;</w:t>
            </w:r>
          </w:p>
        </w:tc>
        <w:tc>
          <w:tcPr>
            <w:tcW w:w="4785" w:type="dxa"/>
            <w:vMerge w:val="restart"/>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педагогтер кейбір пәндер бойынша базалық білімі болмай тұрып, бірнеше пәндерден білім беруге мәжбүр;</w:t>
            </w:r>
          </w:p>
        </w:tc>
      </w:tr>
      <w:tr w:rsidR="00C20AE8" w:rsidRPr="00844924" w:rsidTr="00C20AE8">
        <w:tc>
          <w:tcPr>
            <w:tcW w:w="4787" w:type="dxa"/>
            <w:tcBorders>
              <w:top w:val="single" w:sz="4" w:space="0" w:color="000000"/>
              <w:left w:val="single" w:sz="4" w:space="0" w:color="000000"/>
              <w:bottom w:val="nil"/>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педагогтар мен дарынды жасөспірімдер арасындағы тұлғааралық және кәсіптік байланыстарды орнату үрдісі қарқындырақ жүреді;</w:t>
            </w:r>
          </w:p>
        </w:tc>
        <w:tc>
          <w:tcPr>
            <w:tcW w:w="4785" w:type="dxa"/>
            <w:vMerge/>
            <w:tcBorders>
              <w:top w:val="single" w:sz="4" w:space="0" w:color="000000"/>
              <w:left w:val="single" w:sz="4" w:space="0" w:color="000000"/>
              <w:bottom w:val="single" w:sz="4" w:space="0" w:color="000000"/>
              <w:right w:val="single" w:sz="4" w:space="0" w:color="000000"/>
            </w:tcBorders>
            <w:vAlign w:val="center"/>
            <w:hideMark/>
          </w:tcPr>
          <w:p w:rsidR="00C20AE8" w:rsidRPr="00C20AE8" w:rsidRDefault="00C20AE8" w:rsidP="00C20AE8">
            <w:pPr>
              <w:spacing w:after="0" w:line="240" w:lineRule="auto"/>
              <w:rPr>
                <w:rFonts w:ascii="Times New Roman" w:eastAsia="Times New Roman" w:hAnsi="Times New Roman" w:cs="Times New Roman"/>
                <w:color w:val="000000"/>
                <w:sz w:val="24"/>
                <w:szCs w:val="24"/>
                <w:highlight w:val="white"/>
                <w:lang w:val="kk-KZ"/>
              </w:rPr>
            </w:pPr>
          </w:p>
        </w:tc>
      </w:tr>
      <w:tr w:rsidR="00C20AE8" w:rsidRPr="00844924" w:rsidTr="00C20AE8">
        <w:tc>
          <w:tcPr>
            <w:tcW w:w="4787"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әркім үшін өзін ортақ істе көрсетуде, бірігуде, іс-әрекеттер бірлігі туралы келісудегі нағыз мүмкіндік;</w:t>
            </w:r>
          </w:p>
        </w:tc>
        <w:tc>
          <w:tcPr>
            <w:tcW w:w="4785"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дарынды жасөспірімдердің қарым-қатынас ортасының шектеулі болуы, бұл коммуникативтік дағдыларды, жаңа жағдайда жылдам бет ұстау қабілетін тежейді, қарым-қатынастың біркелкілігі және кедейлігі кесірінен білім алу уәждемесін төмендетеді;</w:t>
            </w:r>
          </w:p>
        </w:tc>
      </w:tr>
      <w:tr w:rsidR="00C20AE8" w:rsidRPr="00844924" w:rsidTr="00C20AE8">
        <w:tc>
          <w:tcPr>
            <w:tcW w:w="4787"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өзара әрекеттестік, ортақ қызмет пен қарым-қатынасты, педагогтар мен жасөспірімдердің шығармашылығын ұйымдастыру үшін оңтайлы шарттар, себебі сыныптар арасында өткір оқшаулану жоқ;</w:t>
            </w:r>
          </w:p>
        </w:tc>
        <w:tc>
          <w:tcPr>
            <w:tcW w:w="4785" w:type="dxa"/>
            <w:vMerge w:val="restart"/>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yellow"/>
                <w:lang w:val="kk-KZ"/>
              </w:rPr>
            </w:pPr>
            <w:r w:rsidRPr="00C20AE8">
              <w:rPr>
                <w:rFonts w:ascii="Times New Roman" w:eastAsia="Times New Roman" w:hAnsi="Times New Roman" w:cs="Times New Roman"/>
                <w:color w:val="000000"/>
                <w:sz w:val="24"/>
                <w:szCs w:val="24"/>
                <w:highlight w:val="white"/>
                <w:lang w:val="kk-KZ"/>
              </w:rPr>
              <w:t>дарынды жасөспірімдердің қарым-қатынас ортасының шектеулі болуы, бұл коммуникативтік дағдыларды, жаңа жағдайда жылдам бет ұстау қабілетін тежейді, қарым-қатынастың біркелкілігі және кедейлігі кесірінен білім алу уәждемесін төмендетеді;</w:t>
            </w:r>
          </w:p>
        </w:tc>
      </w:tr>
      <w:tr w:rsidR="00C20AE8" w:rsidRPr="00844924" w:rsidTr="00C20AE8">
        <w:tc>
          <w:tcPr>
            <w:tcW w:w="4787" w:type="dxa"/>
            <w:tcBorders>
              <w:top w:val="single" w:sz="4" w:space="0" w:color="000000"/>
              <w:left w:val="single" w:sz="4" w:space="0" w:color="000000"/>
              <w:bottom w:val="nil"/>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жеке ерекшеліктерді, бір-бірінің тұрмыстық жағдайларын, отбасындағы қарым-қатынастарын біоу, бұл сенімді қарым-қатынастар орнатуға жол ашады;</w:t>
            </w:r>
          </w:p>
        </w:tc>
        <w:tc>
          <w:tcPr>
            <w:tcW w:w="4785" w:type="dxa"/>
            <w:vMerge/>
            <w:tcBorders>
              <w:top w:val="single" w:sz="4" w:space="0" w:color="000000"/>
              <w:left w:val="single" w:sz="4" w:space="0" w:color="000000"/>
              <w:bottom w:val="single" w:sz="4" w:space="0" w:color="000000"/>
              <w:right w:val="single" w:sz="4" w:space="0" w:color="000000"/>
            </w:tcBorders>
            <w:vAlign w:val="center"/>
            <w:hideMark/>
          </w:tcPr>
          <w:p w:rsidR="00C20AE8" w:rsidRPr="00C20AE8" w:rsidRDefault="00C20AE8" w:rsidP="00C20AE8">
            <w:pPr>
              <w:spacing w:after="0" w:line="240" w:lineRule="auto"/>
              <w:rPr>
                <w:rFonts w:ascii="Times New Roman" w:eastAsia="Times New Roman" w:hAnsi="Times New Roman" w:cs="Times New Roman"/>
                <w:color w:val="000000"/>
                <w:sz w:val="24"/>
                <w:szCs w:val="24"/>
                <w:highlight w:val="yellow"/>
                <w:lang w:val="kk-KZ"/>
              </w:rPr>
            </w:pPr>
          </w:p>
        </w:tc>
      </w:tr>
      <w:tr w:rsidR="00C20AE8" w:rsidRPr="00844924" w:rsidTr="00C20AE8">
        <w:tc>
          <w:tcPr>
            <w:tcW w:w="4787"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 xml:space="preserve">оқушылық өзін-өзі басқаруды дамыту шынайылығы, себебі, барлығының маңызды мәселелерді талқылау және </w:t>
            </w:r>
            <w:r w:rsidRPr="00C20AE8">
              <w:rPr>
                <w:rFonts w:ascii="Times New Roman" w:eastAsia="Times New Roman" w:hAnsi="Times New Roman" w:cs="Times New Roman"/>
                <w:color w:val="000000"/>
                <w:sz w:val="24"/>
                <w:szCs w:val="24"/>
                <w:highlight w:val="white"/>
                <w:lang w:val="kk-KZ"/>
              </w:rPr>
              <w:lastRenderedPageBreak/>
              <w:t>шешімдер қабылдау үшін, сонымен қатар олардың жүзеге асырылуын бақылау үшін жиналу мүмкіндігі бар;</w:t>
            </w:r>
          </w:p>
        </w:tc>
        <w:tc>
          <w:tcPr>
            <w:tcW w:w="4785" w:type="dxa"/>
            <w:tcBorders>
              <w:top w:val="single" w:sz="4" w:space="0" w:color="000000"/>
              <w:left w:val="single" w:sz="4" w:space="0" w:color="000000"/>
              <w:bottom w:val="single" w:sz="4" w:space="0" w:color="000000"/>
              <w:right w:val="single" w:sz="4" w:space="0" w:color="000000"/>
            </w:tcBorders>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lastRenderedPageBreak/>
              <w:t>бірнеше оқушылар білім алатын сынып ұжымында формалар мен әдістерді таңдаудың шектелуі және қиын болуы;</w:t>
            </w:r>
          </w:p>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p>
        </w:tc>
      </w:tr>
      <w:tr w:rsidR="00C20AE8" w:rsidRPr="00844924" w:rsidTr="00C20AE8">
        <w:tc>
          <w:tcPr>
            <w:tcW w:w="4787" w:type="dxa"/>
            <w:tcBorders>
              <w:top w:val="single" w:sz="4" w:space="0" w:color="000000"/>
              <w:left w:val="single" w:sz="4" w:space="0" w:color="000000"/>
              <w:bottom w:val="single" w:sz="4" w:space="0" w:color="000000"/>
              <w:right w:val="single" w:sz="4" w:space="0" w:color="000000"/>
            </w:tcBorders>
            <w:hideMark/>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lastRenderedPageBreak/>
              <w:t>шешімдерді ұжым болып қабылдау мүмкіндігі, әрқайсысының мектеп мәселелерін талқылауға қатысу мүмкіндігі.</w:t>
            </w:r>
          </w:p>
        </w:tc>
        <w:tc>
          <w:tcPr>
            <w:tcW w:w="4785" w:type="dxa"/>
            <w:tcBorders>
              <w:top w:val="single" w:sz="4" w:space="0" w:color="000000"/>
              <w:left w:val="single" w:sz="4" w:space="0" w:color="000000"/>
              <w:bottom w:val="single" w:sz="4" w:space="0" w:color="000000"/>
              <w:right w:val="single" w:sz="4" w:space="0" w:color="000000"/>
            </w:tcBorders>
          </w:tcPr>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r w:rsidRPr="00C20AE8">
              <w:rPr>
                <w:rFonts w:ascii="Times New Roman" w:eastAsia="Times New Roman" w:hAnsi="Times New Roman" w:cs="Times New Roman"/>
                <w:color w:val="000000"/>
                <w:sz w:val="24"/>
                <w:szCs w:val="24"/>
                <w:highlight w:val="white"/>
                <w:lang w:val="kk-KZ"/>
              </w:rPr>
              <w:t>педагог тарапынан болып тұратын үнемі және тікелей бақылау оқушыны басады, оның үрейлілігін арттырады.</w:t>
            </w:r>
          </w:p>
          <w:p w:rsidR="00C20AE8" w:rsidRPr="00C20AE8" w:rsidRDefault="00C20AE8" w:rsidP="00C20AE8">
            <w:pPr>
              <w:spacing w:after="0" w:line="240" w:lineRule="auto"/>
              <w:jc w:val="both"/>
              <w:rPr>
                <w:rFonts w:ascii="Times New Roman" w:eastAsia="Times New Roman" w:hAnsi="Times New Roman" w:cs="Times New Roman"/>
                <w:color w:val="000000"/>
                <w:sz w:val="24"/>
                <w:szCs w:val="24"/>
                <w:highlight w:val="white"/>
                <w:lang w:val="kk-KZ"/>
              </w:rPr>
            </w:pPr>
          </w:p>
        </w:tc>
      </w:tr>
    </w:tbl>
    <w:p w:rsidR="00270BE9" w:rsidRDefault="00270BE9" w:rsidP="00C20AE8">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p>
    <w:p w:rsidR="00C20AE8" w:rsidRPr="00C20AE8" w:rsidRDefault="00C20AE8" w:rsidP="00C20AE8">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Соңғы жылдары жалпы орта білім берудің мазмұны өзгерді, ал сонымен қатар мектептің мақсаттары, міндеттері және қызметтері де өзгерді, олар білім берудің жаңа сапалы мазмұнына деген қажеттілігін, сәйкесінше жалпы алғанда қоғамның және жекелеп алғанда елдің аграрлық секторының өмірінің өзгерген әлеуметтік-экономикалық жағдайларын  негіздейді.</w:t>
      </w:r>
    </w:p>
    <w:p w:rsidR="00C20AE8" w:rsidRPr="00C20AE8" w:rsidRDefault="00C20AE8" w:rsidP="00C20AE8">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Заманауи шарттарда ауылдық жалпы білім беру мектептерінің тұрақты дамуын басқару мәселесінің өзектілігінің шарты оның білім беру мекемелері қызметінің тұрақтылығы мәселелерін сәтті шешуге мүмкіндік береді, жетекшілердің басқарушылық құзыреттілігін жетілдіруге мүмкіндік береді, мемлекеттік билік, жергілікті өзін-өзі басқару, ведомстволар, білім беру және жалпы білім беру мекемелері арасындағы өзара әрекеттестікті нығайту әдістері, тәсілдерін игеруге мүмкіндік береді.</w:t>
      </w:r>
    </w:p>
    <w:p w:rsidR="00C20AE8" w:rsidRPr="00C20AE8" w:rsidRDefault="00C20AE8" w:rsidP="00C20AE8">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Тұрақты дамуды басқару алуан түрлі мемлекеттік институттар, білім беру мекемелері және әлеуметтік қауымдастықтардың қоғамдық топтары арасындағы өзара әрекеттестік жүйесі болып табылады, ол ауылдық мектептердегі білім беру, сонымен қатар, ауылдағы өмірдің мәселелерін шешудің өркениеттік шешімдерін табуға мүмкіндік береді. Бұл ретте, ауылдық мекендегі білім беруді тұрақты дамытудың мәселелерін шешуде басқарушылық әсер етуді дамытудың басты мақсаты басқарушылардың өзара әрекеттстік қызметіндегі жеке тұлғалық әлеуметтік талаптары және елдің білім беру жүйесіндегі өзгерістермен байланысты білім берудің модернизациясы жағдайындағы кәсіптік және қызметтік функцияларын орындауға даярлығын деңгейінің жеткіліксіздігі арасындағы сәйкестікті анықтау болып табылады [2].</w:t>
      </w:r>
    </w:p>
    <w:p w:rsidR="00C20AE8" w:rsidRPr="00C20AE8" w:rsidRDefault="00C20AE8" w:rsidP="00C20AE8">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Тұрақты дамуды басқару екі аспектіде көрініс табады: өзін-өзі басқаруда және әкімшілік басқаруда. Басқару тиімділігінің сипаты барлықтары үшін ортақ бір мақсаттың болуы, ол өзімен басқа мақсаттарды біріктіреді (жеке, топтық). Оның келесі сипаты – жүйелілігі. Басқаша айтқанда, өзін-өзі басқару белгілі бір жүйе болып табылады, ол барлық субъектілердің басқарушылық әрекеттерінің қарапайым сомасы болып табылмайды, олардың біртұтастылығын білдіреді.</w:t>
      </w:r>
    </w:p>
    <w:p w:rsidR="00270BE9" w:rsidRDefault="00270BE9" w:rsidP="00270BE9">
      <w:pPr>
        <w:shd w:val="clear" w:color="auto" w:fill="FFFFFF"/>
        <w:spacing w:after="0" w:line="240" w:lineRule="auto"/>
        <w:ind w:firstLine="720"/>
        <w:jc w:val="both"/>
        <w:rPr>
          <w:rFonts w:ascii="Times New Roman" w:eastAsia="Times New Roman" w:hAnsi="Times New Roman" w:cs="Times New Roman"/>
          <w:b/>
          <w:i/>
          <w:color w:val="000000"/>
          <w:sz w:val="24"/>
          <w:szCs w:val="24"/>
          <w:lang w:val="kk-KZ"/>
        </w:rPr>
      </w:pPr>
    </w:p>
    <w:p w:rsidR="00270BE9" w:rsidRPr="00270BE9" w:rsidRDefault="00270BE9" w:rsidP="00270BE9">
      <w:pPr>
        <w:shd w:val="clear" w:color="auto" w:fill="FFFFFF"/>
        <w:spacing w:after="0" w:line="240" w:lineRule="auto"/>
        <w:ind w:firstLine="720"/>
        <w:jc w:val="both"/>
        <w:rPr>
          <w:rFonts w:ascii="Times New Roman" w:eastAsia="Times New Roman" w:hAnsi="Times New Roman" w:cs="Times New Roman"/>
          <w:b/>
          <w:i/>
          <w:color w:val="000000"/>
          <w:sz w:val="24"/>
          <w:szCs w:val="24"/>
          <w:lang w:val="kk-KZ"/>
        </w:rPr>
      </w:pPr>
      <w:r w:rsidRPr="00270BE9">
        <w:rPr>
          <w:rFonts w:ascii="Times New Roman" w:eastAsia="Times New Roman" w:hAnsi="Times New Roman" w:cs="Times New Roman"/>
          <w:b/>
          <w:i/>
          <w:color w:val="000000"/>
          <w:sz w:val="24"/>
          <w:szCs w:val="24"/>
          <w:lang w:val="kk-KZ"/>
        </w:rPr>
        <w:t>Талқылау</w:t>
      </w:r>
    </w:p>
    <w:p w:rsidR="00C20AE8" w:rsidRPr="00C20AE8" w:rsidRDefault="00C20AE8" w:rsidP="00C20AE8">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Зерттелініп жатқан мәселенің шешімін табуға ықпал ететін ауылдық жалпы білім беру мектептерінің тұрақты дамуын басқарудың жетекші қағидалары:</w:t>
      </w:r>
    </w:p>
    <w:p w:rsidR="00C20AE8" w:rsidRPr="00C20AE8" w:rsidRDefault="00C20AE8" w:rsidP="00C20AE8">
      <w:pPr>
        <w:numPr>
          <w:ilvl w:val="0"/>
          <w:numId w:val="5"/>
        </w:numPr>
        <w:shd w:val="clear" w:color="auto" w:fill="FFFFFF"/>
        <w:spacing w:after="0" w:line="240" w:lineRule="auto"/>
        <w:ind w:left="0"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ауылдық мектептер жетекшілерінің даму мәселелерін ортақтасып шешу үрдісіндегі психологиялық қайта құрылуына бағытталуы, уәждеменің, кәсіби өзін-өзі жетілдіру және басқарушылық әрекеттестік құзыреттіліктерінің қалыптасуына мақсаттылығы;</w:t>
      </w:r>
    </w:p>
    <w:p w:rsidR="00C20AE8" w:rsidRPr="00C20AE8" w:rsidRDefault="00C20AE8" w:rsidP="00C20AE8">
      <w:pPr>
        <w:numPr>
          <w:ilvl w:val="0"/>
          <w:numId w:val="5"/>
        </w:numPr>
        <w:shd w:val="clear" w:color="auto" w:fill="FFFFFF"/>
        <w:spacing w:after="0" w:line="240" w:lineRule="auto"/>
        <w:ind w:left="0"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ауылдық мектептің тұрақты дамуы үрдісінің олардың басшыларының сәйкес концепцияны құрастыруға бағыттылығы.</w:t>
      </w:r>
    </w:p>
    <w:p w:rsidR="00C20AE8" w:rsidRPr="00C20AE8" w:rsidRDefault="00C20AE8" w:rsidP="00C20AE8">
      <w:pPr>
        <w:shd w:val="clear" w:color="auto" w:fill="FFFFFF"/>
        <w:spacing w:after="0" w:line="240" w:lineRule="auto"/>
        <w:ind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Мазмұнды-функционалды үлгі ауылдық мектептің заманауи шарттарда дамуының ынталандырушы, уәждемелі, операциялық-қызметтік, бағалаушылық-түзетушілік сатыларын есепке алады.</w:t>
      </w:r>
    </w:p>
    <w:p w:rsidR="00C20AE8" w:rsidRPr="00C20AE8" w:rsidRDefault="00C20AE8" w:rsidP="00C20AE8">
      <w:pPr>
        <w:shd w:val="clear" w:color="auto" w:fill="FFFFFF"/>
        <w:spacing w:after="0" w:line="240" w:lineRule="auto"/>
        <w:ind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Тұрақты дамудың ұйымдастырушылық-педагогикалық шарттары білім алу әрекеттестігінің (модульдік, ұжымдық, кеңестер үрдісі кезіндегі өзара әрекеттестік, семинарлар, конференциялар)механизмдері, технологиялары, ұйымдастыру формаларынан тұрады.</w:t>
      </w:r>
    </w:p>
    <w:p w:rsidR="00C20AE8" w:rsidRPr="00C20AE8" w:rsidRDefault="00C20AE8" w:rsidP="00C20AE8">
      <w:pPr>
        <w:shd w:val="clear" w:color="auto" w:fill="FFFFFF"/>
        <w:spacing w:after="0" w:line="240" w:lineRule="auto"/>
        <w:ind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lastRenderedPageBreak/>
        <w:t>Ауылдық жалпы білім беру мектебінің тұрақты дамуы үрдісінінің деңгейлік құрамдас бөліктері болып табылады:</w:t>
      </w:r>
    </w:p>
    <w:p w:rsidR="00C20AE8" w:rsidRPr="00C20AE8" w:rsidRDefault="00C20AE8" w:rsidP="00C20AE8">
      <w:pPr>
        <w:numPr>
          <w:ilvl w:val="0"/>
          <w:numId w:val="6"/>
        </w:numPr>
        <w:shd w:val="clear" w:color="auto" w:fill="FFFFFF"/>
        <w:spacing w:after="0" w:line="240" w:lineRule="auto"/>
        <w:ind w:left="0"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Мектеп деңгейінде – ведомстволар, ұйымдар, мекемелер жетекшілері арасындағы әрекеттестікті, сонымен қатар, ата-аналармен мектеп оқушыларына білім беру және тәрбиелеу бойынша мәселелерді ортақтасып шешуді жүзеге асыру.</w:t>
      </w:r>
    </w:p>
    <w:p w:rsidR="00C20AE8" w:rsidRPr="00C20AE8" w:rsidRDefault="00C20AE8" w:rsidP="00C20AE8">
      <w:pPr>
        <w:numPr>
          <w:ilvl w:val="0"/>
          <w:numId w:val="6"/>
        </w:numPr>
        <w:shd w:val="clear" w:color="auto" w:fill="FFFFFF"/>
        <w:spacing w:after="0" w:line="240" w:lineRule="auto"/>
        <w:ind w:left="0"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 xml:space="preserve"> Жергілікті басқару органдары деңгейінде – ауыл мектебінің тұрақты дамуына қолғабыс ету, ауылдағы білім беруді модернизациялау жағдайында зерттелетін мәселені шешуге көмектесетін ведомство аралық акциялар, конференциялар өткізу [3].</w:t>
      </w:r>
    </w:p>
    <w:p w:rsidR="00C20AE8" w:rsidRPr="00C20AE8" w:rsidRDefault="00C20AE8" w:rsidP="00C20AE8">
      <w:pPr>
        <w:shd w:val="clear" w:color="auto" w:fill="FFFFFF"/>
        <w:spacing w:after="0" w:line="240" w:lineRule="auto"/>
        <w:ind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Ауыл мектебі жетекшілерінің және әлеуметтік серіктестердің құзыретті басқарушылық әрекеттестіктерін ауылдық мектептің тұрақты дамуы үрдісінде өзара әрекеттестік қарастырады:</w:t>
      </w:r>
    </w:p>
    <w:p w:rsidR="00C20AE8" w:rsidRPr="00C20AE8" w:rsidRDefault="00C20AE8" w:rsidP="00C20AE8">
      <w:pPr>
        <w:numPr>
          <w:ilvl w:val="0"/>
          <w:numId w:val="5"/>
        </w:numPr>
        <w:shd w:val="clear" w:color="auto" w:fill="FFFFFF"/>
        <w:spacing w:after="0" w:line="240" w:lineRule="auto"/>
        <w:ind w:left="0"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үйлестіруші кеңес білім беруді басқарудың жергілікті, аймақтық деңгейінде қамтамасыз ететін үздіксіздік;</w:t>
      </w:r>
    </w:p>
    <w:p w:rsidR="00C20AE8" w:rsidRPr="00C20AE8" w:rsidRDefault="00C20AE8" w:rsidP="00C20AE8">
      <w:pPr>
        <w:numPr>
          <w:ilvl w:val="0"/>
          <w:numId w:val="5"/>
        </w:numPr>
        <w:shd w:val="clear" w:color="auto" w:fill="FFFFFF"/>
        <w:spacing w:after="0" w:line="240" w:lineRule="auto"/>
        <w:ind w:left="0"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«ауылдың кілтті бейнелерінің» өзара әрекеттестігі: ауыл мектебі директоры, шаруа қожалықтарының жетекшілері, ауылдық округтің әкімі, мектеп кеңесінің төрағасы;</w:t>
      </w:r>
    </w:p>
    <w:p w:rsidR="00C20AE8" w:rsidRPr="00C20AE8" w:rsidRDefault="00C20AE8" w:rsidP="00C20AE8">
      <w:pPr>
        <w:numPr>
          <w:ilvl w:val="0"/>
          <w:numId w:val="5"/>
        </w:numPr>
        <w:shd w:val="clear" w:color="auto" w:fill="FFFFFF"/>
        <w:spacing w:after="0" w:line="240" w:lineRule="auto"/>
        <w:ind w:left="0"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білім алу әрекетінің вариативтілігі (дөңгелек үстел, өзара басқарушылық жобалау, регламенттелген пікірталас және тағы басқалар); ауылдық социум дамуының жетекші факторы ретіндегі ауылдық мектептің тұрақты дамуын жүзеге асыру үшін білім беру қызметтерінің біліктілігін арттырудың облыстық институтында ауыл мектебі жетекшілерін сатылы даярлау;</w:t>
      </w:r>
    </w:p>
    <w:p w:rsidR="00C20AE8" w:rsidRPr="00C20AE8" w:rsidRDefault="00C20AE8" w:rsidP="00C20AE8">
      <w:pPr>
        <w:numPr>
          <w:ilvl w:val="0"/>
          <w:numId w:val="5"/>
        </w:numPr>
        <w:shd w:val="clear" w:color="auto" w:fill="FFFFFF"/>
        <w:spacing w:after="0" w:line="240" w:lineRule="auto"/>
        <w:ind w:left="0"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ауыл мектептері жетекшілерінің жеке дамуы және кәсіби қызметіндегі жүйелі өзгерімтер мониторингі [4].</w:t>
      </w:r>
    </w:p>
    <w:p w:rsidR="00270BE9" w:rsidRPr="00270BE9" w:rsidRDefault="00270BE9" w:rsidP="00C20AE8">
      <w:pPr>
        <w:shd w:val="clear" w:color="auto" w:fill="FFFFFF"/>
        <w:spacing w:after="0" w:line="240" w:lineRule="auto"/>
        <w:ind w:firstLine="735"/>
        <w:jc w:val="both"/>
        <w:rPr>
          <w:rFonts w:ascii="Times New Roman" w:eastAsia="Times New Roman" w:hAnsi="Times New Roman" w:cs="Times New Roman"/>
          <w:b/>
          <w:i/>
          <w:color w:val="000000"/>
          <w:sz w:val="24"/>
          <w:szCs w:val="24"/>
          <w:lang w:val="kk-KZ"/>
        </w:rPr>
      </w:pPr>
      <w:r w:rsidRPr="00270BE9">
        <w:rPr>
          <w:rFonts w:ascii="Times New Roman" w:eastAsia="Times New Roman" w:hAnsi="Times New Roman" w:cs="Times New Roman"/>
          <w:b/>
          <w:i/>
          <w:color w:val="000000"/>
          <w:sz w:val="24"/>
          <w:szCs w:val="24"/>
          <w:lang w:val="kk-KZ"/>
        </w:rPr>
        <w:t>Қорытынды</w:t>
      </w:r>
    </w:p>
    <w:p w:rsidR="00C20AE8" w:rsidRPr="00C20AE8" w:rsidRDefault="00C20AE8" w:rsidP="00C20AE8">
      <w:pPr>
        <w:shd w:val="clear" w:color="auto" w:fill="FFFFFF"/>
        <w:spacing w:after="0" w:line="240" w:lineRule="auto"/>
        <w:ind w:firstLine="735"/>
        <w:jc w:val="both"/>
        <w:rPr>
          <w:rFonts w:ascii="Times New Roman" w:eastAsia="Times New Roman" w:hAnsi="Times New Roman" w:cs="Times New Roman"/>
          <w:color w:val="000000"/>
          <w:sz w:val="24"/>
          <w:szCs w:val="24"/>
          <w:lang w:val="kk-KZ"/>
        </w:rPr>
      </w:pPr>
      <w:r w:rsidRPr="00C20AE8">
        <w:rPr>
          <w:rFonts w:ascii="Times New Roman" w:eastAsia="Times New Roman" w:hAnsi="Times New Roman" w:cs="Times New Roman"/>
          <w:color w:val="000000"/>
          <w:sz w:val="24"/>
          <w:szCs w:val="24"/>
          <w:lang w:val="kk-KZ"/>
        </w:rPr>
        <w:t>Білім беруді модернизациялау жағдайында ауыл мектебінің тұрақты дамуын басқарудың ерекшеліктері жобаның ұзақ мерзімділігінде, соған қоса, біркелкі мемлекеттік және аймақтық басқару органдары ауылдық мектепке қатысты  әр түрлі позицияларды қабылдайды. Сондықтан, тұрақты дамуға деген икемді көзқарастарды іздестіру қажеттілігі туындайды, бұл үшін арнайы ұйымдастырылған барлық қатысушылардың өзара әрекеттестігі қажет, ол коммуникация және басқару органдары мен ауыл мектептері жетекшілерінің жүйелі әрекеттестігі болып табылады.</w:t>
      </w:r>
    </w:p>
    <w:p w:rsidR="00C20AE8" w:rsidRPr="009230B7" w:rsidRDefault="00C20AE8" w:rsidP="009230B7">
      <w:pPr>
        <w:ind w:firstLine="735"/>
        <w:jc w:val="both"/>
        <w:rPr>
          <w:rFonts w:ascii="Times New Roman" w:eastAsia="Times New Roman" w:hAnsi="Times New Roman" w:cs="Times New Roman"/>
          <w:color w:val="000000"/>
          <w:sz w:val="24"/>
          <w:szCs w:val="24"/>
          <w:lang w:val="kk-KZ"/>
        </w:rPr>
      </w:pPr>
    </w:p>
    <w:p w:rsidR="00105DF7" w:rsidRDefault="009230B7" w:rsidP="00105DF7">
      <w:pPr>
        <w:autoSpaceDE w:val="0"/>
        <w:autoSpaceDN w:val="0"/>
        <w:adjustRightInd w:val="0"/>
        <w:spacing w:after="0" w:line="240" w:lineRule="auto"/>
        <w:rPr>
          <w:rFonts w:ascii="Times New Roman" w:hAnsi="Times New Roman"/>
          <w:bCs/>
          <w:i/>
          <w:color w:val="7030A0"/>
          <w:sz w:val="20"/>
          <w:szCs w:val="20"/>
          <w:lang w:val="kk-KZ"/>
        </w:rPr>
      </w:pPr>
      <w:r w:rsidRPr="009230B7">
        <w:rPr>
          <w:rFonts w:ascii="Times New Roman" w:hAnsi="Times New Roman"/>
          <w:bCs/>
          <w:i/>
          <w:color w:val="7030A0"/>
          <w:sz w:val="20"/>
          <w:szCs w:val="20"/>
          <w:lang w:val="kk-KZ"/>
        </w:rPr>
        <w:t xml:space="preserve"> </w:t>
      </w: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Default="00723E47" w:rsidP="00105DF7">
      <w:pPr>
        <w:autoSpaceDE w:val="0"/>
        <w:autoSpaceDN w:val="0"/>
        <w:adjustRightInd w:val="0"/>
        <w:spacing w:after="0" w:line="240" w:lineRule="auto"/>
        <w:rPr>
          <w:rFonts w:ascii="Times New Roman" w:hAnsi="Times New Roman"/>
          <w:bCs/>
          <w:i/>
          <w:color w:val="7030A0"/>
          <w:sz w:val="20"/>
          <w:szCs w:val="20"/>
          <w:lang w:val="kk-KZ"/>
        </w:rPr>
      </w:pPr>
    </w:p>
    <w:p w:rsidR="00723E47" w:rsidRPr="009230B7" w:rsidRDefault="00723E47" w:rsidP="00105DF7">
      <w:pPr>
        <w:autoSpaceDE w:val="0"/>
        <w:autoSpaceDN w:val="0"/>
        <w:adjustRightInd w:val="0"/>
        <w:spacing w:after="0" w:line="240" w:lineRule="auto"/>
        <w:rPr>
          <w:rFonts w:ascii="Times New Roman" w:hAnsi="Times New Roman"/>
          <w:b/>
          <w:bCs/>
          <w:sz w:val="20"/>
          <w:szCs w:val="20"/>
          <w:lang w:val="kk-KZ"/>
        </w:rPr>
      </w:pPr>
    </w:p>
    <w:p w:rsidR="00105DF7" w:rsidRPr="00C20AE8" w:rsidRDefault="00C20AE8" w:rsidP="00105DF7">
      <w:pPr>
        <w:autoSpaceDE w:val="0"/>
        <w:autoSpaceDN w:val="0"/>
        <w:adjustRightInd w:val="0"/>
        <w:spacing w:after="0" w:line="240" w:lineRule="auto"/>
        <w:jc w:val="center"/>
        <w:rPr>
          <w:rFonts w:ascii="Times New Roman" w:hAnsi="Times New Roman"/>
          <w:b/>
          <w:bCs/>
          <w:sz w:val="24"/>
          <w:szCs w:val="24"/>
        </w:rPr>
      </w:pPr>
      <w:r w:rsidRPr="00C20AE8">
        <w:rPr>
          <w:rFonts w:ascii="Times New Roman" w:hAnsi="Times New Roman"/>
          <w:b/>
          <w:bCs/>
          <w:sz w:val="24"/>
          <w:szCs w:val="24"/>
          <w:lang w:val="kk-KZ"/>
        </w:rPr>
        <w:t>Қолданылған әдебиеттер тізімі</w:t>
      </w:r>
      <w:r w:rsidR="00105DF7" w:rsidRPr="00C20AE8">
        <w:rPr>
          <w:rFonts w:ascii="Times New Roman" w:hAnsi="Times New Roman"/>
          <w:b/>
          <w:bCs/>
          <w:sz w:val="24"/>
          <w:szCs w:val="24"/>
        </w:rPr>
        <w:t xml:space="preserve"> </w:t>
      </w:r>
    </w:p>
    <w:p w:rsidR="00105DF7" w:rsidRPr="00C20AE8" w:rsidRDefault="00105DF7" w:rsidP="00105DF7">
      <w:pPr>
        <w:autoSpaceDE w:val="0"/>
        <w:autoSpaceDN w:val="0"/>
        <w:adjustRightInd w:val="0"/>
        <w:spacing w:after="0" w:line="240" w:lineRule="auto"/>
        <w:rPr>
          <w:rFonts w:ascii="Times New Roman" w:hAnsi="Times New Roman"/>
          <w:bCs/>
          <w:i/>
          <w:color w:val="7030A0"/>
          <w:sz w:val="24"/>
          <w:szCs w:val="24"/>
          <w:lang w:val="kk-KZ"/>
        </w:rPr>
      </w:pPr>
    </w:p>
    <w:p w:rsidR="00C20AE8" w:rsidRPr="00844924" w:rsidRDefault="00C20AE8" w:rsidP="00C20AE8">
      <w:pPr>
        <w:autoSpaceDE w:val="0"/>
        <w:autoSpaceDN w:val="0"/>
        <w:adjustRightInd w:val="0"/>
        <w:spacing w:after="0" w:line="240" w:lineRule="auto"/>
        <w:ind w:firstLine="709"/>
        <w:jc w:val="both"/>
        <w:rPr>
          <w:rFonts w:ascii="Times New Roman" w:hAnsi="Times New Roman"/>
          <w:b/>
          <w:bCs/>
          <w:i/>
          <w:sz w:val="24"/>
          <w:szCs w:val="24"/>
          <w:lang w:val="kk-KZ"/>
        </w:rPr>
      </w:pPr>
      <w:r w:rsidRPr="00844924">
        <w:rPr>
          <w:rFonts w:ascii="Times New Roman" w:hAnsi="Times New Roman"/>
          <w:b/>
          <w:bCs/>
          <w:i/>
          <w:sz w:val="24"/>
          <w:szCs w:val="24"/>
          <w:lang w:val="kk-KZ"/>
        </w:rPr>
        <w:t>1.</w:t>
      </w:r>
      <w:r w:rsidRPr="00844924">
        <w:rPr>
          <w:rFonts w:ascii="Times New Roman" w:hAnsi="Times New Roman"/>
          <w:b/>
          <w:bCs/>
          <w:i/>
          <w:sz w:val="24"/>
          <w:szCs w:val="24"/>
          <w:lang w:val="kk-KZ"/>
        </w:rPr>
        <w:tab/>
        <w:t>Орлов A.A. Ауылдық мектептегі оқу-тәрбие жұмысын басқару. М: Инфра, 2011.- с.183</w:t>
      </w:r>
    </w:p>
    <w:p w:rsidR="00C20AE8" w:rsidRPr="00844924" w:rsidRDefault="00C20AE8" w:rsidP="00C20AE8">
      <w:pPr>
        <w:autoSpaceDE w:val="0"/>
        <w:autoSpaceDN w:val="0"/>
        <w:adjustRightInd w:val="0"/>
        <w:spacing w:after="0" w:line="240" w:lineRule="auto"/>
        <w:ind w:firstLine="709"/>
        <w:jc w:val="both"/>
        <w:rPr>
          <w:rFonts w:ascii="Times New Roman" w:hAnsi="Times New Roman"/>
          <w:b/>
          <w:bCs/>
          <w:i/>
          <w:sz w:val="24"/>
          <w:szCs w:val="24"/>
          <w:lang w:val="kk-KZ"/>
        </w:rPr>
      </w:pPr>
      <w:r w:rsidRPr="00844924">
        <w:rPr>
          <w:rFonts w:ascii="Times New Roman" w:hAnsi="Times New Roman"/>
          <w:b/>
          <w:bCs/>
          <w:i/>
          <w:sz w:val="24"/>
          <w:szCs w:val="24"/>
          <w:lang w:val="kk-KZ"/>
        </w:rPr>
        <w:t>2.</w:t>
      </w:r>
      <w:r w:rsidRPr="00844924">
        <w:rPr>
          <w:rFonts w:ascii="Times New Roman" w:hAnsi="Times New Roman"/>
          <w:b/>
          <w:bCs/>
          <w:i/>
          <w:sz w:val="24"/>
          <w:szCs w:val="24"/>
          <w:lang w:val="kk-KZ"/>
        </w:rPr>
        <w:tab/>
        <w:t>Попов Г.Х. Мектепті тиімді басқару. Қайта өңд. және толықт. 2-басылым. М., 2012.- с. 33-35</w:t>
      </w:r>
    </w:p>
    <w:p w:rsidR="00C20AE8" w:rsidRPr="00844924" w:rsidRDefault="00C20AE8" w:rsidP="00C20AE8">
      <w:pPr>
        <w:autoSpaceDE w:val="0"/>
        <w:autoSpaceDN w:val="0"/>
        <w:adjustRightInd w:val="0"/>
        <w:spacing w:after="0" w:line="240" w:lineRule="auto"/>
        <w:ind w:firstLine="709"/>
        <w:jc w:val="both"/>
        <w:rPr>
          <w:rFonts w:ascii="Times New Roman" w:hAnsi="Times New Roman"/>
          <w:b/>
          <w:bCs/>
          <w:i/>
          <w:sz w:val="24"/>
          <w:szCs w:val="24"/>
          <w:lang w:val="kk-KZ"/>
        </w:rPr>
      </w:pPr>
      <w:r w:rsidRPr="00844924">
        <w:rPr>
          <w:rFonts w:ascii="Times New Roman" w:hAnsi="Times New Roman"/>
          <w:b/>
          <w:bCs/>
          <w:i/>
          <w:sz w:val="24"/>
          <w:szCs w:val="24"/>
          <w:lang w:val="kk-KZ"/>
        </w:rPr>
        <w:t>3.</w:t>
      </w:r>
      <w:r w:rsidRPr="00844924">
        <w:rPr>
          <w:rFonts w:ascii="Times New Roman" w:hAnsi="Times New Roman"/>
          <w:b/>
          <w:bCs/>
          <w:i/>
          <w:sz w:val="24"/>
          <w:szCs w:val="24"/>
          <w:lang w:val="kk-KZ"/>
        </w:rPr>
        <w:tab/>
        <w:t xml:space="preserve">Поташник М.М. Мектептеі басқаруды оңтайландыру. М: Самиздат-профи, 2011. – с.61 </w:t>
      </w:r>
    </w:p>
    <w:p w:rsidR="00C20AE8" w:rsidRPr="00844924" w:rsidRDefault="00C20AE8" w:rsidP="00C20AE8">
      <w:pPr>
        <w:autoSpaceDE w:val="0"/>
        <w:autoSpaceDN w:val="0"/>
        <w:adjustRightInd w:val="0"/>
        <w:spacing w:after="0" w:line="240" w:lineRule="auto"/>
        <w:ind w:firstLine="709"/>
        <w:jc w:val="both"/>
        <w:rPr>
          <w:rFonts w:ascii="Times New Roman" w:hAnsi="Times New Roman"/>
          <w:b/>
          <w:bCs/>
          <w:i/>
          <w:sz w:val="24"/>
          <w:szCs w:val="24"/>
          <w:lang w:val="kk-KZ"/>
        </w:rPr>
      </w:pPr>
      <w:r w:rsidRPr="00844924">
        <w:rPr>
          <w:rFonts w:ascii="Times New Roman" w:hAnsi="Times New Roman"/>
          <w:b/>
          <w:bCs/>
          <w:i/>
          <w:sz w:val="24"/>
          <w:szCs w:val="24"/>
          <w:lang w:val="kk-KZ"/>
        </w:rPr>
        <w:t>4.</w:t>
      </w:r>
      <w:r w:rsidRPr="00844924">
        <w:rPr>
          <w:rFonts w:ascii="Times New Roman" w:hAnsi="Times New Roman"/>
          <w:b/>
          <w:bCs/>
          <w:i/>
          <w:sz w:val="24"/>
          <w:szCs w:val="24"/>
          <w:lang w:val="kk-KZ"/>
        </w:rPr>
        <w:tab/>
        <w:t>Мектептің тұрақты дамуын басқару: Тәжірибеге бағытталған монография және әдістемелік құрал/ М.М.Поташниктің ред.аст. М., 2010. – с.44-48</w:t>
      </w:r>
    </w:p>
    <w:p w:rsidR="00105DF7" w:rsidRPr="00C20AE8" w:rsidRDefault="00105DF7" w:rsidP="00C20AE8">
      <w:pPr>
        <w:autoSpaceDE w:val="0"/>
        <w:autoSpaceDN w:val="0"/>
        <w:adjustRightInd w:val="0"/>
        <w:spacing w:after="0" w:line="240" w:lineRule="auto"/>
        <w:ind w:firstLine="709"/>
        <w:jc w:val="both"/>
        <w:rPr>
          <w:rFonts w:ascii="Times New Roman" w:hAnsi="Times New Roman"/>
          <w:bCs/>
          <w:sz w:val="20"/>
          <w:szCs w:val="20"/>
          <w:lang w:val="kk-KZ"/>
        </w:rPr>
      </w:pPr>
    </w:p>
    <w:p w:rsidR="00105DF7" w:rsidRPr="00844924" w:rsidRDefault="00105DF7" w:rsidP="00105DF7">
      <w:pPr>
        <w:autoSpaceDE w:val="0"/>
        <w:autoSpaceDN w:val="0"/>
        <w:adjustRightInd w:val="0"/>
        <w:spacing w:after="0" w:line="240" w:lineRule="auto"/>
        <w:jc w:val="both"/>
        <w:rPr>
          <w:rFonts w:ascii="Times New Roman" w:hAnsi="Times New Roman"/>
          <w:i/>
          <w:iCs/>
          <w:sz w:val="20"/>
          <w:szCs w:val="20"/>
          <w:lang w:val="kk-KZ"/>
        </w:rPr>
      </w:pPr>
    </w:p>
    <w:p w:rsidR="00EB7C19" w:rsidRPr="00EB7C19" w:rsidRDefault="00EB7C19" w:rsidP="00EB7C19">
      <w:pPr>
        <w:jc w:val="both"/>
        <w:rPr>
          <w:rFonts w:ascii="Times New Roman" w:hAnsi="Times New Roman" w:cs="Times New Roman"/>
          <w:b/>
          <w:sz w:val="24"/>
          <w:szCs w:val="24"/>
          <w:lang w:val="kk-KZ"/>
        </w:rPr>
      </w:pPr>
      <w:r w:rsidRPr="00EB7C19">
        <w:rPr>
          <w:rFonts w:ascii="Times New Roman" w:hAnsi="Times New Roman" w:cs="Times New Roman"/>
          <w:b/>
          <w:i/>
          <w:sz w:val="24"/>
          <w:szCs w:val="24"/>
          <w:lang w:val="kk-KZ"/>
        </w:rPr>
        <w:t xml:space="preserve">                                                                    </w:t>
      </w:r>
      <w:r w:rsidRPr="00EB7C19">
        <w:rPr>
          <w:rFonts w:ascii="Times New Roman" w:hAnsi="Times New Roman" w:cs="Times New Roman"/>
          <w:b/>
          <w:sz w:val="24"/>
          <w:szCs w:val="24"/>
          <w:lang w:val="kk-KZ"/>
        </w:rPr>
        <w:t>REFERENCES</w:t>
      </w:r>
    </w:p>
    <w:p w:rsidR="00EB7C19" w:rsidRPr="00EB7C19" w:rsidRDefault="00EB7C19" w:rsidP="00EB7C19">
      <w:pPr>
        <w:jc w:val="both"/>
        <w:rPr>
          <w:rFonts w:ascii="Times New Roman" w:hAnsi="Times New Roman" w:cs="Times New Roman"/>
          <w:b/>
          <w:i/>
          <w:sz w:val="24"/>
          <w:szCs w:val="24"/>
          <w:lang w:val="kk-KZ"/>
        </w:rPr>
      </w:pPr>
      <w:r w:rsidRPr="00EB7C19">
        <w:rPr>
          <w:rFonts w:ascii="Times New Roman" w:hAnsi="Times New Roman" w:cs="Times New Roman"/>
          <w:b/>
          <w:i/>
          <w:sz w:val="24"/>
          <w:szCs w:val="24"/>
          <w:lang w:val="kk-KZ"/>
        </w:rPr>
        <w:t>1.</w:t>
      </w:r>
      <w:r w:rsidRPr="00EB7C19">
        <w:rPr>
          <w:rFonts w:ascii="Times New Roman" w:hAnsi="Times New Roman" w:cs="Times New Roman"/>
          <w:b/>
          <w:i/>
          <w:sz w:val="24"/>
          <w:szCs w:val="24"/>
          <w:lang w:val="kk-KZ"/>
        </w:rPr>
        <w:tab/>
        <w:t xml:space="preserve">Orlov A. A. </w:t>
      </w:r>
      <w:proofErr w:type="spellStart"/>
      <w:proofErr w:type="gramStart"/>
      <w:r w:rsidR="00F670F8">
        <w:rPr>
          <w:rFonts w:ascii="Times New Roman" w:hAnsi="Times New Roman" w:cs="Times New Roman"/>
          <w:b/>
          <w:i/>
          <w:sz w:val="24"/>
          <w:szCs w:val="24"/>
          <w:lang w:val="en-US"/>
        </w:rPr>
        <w:t>Upravlenie</w:t>
      </w:r>
      <w:proofErr w:type="spellEnd"/>
      <w:r w:rsidR="00F670F8">
        <w:rPr>
          <w:rFonts w:ascii="Times New Roman" w:hAnsi="Times New Roman" w:cs="Times New Roman"/>
          <w:b/>
          <w:i/>
          <w:sz w:val="24"/>
          <w:szCs w:val="24"/>
          <w:lang w:val="en-US"/>
        </w:rPr>
        <w:t xml:space="preserve"> </w:t>
      </w:r>
      <w:proofErr w:type="spellStart"/>
      <w:r w:rsidR="00F670F8">
        <w:rPr>
          <w:rFonts w:ascii="Times New Roman" w:hAnsi="Times New Roman" w:cs="Times New Roman"/>
          <w:b/>
          <w:i/>
          <w:sz w:val="24"/>
          <w:szCs w:val="24"/>
          <w:lang w:val="en-US"/>
        </w:rPr>
        <w:t>uchebno-vospitatelnoi</w:t>
      </w:r>
      <w:proofErr w:type="spellEnd"/>
      <w:r w:rsidR="00F670F8">
        <w:rPr>
          <w:rFonts w:ascii="Times New Roman" w:hAnsi="Times New Roman" w:cs="Times New Roman"/>
          <w:b/>
          <w:i/>
          <w:sz w:val="24"/>
          <w:szCs w:val="24"/>
          <w:lang w:val="en-US"/>
        </w:rPr>
        <w:t xml:space="preserve"> </w:t>
      </w:r>
      <w:proofErr w:type="spellStart"/>
      <w:r w:rsidR="00F670F8">
        <w:rPr>
          <w:rFonts w:ascii="Times New Roman" w:hAnsi="Times New Roman" w:cs="Times New Roman"/>
          <w:b/>
          <w:i/>
          <w:sz w:val="24"/>
          <w:szCs w:val="24"/>
          <w:lang w:val="en-US"/>
        </w:rPr>
        <w:t>rabotoi</w:t>
      </w:r>
      <w:proofErr w:type="spellEnd"/>
      <w:r w:rsidR="00F670F8">
        <w:rPr>
          <w:rFonts w:ascii="Times New Roman" w:hAnsi="Times New Roman" w:cs="Times New Roman"/>
          <w:b/>
          <w:i/>
          <w:sz w:val="24"/>
          <w:szCs w:val="24"/>
          <w:lang w:val="en-US"/>
        </w:rPr>
        <w:t xml:space="preserve"> v </w:t>
      </w:r>
      <w:proofErr w:type="spellStart"/>
      <w:r w:rsidR="00F670F8">
        <w:rPr>
          <w:rFonts w:ascii="Times New Roman" w:hAnsi="Times New Roman" w:cs="Times New Roman"/>
          <w:b/>
          <w:i/>
          <w:sz w:val="24"/>
          <w:szCs w:val="24"/>
          <w:lang w:val="en-US"/>
        </w:rPr>
        <w:t>selskoi</w:t>
      </w:r>
      <w:proofErr w:type="spellEnd"/>
      <w:r w:rsidR="00F670F8">
        <w:rPr>
          <w:rFonts w:ascii="Times New Roman" w:hAnsi="Times New Roman" w:cs="Times New Roman"/>
          <w:b/>
          <w:i/>
          <w:sz w:val="24"/>
          <w:szCs w:val="24"/>
          <w:lang w:val="en-US"/>
        </w:rPr>
        <w:t xml:space="preserve"> </w:t>
      </w:r>
      <w:proofErr w:type="spellStart"/>
      <w:r w:rsidR="00F670F8">
        <w:rPr>
          <w:rFonts w:ascii="Times New Roman" w:hAnsi="Times New Roman" w:cs="Times New Roman"/>
          <w:b/>
          <w:i/>
          <w:sz w:val="24"/>
          <w:szCs w:val="24"/>
          <w:lang w:val="en-US"/>
        </w:rPr>
        <w:t>shkole</w:t>
      </w:r>
      <w:proofErr w:type="spellEnd"/>
      <w:r w:rsidR="00F670F8">
        <w:rPr>
          <w:rFonts w:ascii="Times New Roman" w:hAnsi="Times New Roman" w:cs="Times New Roman"/>
          <w:b/>
          <w:i/>
          <w:sz w:val="24"/>
          <w:szCs w:val="24"/>
          <w:lang w:val="en-US"/>
        </w:rPr>
        <w:t xml:space="preserve"> [</w:t>
      </w:r>
      <w:r w:rsidRPr="00EB7C19">
        <w:rPr>
          <w:rFonts w:ascii="Times New Roman" w:hAnsi="Times New Roman" w:cs="Times New Roman"/>
          <w:b/>
          <w:i/>
          <w:sz w:val="24"/>
          <w:szCs w:val="24"/>
          <w:lang w:val="kk-KZ"/>
        </w:rPr>
        <w:t>Management of educational work in rural schools</w:t>
      </w:r>
      <w:r w:rsidR="00F670F8">
        <w:rPr>
          <w:rFonts w:ascii="Times New Roman" w:hAnsi="Times New Roman" w:cs="Times New Roman"/>
          <w:b/>
          <w:i/>
          <w:sz w:val="24"/>
          <w:szCs w:val="24"/>
          <w:lang w:val="kk-KZ"/>
        </w:rPr>
        <w:t>]</w:t>
      </w:r>
      <w:r w:rsidRPr="00EB7C19">
        <w:rPr>
          <w:rFonts w:ascii="Times New Roman" w:hAnsi="Times New Roman" w:cs="Times New Roman"/>
          <w:b/>
          <w:i/>
          <w:sz w:val="24"/>
          <w:szCs w:val="24"/>
          <w:lang w:val="kk-KZ"/>
        </w:rPr>
        <w:t>.</w:t>
      </w:r>
      <w:proofErr w:type="gramEnd"/>
      <w:r w:rsidRPr="00EB7C19">
        <w:rPr>
          <w:rFonts w:ascii="Times New Roman" w:hAnsi="Times New Roman" w:cs="Times New Roman"/>
          <w:b/>
          <w:i/>
          <w:sz w:val="24"/>
          <w:szCs w:val="24"/>
          <w:lang w:val="kk-KZ"/>
        </w:rPr>
        <w:t xml:space="preserve"> M: Infra, 2011. - p. 183</w:t>
      </w:r>
    </w:p>
    <w:p w:rsidR="00EB7C19" w:rsidRPr="00EB7C19" w:rsidRDefault="00EB7C19" w:rsidP="00EB7C19">
      <w:pPr>
        <w:jc w:val="both"/>
        <w:rPr>
          <w:rFonts w:ascii="Times New Roman" w:hAnsi="Times New Roman" w:cs="Times New Roman"/>
          <w:b/>
          <w:i/>
          <w:sz w:val="24"/>
          <w:szCs w:val="24"/>
          <w:lang w:val="kk-KZ"/>
        </w:rPr>
      </w:pPr>
      <w:r w:rsidRPr="00EB7C19">
        <w:rPr>
          <w:rFonts w:ascii="Times New Roman" w:hAnsi="Times New Roman" w:cs="Times New Roman"/>
          <w:b/>
          <w:i/>
          <w:sz w:val="24"/>
          <w:szCs w:val="24"/>
          <w:lang w:val="kk-KZ"/>
        </w:rPr>
        <w:t>2.</w:t>
      </w:r>
      <w:r w:rsidRPr="00EB7C19">
        <w:rPr>
          <w:rFonts w:ascii="Times New Roman" w:hAnsi="Times New Roman" w:cs="Times New Roman"/>
          <w:b/>
          <w:i/>
          <w:sz w:val="24"/>
          <w:szCs w:val="24"/>
          <w:lang w:val="kk-KZ"/>
        </w:rPr>
        <w:tab/>
        <w:t>Popov G. H.</w:t>
      </w:r>
      <w:r w:rsidR="006F46FE" w:rsidRPr="006F46FE">
        <w:rPr>
          <w:rFonts w:ascii="Times New Roman" w:hAnsi="Times New Roman" w:cs="Times New Roman"/>
          <w:b/>
          <w:i/>
          <w:sz w:val="24"/>
          <w:szCs w:val="24"/>
          <w:lang w:val="kk-KZ"/>
        </w:rPr>
        <w:t>Effektivnoe upravlenie shkoloi -2oe izd.</w:t>
      </w:r>
      <w:proofErr w:type="spellStart"/>
      <w:r w:rsidR="006F46FE">
        <w:rPr>
          <w:rFonts w:ascii="Times New Roman" w:hAnsi="Times New Roman" w:cs="Times New Roman"/>
          <w:b/>
          <w:i/>
          <w:sz w:val="24"/>
          <w:szCs w:val="24"/>
          <w:lang w:val="en-US"/>
        </w:rPr>
        <w:t>pererab</w:t>
      </w:r>
      <w:proofErr w:type="spellEnd"/>
      <w:r w:rsidR="006F46FE">
        <w:rPr>
          <w:rFonts w:ascii="Times New Roman" w:hAnsi="Times New Roman" w:cs="Times New Roman"/>
          <w:b/>
          <w:i/>
          <w:sz w:val="24"/>
          <w:szCs w:val="24"/>
          <w:lang w:val="en-US"/>
        </w:rPr>
        <w:t xml:space="preserve">. I </w:t>
      </w:r>
      <w:proofErr w:type="spellStart"/>
      <w:r w:rsidR="006F46FE">
        <w:rPr>
          <w:rFonts w:ascii="Times New Roman" w:hAnsi="Times New Roman" w:cs="Times New Roman"/>
          <w:b/>
          <w:i/>
          <w:sz w:val="24"/>
          <w:szCs w:val="24"/>
          <w:lang w:val="en-US"/>
        </w:rPr>
        <w:t>dop</w:t>
      </w:r>
      <w:proofErr w:type="spellEnd"/>
      <w:r w:rsidRPr="00EB7C19">
        <w:rPr>
          <w:rFonts w:ascii="Times New Roman" w:hAnsi="Times New Roman" w:cs="Times New Roman"/>
          <w:b/>
          <w:i/>
          <w:sz w:val="24"/>
          <w:szCs w:val="24"/>
          <w:lang w:val="kk-KZ"/>
        </w:rPr>
        <w:t xml:space="preserve"> </w:t>
      </w:r>
      <w:r w:rsidR="00F670F8">
        <w:rPr>
          <w:rFonts w:ascii="Times New Roman" w:hAnsi="Times New Roman" w:cs="Times New Roman"/>
          <w:b/>
          <w:i/>
          <w:sz w:val="24"/>
          <w:szCs w:val="24"/>
          <w:lang w:val="kk-KZ"/>
        </w:rPr>
        <w:t>[</w:t>
      </w:r>
      <w:r w:rsidRPr="00EB7C19">
        <w:rPr>
          <w:rFonts w:ascii="Times New Roman" w:hAnsi="Times New Roman" w:cs="Times New Roman"/>
          <w:b/>
          <w:i/>
          <w:sz w:val="24"/>
          <w:szCs w:val="24"/>
          <w:lang w:val="kk-KZ"/>
        </w:rPr>
        <w:t>Effective management of the school. 2nd ed. pererab and add. M.,</w:t>
      </w:r>
      <w:r w:rsidR="006F46FE">
        <w:rPr>
          <w:rFonts w:ascii="Times New Roman" w:hAnsi="Times New Roman" w:cs="Times New Roman"/>
          <w:b/>
          <w:i/>
          <w:sz w:val="24"/>
          <w:szCs w:val="24"/>
          <w:lang w:val="kk-KZ"/>
        </w:rPr>
        <w:t>]</w:t>
      </w:r>
      <w:r w:rsidRPr="00EB7C19">
        <w:rPr>
          <w:rFonts w:ascii="Times New Roman" w:hAnsi="Times New Roman" w:cs="Times New Roman"/>
          <w:b/>
          <w:i/>
          <w:sz w:val="24"/>
          <w:szCs w:val="24"/>
          <w:lang w:val="kk-KZ"/>
        </w:rPr>
        <w:t xml:space="preserve"> 2012. - p. 33-35</w:t>
      </w:r>
    </w:p>
    <w:p w:rsidR="00EB7C19" w:rsidRPr="00EB7C19" w:rsidRDefault="00EB7C19" w:rsidP="00EB7C19">
      <w:pPr>
        <w:jc w:val="both"/>
        <w:rPr>
          <w:rFonts w:ascii="Times New Roman" w:hAnsi="Times New Roman" w:cs="Times New Roman"/>
          <w:b/>
          <w:i/>
          <w:sz w:val="24"/>
          <w:szCs w:val="24"/>
          <w:lang w:val="kk-KZ"/>
        </w:rPr>
      </w:pPr>
      <w:r w:rsidRPr="00EB7C19">
        <w:rPr>
          <w:rFonts w:ascii="Times New Roman" w:hAnsi="Times New Roman" w:cs="Times New Roman"/>
          <w:b/>
          <w:i/>
          <w:sz w:val="24"/>
          <w:szCs w:val="24"/>
          <w:lang w:val="kk-KZ"/>
        </w:rPr>
        <w:t>3.</w:t>
      </w:r>
      <w:r w:rsidRPr="00EB7C19">
        <w:rPr>
          <w:rFonts w:ascii="Times New Roman" w:hAnsi="Times New Roman" w:cs="Times New Roman"/>
          <w:b/>
          <w:i/>
          <w:sz w:val="24"/>
          <w:szCs w:val="24"/>
          <w:lang w:val="kk-KZ"/>
        </w:rPr>
        <w:tab/>
        <w:t>Potashnik M. M.</w:t>
      </w:r>
      <w:r w:rsidR="006F46FE">
        <w:rPr>
          <w:rFonts w:ascii="Times New Roman" w:hAnsi="Times New Roman" w:cs="Times New Roman"/>
          <w:b/>
          <w:i/>
          <w:sz w:val="24"/>
          <w:szCs w:val="24"/>
          <w:lang w:val="en-US"/>
        </w:rPr>
        <w:t xml:space="preserve"> </w:t>
      </w:r>
      <w:proofErr w:type="spellStart"/>
      <w:proofErr w:type="gramStart"/>
      <w:r w:rsidR="006F46FE">
        <w:rPr>
          <w:rFonts w:ascii="Times New Roman" w:hAnsi="Times New Roman" w:cs="Times New Roman"/>
          <w:b/>
          <w:i/>
          <w:sz w:val="24"/>
          <w:szCs w:val="24"/>
          <w:lang w:val="en-US"/>
        </w:rPr>
        <w:t>Optimizatsia</w:t>
      </w:r>
      <w:proofErr w:type="spellEnd"/>
      <w:r w:rsidR="006F46FE">
        <w:rPr>
          <w:rFonts w:ascii="Times New Roman" w:hAnsi="Times New Roman" w:cs="Times New Roman"/>
          <w:b/>
          <w:i/>
          <w:sz w:val="24"/>
          <w:szCs w:val="24"/>
          <w:lang w:val="en-US"/>
        </w:rPr>
        <w:t xml:space="preserve"> </w:t>
      </w:r>
      <w:proofErr w:type="spellStart"/>
      <w:r w:rsidR="006F46FE">
        <w:rPr>
          <w:rFonts w:ascii="Times New Roman" w:hAnsi="Times New Roman" w:cs="Times New Roman"/>
          <w:b/>
          <w:i/>
          <w:sz w:val="24"/>
          <w:szCs w:val="24"/>
          <w:lang w:val="en-US"/>
        </w:rPr>
        <w:t>upravlenia</w:t>
      </w:r>
      <w:proofErr w:type="spellEnd"/>
      <w:r w:rsidR="006F46FE">
        <w:rPr>
          <w:rFonts w:ascii="Times New Roman" w:hAnsi="Times New Roman" w:cs="Times New Roman"/>
          <w:b/>
          <w:i/>
          <w:sz w:val="24"/>
          <w:szCs w:val="24"/>
          <w:lang w:val="en-US"/>
        </w:rPr>
        <w:t xml:space="preserve"> </w:t>
      </w:r>
      <w:proofErr w:type="spellStart"/>
      <w:r w:rsidR="006F46FE">
        <w:rPr>
          <w:rFonts w:ascii="Times New Roman" w:hAnsi="Times New Roman" w:cs="Times New Roman"/>
          <w:b/>
          <w:i/>
          <w:sz w:val="24"/>
          <w:szCs w:val="24"/>
          <w:lang w:val="en-US"/>
        </w:rPr>
        <w:t>shkoloi</w:t>
      </w:r>
      <w:proofErr w:type="spellEnd"/>
      <w:r w:rsidR="006F46FE">
        <w:rPr>
          <w:rFonts w:ascii="Times New Roman" w:hAnsi="Times New Roman" w:cs="Times New Roman"/>
          <w:b/>
          <w:i/>
          <w:sz w:val="24"/>
          <w:szCs w:val="24"/>
          <w:lang w:val="en-US"/>
        </w:rPr>
        <w:t>.</w:t>
      </w:r>
      <w:proofErr w:type="gramEnd"/>
      <w:r w:rsidR="006F46FE">
        <w:rPr>
          <w:rFonts w:ascii="Times New Roman" w:hAnsi="Times New Roman" w:cs="Times New Roman"/>
          <w:b/>
          <w:i/>
          <w:sz w:val="24"/>
          <w:szCs w:val="24"/>
          <w:lang w:val="en-US"/>
        </w:rPr>
        <w:t xml:space="preserve"> </w:t>
      </w:r>
      <w:r w:rsidR="006F46FE">
        <w:rPr>
          <w:rFonts w:ascii="Times New Roman" w:hAnsi="Times New Roman" w:cs="Times New Roman"/>
          <w:b/>
          <w:i/>
          <w:sz w:val="24"/>
          <w:szCs w:val="24"/>
          <w:lang w:val="kk-KZ"/>
        </w:rPr>
        <w:t>[</w:t>
      </w:r>
      <w:r w:rsidRPr="00EB7C19">
        <w:rPr>
          <w:rFonts w:ascii="Times New Roman" w:hAnsi="Times New Roman" w:cs="Times New Roman"/>
          <w:b/>
          <w:i/>
          <w:sz w:val="24"/>
          <w:szCs w:val="24"/>
          <w:lang w:val="kk-KZ"/>
        </w:rPr>
        <w:t>Optimization of school management. M: Samizdat-Profi,</w:t>
      </w:r>
      <w:r w:rsidR="006F46FE">
        <w:rPr>
          <w:rFonts w:ascii="Times New Roman" w:hAnsi="Times New Roman" w:cs="Times New Roman"/>
          <w:b/>
          <w:i/>
          <w:sz w:val="24"/>
          <w:szCs w:val="24"/>
          <w:lang w:val="kk-KZ"/>
        </w:rPr>
        <w:t>]</w:t>
      </w:r>
      <w:r w:rsidRPr="00EB7C19">
        <w:rPr>
          <w:rFonts w:ascii="Times New Roman" w:hAnsi="Times New Roman" w:cs="Times New Roman"/>
          <w:b/>
          <w:i/>
          <w:sz w:val="24"/>
          <w:szCs w:val="24"/>
          <w:lang w:val="kk-KZ"/>
        </w:rPr>
        <w:t xml:space="preserve"> 2011. - p. 61</w:t>
      </w:r>
    </w:p>
    <w:p w:rsidR="00022C83" w:rsidRDefault="00EB7C19" w:rsidP="00EB7C19">
      <w:pPr>
        <w:jc w:val="both"/>
        <w:rPr>
          <w:rFonts w:ascii="Times New Roman" w:hAnsi="Times New Roman" w:cs="Times New Roman"/>
          <w:b/>
          <w:i/>
          <w:sz w:val="24"/>
          <w:szCs w:val="24"/>
          <w:lang w:val="kk-KZ"/>
        </w:rPr>
      </w:pPr>
      <w:r w:rsidRPr="00EB7C19">
        <w:rPr>
          <w:rFonts w:ascii="Times New Roman" w:hAnsi="Times New Roman" w:cs="Times New Roman"/>
          <w:b/>
          <w:i/>
          <w:sz w:val="24"/>
          <w:szCs w:val="24"/>
          <w:lang w:val="kk-KZ"/>
        </w:rPr>
        <w:t>4.</w:t>
      </w:r>
      <w:r w:rsidR="0013325E">
        <w:rPr>
          <w:rFonts w:ascii="Times New Roman" w:hAnsi="Times New Roman" w:cs="Times New Roman"/>
          <w:b/>
          <w:i/>
          <w:sz w:val="24"/>
          <w:szCs w:val="24"/>
          <w:lang w:val="en-US"/>
        </w:rPr>
        <w:t xml:space="preserve">       </w:t>
      </w:r>
      <w:proofErr w:type="spellStart"/>
      <w:r w:rsidR="0013325E">
        <w:rPr>
          <w:rFonts w:ascii="Times New Roman" w:hAnsi="Times New Roman" w:cs="Times New Roman"/>
          <w:b/>
          <w:i/>
          <w:sz w:val="24"/>
          <w:szCs w:val="24"/>
          <w:lang w:val="en-US"/>
        </w:rPr>
        <w:t>Upravlenie</w:t>
      </w:r>
      <w:proofErr w:type="spellEnd"/>
      <w:r w:rsidR="0013325E">
        <w:rPr>
          <w:rFonts w:ascii="Times New Roman" w:hAnsi="Times New Roman" w:cs="Times New Roman"/>
          <w:b/>
          <w:i/>
          <w:sz w:val="24"/>
          <w:szCs w:val="24"/>
          <w:lang w:val="en-US"/>
        </w:rPr>
        <w:t xml:space="preserve"> </w:t>
      </w:r>
      <w:proofErr w:type="spellStart"/>
      <w:r w:rsidR="0013325E">
        <w:rPr>
          <w:rFonts w:ascii="Times New Roman" w:hAnsi="Times New Roman" w:cs="Times New Roman"/>
          <w:b/>
          <w:i/>
          <w:sz w:val="24"/>
          <w:szCs w:val="24"/>
          <w:lang w:val="en-US"/>
        </w:rPr>
        <w:t>ustoichivym</w:t>
      </w:r>
      <w:proofErr w:type="spellEnd"/>
      <w:r w:rsidR="0013325E">
        <w:rPr>
          <w:rFonts w:ascii="Times New Roman" w:hAnsi="Times New Roman" w:cs="Times New Roman"/>
          <w:b/>
          <w:i/>
          <w:sz w:val="24"/>
          <w:szCs w:val="24"/>
          <w:lang w:val="en-US"/>
        </w:rPr>
        <w:t xml:space="preserve"> </w:t>
      </w:r>
      <w:proofErr w:type="spellStart"/>
      <w:r w:rsidR="0013325E">
        <w:rPr>
          <w:rFonts w:ascii="Times New Roman" w:hAnsi="Times New Roman" w:cs="Times New Roman"/>
          <w:b/>
          <w:i/>
          <w:sz w:val="24"/>
          <w:szCs w:val="24"/>
          <w:lang w:val="en-US"/>
        </w:rPr>
        <w:t>razvitiem</w:t>
      </w:r>
      <w:proofErr w:type="spellEnd"/>
      <w:r w:rsidR="0013325E">
        <w:rPr>
          <w:rFonts w:ascii="Times New Roman" w:hAnsi="Times New Roman" w:cs="Times New Roman"/>
          <w:b/>
          <w:i/>
          <w:sz w:val="24"/>
          <w:szCs w:val="24"/>
          <w:lang w:val="en-US"/>
        </w:rPr>
        <w:t xml:space="preserve"> </w:t>
      </w:r>
      <w:proofErr w:type="spellStart"/>
      <w:r w:rsidR="0013325E">
        <w:rPr>
          <w:rFonts w:ascii="Times New Roman" w:hAnsi="Times New Roman" w:cs="Times New Roman"/>
          <w:b/>
          <w:i/>
          <w:sz w:val="24"/>
          <w:szCs w:val="24"/>
          <w:lang w:val="en-US"/>
        </w:rPr>
        <w:t>shkoloi</w:t>
      </w:r>
      <w:proofErr w:type="spellEnd"/>
      <w:r w:rsidR="0013325E">
        <w:rPr>
          <w:rFonts w:ascii="Times New Roman" w:hAnsi="Times New Roman" w:cs="Times New Roman"/>
          <w:b/>
          <w:i/>
          <w:sz w:val="24"/>
          <w:szCs w:val="24"/>
          <w:lang w:val="en-US"/>
        </w:rPr>
        <w:t xml:space="preserve">: </w:t>
      </w:r>
      <w:proofErr w:type="spellStart"/>
      <w:r w:rsidR="0013325E">
        <w:rPr>
          <w:rFonts w:ascii="Times New Roman" w:hAnsi="Times New Roman" w:cs="Times New Roman"/>
          <w:b/>
          <w:i/>
          <w:sz w:val="24"/>
          <w:szCs w:val="24"/>
          <w:lang w:val="en-US"/>
        </w:rPr>
        <w:t>praktiko</w:t>
      </w:r>
      <w:r w:rsidR="00B269A2">
        <w:rPr>
          <w:rFonts w:ascii="Times New Roman" w:hAnsi="Times New Roman" w:cs="Times New Roman"/>
          <w:b/>
          <w:i/>
          <w:sz w:val="24"/>
          <w:szCs w:val="24"/>
          <w:lang w:val="en-US"/>
        </w:rPr>
        <w:t>-</w:t>
      </w:r>
      <w:r w:rsidR="0013325E">
        <w:rPr>
          <w:rFonts w:ascii="Times New Roman" w:hAnsi="Times New Roman" w:cs="Times New Roman"/>
          <w:b/>
          <w:i/>
          <w:sz w:val="24"/>
          <w:szCs w:val="24"/>
          <w:lang w:val="en-US"/>
        </w:rPr>
        <w:t>orienti</w:t>
      </w:r>
      <w:r w:rsidR="00B269A2">
        <w:rPr>
          <w:rFonts w:ascii="Times New Roman" w:hAnsi="Times New Roman" w:cs="Times New Roman"/>
          <w:b/>
          <w:i/>
          <w:sz w:val="24"/>
          <w:szCs w:val="24"/>
          <w:lang w:val="en-US"/>
        </w:rPr>
        <w:t>rovannaia</w:t>
      </w:r>
      <w:proofErr w:type="spellEnd"/>
      <w:r w:rsidR="00B269A2">
        <w:rPr>
          <w:rFonts w:ascii="Times New Roman" w:hAnsi="Times New Roman" w:cs="Times New Roman"/>
          <w:b/>
          <w:i/>
          <w:sz w:val="24"/>
          <w:szCs w:val="24"/>
          <w:lang w:val="en-US"/>
        </w:rPr>
        <w:t xml:space="preserve"> </w:t>
      </w:r>
      <w:proofErr w:type="spellStart"/>
      <w:r w:rsidR="00B269A2">
        <w:rPr>
          <w:rFonts w:ascii="Times New Roman" w:hAnsi="Times New Roman" w:cs="Times New Roman"/>
          <w:b/>
          <w:i/>
          <w:sz w:val="24"/>
          <w:szCs w:val="24"/>
          <w:lang w:val="en-US"/>
        </w:rPr>
        <w:t>monografia</w:t>
      </w:r>
      <w:proofErr w:type="spellEnd"/>
      <w:r w:rsidR="00B269A2">
        <w:rPr>
          <w:rFonts w:ascii="Times New Roman" w:hAnsi="Times New Roman" w:cs="Times New Roman"/>
          <w:b/>
          <w:i/>
          <w:sz w:val="24"/>
          <w:szCs w:val="24"/>
          <w:lang w:val="en-US"/>
        </w:rPr>
        <w:t xml:space="preserve"> i </w:t>
      </w:r>
      <w:proofErr w:type="spellStart"/>
      <w:r w:rsidR="00B269A2">
        <w:rPr>
          <w:rFonts w:ascii="Times New Roman" w:hAnsi="Times New Roman" w:cs="Times New Roman"/>
          <w:b/>
          <w:i/>
          <w:sz w:val="24"/>
          <w:szCs w:val="24"/>
          <w:lang w:val="en-US"/>
        </w:rPr>
        <w:t>metodicheskoe</w:t>
      </w:r>
      <w:proofErr w:type="spellEnd"/>
      <w:r w:rsidR="00B269A2">
        <w:rPr>
          <w:rFonts w:ascii="Times New Roman" w:hAnsi="Times New Roman" w:cs="Times New Roman"/>
          <w:b/>
          <w:i/>
          <w:sz w:val="24"/>
          <w:szCs w:val="24"/>
          <w:lang w:val="en-US"/>
        </w:rPr>
        <w:t xml:space="preserve"> </w:t>
      </w:r>
      <w:proofErr w:type="spellStart"/>
      <w:r w:rsidR="00B269A2">
        <w:rPr>
          <w:rFonts w:ascii="Times New Roman" w:hAnsi="Times New Roman" w:cs="Times New Roman"/>
          <w:b/>
          <w:i/>
          <w:sz w:val="24"/>
          <w:szCs w:val="24"/>
          <w:lang w:val="en-US"/>
        </w:rPr>
        <w:t>posobie</w:t>
      </w:r>
      <w:proofErr w:type="spellEnd"/>
      <w:r w:rsidR="00B269A2">
        <w:rPr>
          <w:rFonts w:ascii="Times New Roman" w:hAnsi="Times New Roman" w:cs="Times New Roman"/>
          <w:b/>
          <w:i/>
          <w:sz w:val="24"/>
          <w:szCs w:val="24"/>
          <w:lang w:val="en-US"/>
        </w:rPr>
        <w:t xml:space="preserve"> </w:t>
      </w:r>
      <w:bookmarkStart w:id="0" w:name="_GoBack"/>
      <w:bookmarkEnd w:id="0"/>
      <w:r w:rsidR="0013325E">
        <w:rPr>
          <w:rFonts w:ascii="Times New Roman" w:hAnsi="Times New Roman" w:cs="Times New Roman"/>
          <w:b/>
          <w:i/>
          <w:sz w:val="24"/>
          <w:szCs w:val="24"/>
          <w:lang w:val="kk-KZ"/>
        </w:rPr>
        <w:t>[</w:t>
      </w:r>
      <w:r w:rsidRPr="00EB7C19">
        <w:rPr>
          <w:rFonts w:ascii="Times New Roman" w:hAnsi="Times New Roman" w:cs="Times New Roman"/>
          <w:b/>
          <w:i/>
          <w:sz w:val="24"/>
          <w:szCs w:val="24"/>
          <w:lang w:val="kk-KZ"/>
        </w:rPr>
        <w:t>Мanaging sustainable school development: a practice-Oriented monograph and methodological guide/Edited By</w:t>
      </w:r>
      <w:r w:rsidR="0013325E">
        <w:rPr>
          <w:rFonts w:ascii="Times New Roman" w:hAnsi="Times New Roman" w:cs="Times New Roman"/>
          <w:b/>
          <w:i/>
          <w:sz w:val="24"/>
          <w:szCs w:val="24"/>
          <w:lang w:val="kk-KZ"/>
        </w:rPr>
        <w:t>]</w:t>
      </w:r>
      <w:r w:rsidRPr="00EB7C19">
        <w:rPr>
          <w:rFonts w:ascii="Times New Roman" w:hAnsi="Times New Roman" w:cs="Times New Roman"/>
          <w:b/>
          <w:i/>
          <w:sz w:val="24"/>
          <w:szCs w:val="24"/>
          <w:lang w:val="kk-KZ"/>
        </w:rPr>
        <w:t xml:space="preserve"> M. M. Potashnik. M., 2010. - p. 44-48</w:t>
      </w:r>
    </w:p>
    <w:p w:rsidR="00CE2080" w:rsidRPr="00EB7C19" w:rsidRDefault="00CE2080" w:rsidP="00EB7C19">
      <w:pPr>
        <w:jc w:val="both"/>
        <w:rPr>
          <w:rFonts w:ascii="Times New Roman" w:hAnsi="Times New Roman" w:cs="Times New Roman"/>
          <w:b/>
          <w:i/>
          <w:sz w:val="24"/>
          <w:szCs w:val="24"/>
          <w:lang w:val="kk-KZ"/>
        </w:rPr>
      </w:pPr>
    </w:p>
    <w:sectPr w:rsidR="00CE2080" w:rsidRPr="00EB7C19" w:rsidSect="00402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65711"/>
    <w:multiLevelType w:val="hybridMultilevel"/>
    <w:tmpl w:val="5C1ADFD6"/>
    <w:lvl w:ilvl="0" w:tplc="D142807E">
      <w:start w:val="1"/>
      <w:numFmt w:val="decimal"/>
      <w:lvlText w:val="%1."/>
      <w:lvlJc w:val="left"/>
      <w:pPr>
        <w:ind w:left="720" w:hanging="360"/>
      </w:pPr>
      <w:rPr>
        <w:rFonts w:asciiTheme="minorHAnsi" w:hAnsiTheme="minorHAns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192968"/>
    <w:multiLevelType w:val="hybridMultilevel"/>
    <w:tmpl w:val="CDDCFB0C"/>
    <w:lvl w:ilvl="0" w:tplc="8206C71E">
      <w:start w:val="1"/>
      <w:numFmt w:val="decimal"/>
      <w:lvlText w:val="%1."/>
      <w:lvlJc w:val="left"/>
      <w:pPr>
        <w:ind w:left="1069" w:hanging="360"/>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6F0078"/>
    <w:multiLevelType w:val="multilevel"/>
    <w:tmpl w:val="36049DB2"/>
    <w:lvl w:ilvl="0">
      <w:start w:val="5"/>
      <w:numFmt w:val="bullet"/>
      <w:lvlText w:val="-"/>
      <w:lvlJc w:val="left"/>
      <w:pPr>
        <w:ind w:left="1095" w:hanging="360"/>
      </w:pPr>
      <w:rPr>
        <w:rFonts w:ascii="Times New Roman" w:eastAsia="Times New Roman" w:hAnsi="Times New Roman" w:cs="Times New Roman"/>
        <w:vertAlign w:val="baseline"/>
      </w:rPr>
    </w:lvl>
    <w:lvl w:ilvl="1">
      <w:start w:val="1"/>
      <w:numFmt w:val="bullet"/>
      <w:lvlText w:val="o"/>
      <w:lvlJc w:val="left"/>
      <w:pPr>
        <w:ind w:left="1815" w:hanging="360"/>
      </w:pPr>
      <w:rPr>
        <w:rFonts w:ascii="Courier New" w:eastAsia="Courier New" w:hAnsi="Courier New" w:cs="Courier New"/>
        <w:vertAlign w:val="baseline"/>
      </w:rPr>
    </w:lvl>
    <w:lvl w:ilvl="2">
      <w:start w:val="1"/>
      <w:numFmt w:val="bullet"/>
      <w:lvlText w:val="▪"/>
      <w:lvlJc w:val="left"/>
      <w:pPr>
        <w:ind w:left="2535" w:hanging="360"/>
      </w:pPr>
      <w:rPr>
        <w:rFonts w:ascii="Noto Sans Symbols" w:eastAsia="Noto Sans Symbols" w:hAnsi="Noto Sans Symbols" w:cs="Noto Sans Symbols"/>
        <w:vertAlign w:val="baseline"/>
      </w:rPr>
    </w:lvl>
    <w:lvl w:ilvl="3">
      <w:start w:val="1"/>
      <w:numFmt w:val="bullet"/>
      <w:lvlText w:val="●"/>
      <w:lvlJc w:val="left"/>
      <w:pPr>
        <w:ind w:left="3255" w:hanging="360"/>
      </w:pPr>
      <w:rPr>
        <w:rFonts w:ascii="Noto Sans Symbols" w:eastAsia="Noto Sans Symbols" w:hAnsi="Noto Sans Symbols" w:cs="Noto Sans Symbols"/>
        <w:vertAlign w:val="baseline"/>
      </w:rPr>
    </w:lvl>
    <w:lvl w:ilvl="4">
      <w:start w:val="1"/>
      <w:numFmt w:val="bullet"/>
      <w:lvlText w:val="o"/>
      <w:lvlJc w:val="left"/>
      <w:pPr>
        <w:ind w:left="3975" w:hanging="360"/>
      </w:pPr>
      <w:rPr>
        <w:rFonts w:ascii="Courier New" w:eastAsia="Courier New" w:hAnsi="Courier New" w:cs="Courier New"/>
        <w:vertAlign w:val="baseline"/>
      </w:rPr>
    </w:lvl>
    <w:lvl w:ilvl="5">
      <w:start w:val="1"/>
      <w:numFmt w:val="bullet"/>
      <w:lvlText w:val="▪"/>
      <w:lvlJc w:val="left"/>
      <w:pPr>
        <w:ind w:left="4695" w:hanging="360"/>
      </w:pPr>
      <w:rPr>
        <w:rFonts w:ascii="Noto Sans Symbols" w:eastAsia="Noto Sans Symbols" w:hAnsi="Noto Sans Symbols" w:cs="Noto Sans Symbols"/>
        <w:vertAlign w:val="baseline"/>
      </w:rPr>
    </w:lvl>
    <w:lvl w:ilvl="6">
      <w:start w:val="1"/>
      <w:numFmt w:val="bullet"/>
      <w:lvlText w:val="●"/>
      <w:lvlJc w:val="left"/>
      <w:pPr>
        <w:ind w:left="5415" w:hanging="360"/>
      </w:pPr>
      <w:rPr>
        <w:rFonts w:ascii="Noto Sans Symbols" w:eastAsia="Noto Sans Symbols" w:hAnsi="Noto Sans Symbols" w:cs="Noto Sans Symbols"/>
        <w:vertAlign w:val="baseline"/>
      </w:rPr>
    </w:lvl>
    <w:lvl w:ilvl="7">
      <w:start w:val="1"/>
      <w:numFmt w:val="bullet"/>
      <w:lvlText w:val="o"/>
      <w:lvlJc w:val="left"/>
      <w:pPr>
        <w:ind w:left="6135" w:hanging="360"/>
      </w:pPr>
      <w:rPr>
        <w:rFonts w:ascii="Courier New" w:eastAsia="Courier New" w:hAnsi="Courier New" w:cs="Courier New"/>
        <w:vertAlign w:val="baseline"/>
      </w:rPr>
    </w:lvl>
    <w:lvl w:ilvl="8">
      <w:start w:val="1"/>
      <w:numFmt w:val="bullet"/>
      <w:lvlText w:val="▪"/>
      <w:lvlJc w:val="left"/>
      <w:pPr>
        <w:ind w:left="6855" w:hanging="360"/>
      </w:pPr>
      <w:rPr>
        <w:rFonts w:ascii="Noto Sans Symbols" w:eastAsia="Noto Sans Symbols" w:hAnsi="Noto Sans Symbols" w:cs="Noto Sans Symbols"/>
        <w:vertAlign w:val="baseline"/>
      </w:rPr>
    </w:lvl>
  </w:abstractNum>
  <w:abstractNum w:abstractNumId="3">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12E10F1"/>
    <w:multiLevelType w:val="hybridMultilevel"/>
    <w:tmpl w:val="FA263D00"/>
    <w:lvl w:ilvl="0" w:tplc="D142807E">
      <w:start w:val="1"/>
      <w:numFmt w:val="decimal"/>
      <w:lvlText w:val="%1."/>
      <w:lvlJc w:val="left"/>
      <w:pPr>
        <w:ind w:left="720" w:hanging="360"/>
      </w:pPr>
      <w:rPr>
        <w:rFonts w:asciiTheme="minorHAnsi" w:hAnsiTheme="minorHAnsi"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A134FE"/>
    <w:multiLevelType w:val="multilevel"/>
    <w:tmpl w:val="49387A54"/>
    <w:lvl w:ilvl="0">
      <w:start w:val="1"/>
      <w:numFmt w:val="decimal"/>
      <w:lvlText w:val="%1)"/>
      <w:lvlJc w:val="left"/>
      <w:pPr>
        <w:ind w:left="1095" w:hanging="360"/>
      </w:pPr>
      <w:rPr>
        <w:vertAlign w:val="baseline"/>
      </w:rPr>
    </w:lvl>
    <w:lvl w:ilvl="1">
      <w:start w:val="1"/>
      <w:numFmt w:val="lowerLetter"/>
      <w:lvlText w:val="%2."/>
      <w:lvlJc w:val="left"/>
      <w:pPr>
        <w:ind w:left="1815" w:hanging="360"/>
      </w:pPr>
      <w:rPr>
        <w:vertAlign w:val="baseline"/>
      </w:rPr>
    </w:lvl>
    <w:lvl w:ilvl="2">
      <w:start w:val="1"/>
      <w:numFmt w:val="lowerRoman"/>
      <w:lvlText w:val="%3."/>
      <w:lvlJc w:val="right"/>
      <w:pPr>
        <w:ind w:left="2535" w:hanging="180"/>
      </w:pPr>
      <w:rPr>
        <w:vertAlign w:val="baseline"/>
      </w:rPr>
    </w:lvl>
    <w:lvl w:ilvl="3">
      <w:start w:val="1"/>
      <w:numFmt w:val="decimal"/>
      <w:lvlText w:val="%4."/>
      <w:lvlJc w:val="left"/>
      <w:pPr>
        <w:ind w:left="3255" w:hanging="360"/>
      </w:pPr>
      <w:rPr>
        <w:vertAlign w:val="baseline"/>
      </w:rPr>
    </w:lvl>
    <w:lvl w:ilvl="4">
      <w:start w:val="1"/>
      <w:numFmt w:val="lowerLetter"/>
      <w:lvlText w:val="%5."/>
      <w:lvlJc w:val="left"/>
      <w:pPr>
        <w:ind w:left="3975" w:hanging="360"/>
      </w:pPr>
      <w:rPr>
        <w:vertAlign w:val="baseline"/>
      </w:rPr>
    </w:lvl>
    <w:lvl w:ilvl="5">
      <w:start w:val="1"/>
      <w:numFmt w:val="lowerRoman"/>
      <w:lvlText w:val="%6."/>
      <w:lvlJc w:val="right"/>
      <w:pPr>
        <w:ind w:left="4695" w:hanging="180"/>
      </w:pPr>
      <w:rPr>
        <w:vertAlign w:val="baseline"/>
      </w:rPr>
    </w:lvl>
    <w:lvl w:ilvl="6">
      <w:start w:val="1"/>
      <w:numFmt w:val="decimal"/>
      <w:lvlText w:val="%7."/>
      <w:lvlJc w:val="left"/>
      <w:pPr>
        <w:ind w:left="5415" w:hanging="360"/>
      </w:pPr>
      <w:rPr>
        <w:vertAlign w:val="baseline"/>
      </w:rPr>
    </w:lvl>
    <w:lvl w:ilvl="7">
      <w:start w:val="1"/>
      <w:numFmt w:val="lowerLetter"/>
      <w:lvlText w:val="%8."/>
      <w:lvlJc w:val="left"/>
      <w:pPr>
        <w:ind w:left="6135" w:hanging="360"/>
      </w:pPr>
      <w:rPr>
        <w:vertAlign w:val="baseline"/>
      </w:rPr>
    </w:lvl>
    <w:lvl w:ilvl="8">
      <w:start w:val="1"/>
      <w:numFmt w:val="lowerRoman"/>
      <w:lvlText w:val="%9."/>
      <w:lvlJc w:val="right"/>
      <w:pPr>
        <w:ind w:left="6855" w:hanging="180"/>
      </w:pPr>
      <w:rPr>
        <w:vertAlign w:val="baseline"/>
      </w:rPr>
    </w:lvl>
  </w:abstractNum>
  <w:num w:numId="1">
    <w:abstractNumId w:val="1"/>
  </w:num>
  <w:num w:numId="2">
    <w:abstractNumId w:val="0"/>
  </w:num>
  <w:num w:numId="3">
    <w:abstractNumId w:val="4"/>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F7"/>
    <w:rsid w:val="00022C83"/>
    <w:rsid w:val="0003560C"/>
    <w:rsid w:val="00036CE0"/>
    <w:rsid w:val="0005375B"/>
    <w:rsid w:val="00105DF7"/>
    <w:rsid w:val="0013325E"/>
    <w:rsid w:val="001E70C3"/>
    <w:rsid w:val="00223917"/>
    <w:rsid w:val="00270BE9"/>
    <w:rsid w:val="002D013E"/>
    <w:rsid w:val="004020D7"/>
    <w:rsid w:val="004903CB"/>
    <w:rsid w:val="004D6260"/>
    <w:rsid w:val="004E0C58"/>
    <w:rsid w:val="00515BF9"/>
    <w:rsid w:val="005643B8"/>
    <w:rsid w:val="005A215E"/>
    <w:rsid w:val="0067148C"/>
    <w:rsid w:val="006F46FE"/>
    <w:rsid w:val="00723E47"/>
    <w:rsid w:val="007D5E9F"/>
    <w:rsid w:val="00844924"/>
    <w:rsid w:val="009230B7"/>
    <w:rsid w:val="009E07AC"/>
    <w:rsid w:val="00A02B29"/>
    <w:rsid w:val="00B269A2"/>
    <w:rsid w:val="00B411B4"/>
    <w:rsid w:val="00C20AE8"/>
    <w:rsid w:val="00CE2080"/>
    <w:rsid w:val="00DF6EFE"/>
    <w:rsid w:val="00EB7C19"/>
    <w:rsid w:val="00ED63CA"/>
    <w:rsid w:val="00F53B7C"/>
    <w:rsid w:val="00F670F8"/>
    <w:rsid w:val="00F8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DF7"/>
    <w:rPr>
      <w:rFonts w:ascii="Tahoma" w:hAnsi="Tahoma" w:cs="Tahoma"/>
      <w:sz w:val="16"/>
      <w:szCs w:val="16"/>
    </w:rPr>
  </w:style>
  <w:style w:type="table" w:customStyle="1" w:styleId="TableNormal">
    <w:name w:val="Table Normal"/>
    <w:uiPriority w:val="2"/>
    <w:semiHidden/>
    <w:unhideWhenUsed/>
    <w:qFormat/>
    <w:rsid w:val="0022391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917"/>
    <w:pPr>
      <w:widowControl w:val="0"/>
      <w:autoSpaceDE w:val="0"/>
      <w:autoSpaceDN w:val="0"/>
      <w:spacing w:after="0" w:line="240" w:lineRule="auto"/>
      <w:ind w:left="91"/>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DF7"/>
    <w:rPr>
      <w:rFonts w:ascii="Tahoma" w:hAnsi="Tahoma" w:cs="Tahoma"/>
      <w:sz w:val="16"/>
      <w:szCs w:val="16"/>
    </w:rPr>
  </w:style>
  <w:style w:type="table" w:customStyle="1" w:styleId="TableNormal">
    <w:name w:val="Table Normal"/>
    <w:uiPriority w:val="2"/>
    <w:semiHidden/>
    <w:unhideWhenUsed/>
    <w:qFormat/>
    <w:rsid w:val="0022391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917"/>
    <w:pPr>
      <w:widowControl w:val="0"/>
      <w:autoSpaceDE w:val="0"/>
      <w:autoSpaceDN w:val="0"/>
      <w:spacing w:after="0" w:line="240" w:lineRule="auto"/>
      <w:ind w:left="91"/>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0709">
      <w:bodyDiv w:val="1"/>
      <w:marLeft w:val="0"/>
      <w:marRight w:val="0"/>
      <w:marTop w:val="0"/>
      <w:marBottom w:val="0"/>
      <w:divBdr>
        <w:top w:val="none" w:sz="0" w:space="0" w:color="auto"/>
        <w:left w:val="none" w:sz="0" w:space="0" w:color="auto"/>
        <w:bottom w:val="none" w:sz="0" w:space="0" w:color="auto"/>
        <w:right w:val="none" w:sz="0" w:space="0" w:color="auto"/>
      </w:divBdr>
    </w:div>
    <w:div w:id="971518572">
      <w:bodyDiv w:val="1"/>
      <w:marLeft w:val="0"/>
      <w:marRight w:val="0"/>
      <w:marTop w:val="0"/>
      <w:marBottom w:val="0"/>
      <w:divBdr>
        <w:top w:val="none" w:sz="0" w:space="0" w:color="auto"/>
        <w:left w:val="none" w:sz="0" w:space="0" w:color="auto"/>
        <w:bottom w:val="none" w:sz="0" w:space="0" w:color="auto"/>
        <w:right w:val="none" w:sz="0" w:space="0" w:color="auto"/>
      </w:divBdr>
    </w:div>
    <w:div w:id="1193180419">
      <w:bodyDiv w:val="1"/>
      <w:marLeft w:val="0"/>
      <w:marRight w:val="0"/>
      <w:marTop w:val="0"/>
      <w:marBottom w:val="0"/>
      <w:divBdr>
        <w:top w:val="none" w:sz="0" w:space="0" w:color="auto"/>
        <w:left w:val="none" w:sz="0" w:space="0" w:color="auto"/>
        <w:bottom w:val="none" w:sz="0" w:space="0" w:color="auto"/>
        <w:right w:val="none" w:sz="0" w:space="0" w:color="auto"/>
      </w:divBdr>
    </w:div>
    <w:div w:id="1330599102">
      <w:bodyDiv w:val="1"/>
      <w:marLeft w:val="0"/>
      <w:marRight w:val="0"/>
      <w:marTop w:val="0"/>
      <w:marBottom w:val="0"/>
      <w:divBdr>
        <w:top w:val="none" w:sz="0" w:space="0" w:color="auto"/>
        <w:left w:val="none" w:sz="0" w:space="0" w:color="auto"/>
        <w:bottom w:val="none" w:sz="0" w:space="0" w:color="auto"/>
        <w:right w:val="none" w:sz="0" w:space="0" w:color="auto"/>
      </w:divBdr>
    </w:div>
    <w:div w:id="17284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2229</Words>
  <Characters>12707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2020-05-02T07:14:00Z</dcterms:created>
  <dcterms:modified xsi:type="dcterms:W3CDTF">2020-05-02T09:05:00Z</dcterms:modified>
</cp:coreProperties>
</file>